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中共玉田县委统战部</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非公经济和党外人士联络经费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Times New Roman"/>
          <w:sz w:val="32"/>
          <w:szCs w:val="32"/>
        </w:rPr>
        <w:t>非公经济和党外人士联络经费2万元：主要用于构建亲清新型政商关系，推动落实党外知识分子政策，协调指导有关单位和人民团体、统战团体、社会组织等开展统战工作</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（二）项目绩效目标。构建亲清新行政商关系</w:t>
      </w:r>
      <w:r>
        <w:rPr>
          <w:rFonts w:hint="eastAsia" w:ascii="仿宋_GB2312" w:eastAsia="仿宋_GB2312"/>
          <w:sz w:val="32"/>
          <w:szCs w:val="32"/>
          <w:lang w:eastAsia="zh-CN"/>
        </w:rPr>
        <w:t>；</w:t>
      </w:r>
      <w:r>
        <w:rPr>
          <w:rFonts w:hint="eastAsia" w:ascii="仿宋_GB2312" w:eastAsia="仿宋_GB2312"/>
          <w:sz w:val="32"/>
          <w:szCs w:val="32"/>
        </w:rPr>
        <w:t>推动落实党外知识分子政策</w:t>
      </w:r>
      <w:r>
        <w:rPr>
          <w:rFonts w:hint="eastAsia" w:ascii="仿宋_GB2312" w:eastAsia="仿宋_GB2312"/>
          <w:sz w:val="32"/>
          <w:szCs w:val="32"/>
          <w:lang w:eastAsia="zh-CN"/>
        </w:rPr>
        <w:t>；</w:t>
      </w:r>
      <w:r>
        <w:rPr>
          <w:rFonts w:hint="eastAsia" w:ascii="仿宋_GB2312" w:eastAsia="仿宋_GB2312"/>
          <w:sz w:val="32"/>
          <w:szCs w:val="32"/>
        </w:rPr>
        <w:t>协调、指导有关单位和人民团体、统战团体、社会组织等开展统战工作。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常务副部长</w:t>
      </w:r>
      <w:r>
        <w:rPr>
          <w:rFonts w:hint="eastAsia" w:ascii="仿宋_GB2312" w:eastAsia="仿宋_GB2312"/>
          <w:sz w:val="32"/>
          <w:szCs w:val="32"/>
        </w:rPr>
        <w:t>任组长</w:t>
      </w:r>
      <w:r>
        <w:rPr>
          <w:rFonts w:hint="eastAsia" w:ascii="仿宋_GB2312" w:eastAsia="仿宋_GB2312"/>
          <w:sz w:val="32"/>
          <w:szCs w:val="32"/>
          <w:lang w:val="en-US" w:eastAsia="zh-CN"/>
        </w:rPr>
        <w:t>的</w:t>
      </w:r>
      <w:r>
        <w:rPr>
          <w:rFonts w:hint="eastAsia" w:ascii="仿宋_GB2312" w:eastAsia="仿宋_GB2312"/>
          <w:sz w:val="32"/>
          <w:szCs w:val="32"/>
        </w:rPr>
        <w:t>部门绩效评价小组，</w:t>
      </w:r>
      <w:r>
        <w:rPr>
          <w:rFonts w:hint="eastAsia" w:ascii="仿宋_GB2312" w:eastAsia="仿宋_GB2312"/>
          <w:sz w:val="32"/>
          <w:szCs w:val="32"/>
          <w:lang w:val="en-US" w:eastAsia="zh-CN"/>
        </w:rPr>
        <w:t>由财务人员</w:t>
      </w:r>
      <w:r>
        <w:rPr>
          <w:rFonts w:hint="eastAsia" w:ascii="仿宋_GB2312" w:eastAsia="仿宋_GB2312"/>
          <w:sz w:val="32"/>
          <w:szCs w:val="32"/>
        </w:rPr>
        <w:t>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lang w:val="en-US" w:eastAsia="zh-CN"/>
        </w:rPr>
        <w:t>1</w:t>
      </w:r>
      <w:r>
        <w:rPr>
          <w:rFonts w:hint="eastAsia" w:ascii="仿宋" w:hAnsi="仿宋" w:eastAsia="仿宋"/>
          <w:sz w:val="32"/>
        </w:rPr>
        <w:t>.财政资金使用情况、财务管理状况和资产配置、使用、处置及其收益管理情况；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2.为加强管理所制定的相关制度、采取的措施等；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lang w:eastAsia="zh-CN"/>
        </w:rPr>
      </w:pPr>
      <w:r>
        <w:rPr>
          <w:rFonts w:hint="eastAsia" w:ascii="仿宋" w:hAnsi="仿宋" w:eastAsia="仿宋"/>
          <w:sz w:val="32"/>
        </w:rPr>
        <w:t>3.绩效目标的实现程度，包括是否达到预定产出和效果等</w:t>
      </w:r>
      <w:r>
        <w:rPr>
          <w:rFonts w:hint="eastAsia" w:ascii="仿宋" w:hAnsi="仿宋" w:eastAsia="仿宋"/>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3.分级分类原则。绩效评价由各级财政部门、各预算部门根据评价对象的特点分类组织实施。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绩效评价标准具体包括：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1.计划标准。是指以预先制定的目标、计划、预算、定额等数据作为评价的标准。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2.行业标准。是指参照国家公布的行业指标数据制定的评价标准。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3.历史标准。是指参照同类指标的历史数据制定的评价标准。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4.其他经财政部门确认的标准。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_GB2312" w:eastAsia="仿宋_GB2312"/>
          <w:sz w:val="32"/>
          <w:szCs w:val="32"/>
        </w:rPr>
        <w:t>绩效评价工作过程。</w:t>
      </w:r>
      <w:r>
        <w:rPr>
          <w:rFonts w:hint="eastAsia" w:ascii="仿宋" w:hAnsi="仿宋" w:eastAsia="仿宋"/>
          <w:sz w:val="32"/>
        </w:rPr>
        <w:t>绩效评价工作一般按照以下程序进行：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1.确定绩效评价对象；2.下达绩效评价通知；3.确定绩效评价工作人员；4.制订绩效评价工作方案；5.收集绩效评价相关资料；6.对资料进行审查核实；7.综合分析并形成评价结论；8.撰写与提交评价报告；9.建立绩效评价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综合</w:t>
      </w:r>
      <w:r>
        <w:rPr>
          <w:rFonts w:hint="eastAsia" w:ascii="仿宋_GB2312" w:eastAsia="仿宋_GB2312"/>
          <w:sz w:val="32"/>
          <w:szCs w:val="32"/>
          <w:lang w:val="en-US" w:eastAsia="zh-CN"/>
        </w:rPr>
        <w:t>项目支出情况来看</w:t>
      </w:r>
      <w:r>
        <w:rPr>
          <w:rFonts w:hint="eastAsia" w:ascii="仿宋_GB2312" w:eastAsia="仿宋_GB2312"/>
          <w:sz w:val="32"/>
          <w:szCs w:val="32"/>
        </w:rPr>
        <w:t>，支出进度情况较好，项目预期目标基本完成，评价结论为较好。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实施本次绩效评价，首先根据项目预先设立的绩效目标、项目管理办法、专项资金管理办法、项目实施方案等资料，选择合适的评价指标和标准，同时明确本次绩效评价的目的、方法、评价的原则、评价标准、时间安排等，形成绩效评价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运用科学的评价方法，对资金使用全过程及其支出的经济性、效率性和效益性进行客观公正的综合评价，以衡量预算绩效管理培训项目资金的使用绩效，同时分析其是否达到预期目标，并以书面形式分析绩效优劣的原因、造成的不良后果及影响，提出改进的意见和建议，最后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工作的科学合理开展建立在坚实的证据基础之上。绩效评价组决定从项目资金入手，对项目实施单位进行财务核查，一方面对专项资金支出合法性、合理性和合规性进行客观、公正的核查，另一方面通过对资金进行梳理汇总分类，掌握项目组织实施的情况。重点关注资金支出产生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组织对项目负责人及组织实施参与者的深度访谈，以了解项目资金使用的整体情况，诸如覆盖人群、使用方式、组织形式、取得成果及存在问题等，为评价组调整工作重点提供信息支撑，也可对项目整体情况形成总体把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1、未建立专项考核体系：目前我单位相应的绩效评价管理体系相对不够成熟，因此我处还需进一步完善相关绩效评价管理体系。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2、对绩效考评结果应用较弱：目前我处针对绩效评价的结果应用较弱，未能将其纳入下一年度预算编制的参考因素之一，这一情况主要原因在于绩效评价工作开展时间不长。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1、加强项目实施方案的制定，增强实施方案对项目整个实施过程的指导，同时提高项目实施方案的可操作性。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、加强学习，提高思想认识。组织单位财务人员认真学习预算法相关法规、制度，提高单位领导岁全面预算管理的重视程度，增强财务人员的预算意识。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3、规范财务运行，加强预算支出管理。严格遵守“先有预算、后有支出”的原则，在资金支付管理方面，严格履行审批程序，确保资金支出合法、真实。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B6FD8"/>
    <w:multiLevelType w:val="singleLevel"/>
    <w:tmpl w:val="8FFB6FD8"/>
    <w:lvl w:ilvl="0" w:tentative="0">
      <w:start w:val="6"/>
      <w:numFmt w:val="chineseCounting"/>
      <w:suff w:val="nothing"/>
      <w:lvlText w:val="%1、"/>
      <w:lvlJc w:val="left"/>
      <w:rPr>
        <w:rFonts w:hint="eastAsia"/>
      </w:rPr>
    </w:lvl>
  </w:abstractNum>
  <w:abstractNum w:abstractNumId="1">
    <w:nsid w:val="A1744DC1"/>
    <w:multiLevelType w:val="singleLevel"/>
    <w:tmpl w:val="A1744DC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4DB73D0F"/>
    <w:rsid w:val="51D879E2"/>
    <w:rsid w:val="5285699C"/>
    <w:rsid w:val="5C1C571F"/>
    <w:rsid w:val="63AF0C61"/>
    <w:rsid w:val="649676EE"/>
    <w:rsid w:val="70367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2024-04-26T10:44:54Z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C9DDADE1B6274FA2B95B676EF6574AB3</vt:lpwstr>
  </property>
</Properties>
</file>