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谈话室运行维护费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主</w:t>
      </w:r>
      <w:r>
        <w:rPr>
          <w:rFonts w:hint="eastAsia" w:ascii="仿宋_GB2312" w:eastAsia="仿宋_GB2312"/>
          <w:sz w:val="32"/>
          <w:szCs w:val="32"/>
          <w:lang w:eastAsia="zh-CN"/>
        </w:rPr>
        <w:t>要目标为突出抓好“第一种形态”（谈话函询）的运用，强化监督执纪问责，推动全县党风廉政建设和反腐败斗争向纵深发展。</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1、产出指标-数量指标-协调督办案件数。2、产出指标-质量指标-违法案件人均办案情况。3、产出指标-时效指标-保障办案工作的开展进度。4、产出指标-成本指标-运行保障成本。5、效益指标－经济效益指标－相关案件涉及金额。6、效益指标－社会效益指标－检查办案人员行为规范投诉。7、效益指标－生态效益指标－营造风清气正的营商环境。8、满意度指标－服务对象满意度-观众满意度。</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numPr>
          <w:ilvl w:val="0"/>
          <w:numId w:val="0"/>
        </w:numPr>
        <w:spacing w:line="240" w:lineRule="auto"/>
        <w:ind w:left="0" w:leftChars="0" w:firstLine="0" w:firstLineChars="0"/>
        <w:rPr>
          <w:rFonts w:hint="eastAsia" w:ascii="仿宋_GB2312" w:eastAsia="仿宋_GB2312"/>
          <w:sz w:val="32"/>
          <w:szCs w:val="32"/>
        </w:rPr>
      </w:pPr>
      <w:r>
        <w:rPr>
          <w:rFonts w:hint="eastAsia" w:ascii="仿宋_GB2312" w:eastAsia="仿宋_GB2312"/>
          <w:sz w:val="32"/>
          <w:szCs w:val="32"/>
        </w:rPr>
        <w:t>严格执行《预算法》，强化支出责任，提高资金使用效益，对项目支出情况开展绩效评价，践行“花钱必问效、无效必问责”。</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绩效评价原则、评价指标体系、评价方法、评价标准等。</w:t>
      </w:r>
    </w:p>
    <w:p>
      <w:pPr>
        <w:numPr>
          <w:ilvl w:val="0"/>
          <w:numId w:val="0"/>
        </w:numPr>
        <w:spacing w:line="240" w:lineRule="auto"/>
        <w:ind w:left="0" w:leftChars="0" w:firstLine="640" w:firstLineChars="200"/>
        <w:rPr>
          <w:rFonts w:hint="eastAsia" w:ascii="仿宋_GB2312" w:eastAsia="仿宋_GB2312"/>
          <w:sz w:val="32"/>
          <w:szCs w:val="32"/>
        </w:rPr>
      </w:pPr>
      <w:r>
        <w:rPr>
          <w:rFonts w:hint="eastAsia" w:ascii="仿宋_GB2312" w:eastAsia="仿宋_GB2312"/>
          <w:sz w:val="32"/>
          <w:szCs w:val="32"/>
        </w:rPr>
        <w:t>本着客观公正和有效性原则，按照设定的指标体系，单位中层以上干部参与评价，并从各科室抽选人员进行打分，由项目负责人进行梳理并整改。</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rPr>
        <w:t>根据评价指标逐项，自评分</w:t>
      </w:r>
      <w:r>
        <w:rPr>
          <w:rFonts w:hint="eastAsia" w:ascii="仿宋" w:hAnsi="仿宋" w:eastAsia="仿宋"/>
          <w:sz w:val="32"/>
          <w:szCs w:val="32"/>
          <w:lang w:val="en-US" w:eastAsia="zh-CN"/>
        </w:rPr>
        <w:t>80</w:t>
      </w:r>
      <w:r>
        <w:rPr>
          <w:rFonts w:hint="eastAsia" w:ascii="仿宋" w:hAnsi="仿宋" w:eastAsia="仿宋"/>
          <w:sz w:val="32"/>
          <w:szCs w:val="32"/>
        </w:rPr>
        <w:t>分。</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ascii="仿宋_GB2312" w:eastAsia="仿宋_GB2312"/>
          <w:sz w:val="32"/>
          <w:szCs w:val="32"/>
        </w:rPr>
        <w:t>项目</w:t>
      </w:r>
      <w:r>
        <w:rPr>
          <w:rFonts w:hint="eastAsia" w:ascii="仿宋_GB2312" w:eastAsia="仿宋_GB2312"/>
          <w:sz w:val="32"/>
          <w:szCs w:val="32"/>
          <w:lang w:eastAsia="zh-CN"/>
        </w:rPr>
        <w:t>决策</w:t>
      </w:r>
      <w:r>
        <w:rPr>
          <w:rFonts w:ascii="仿宋_GB2312" w:eastAsia="仿宋_GB2312"/>
          <w:sz w:val="32"/>
          <w:szCs w:val="32"/>
        </w:rPr>
        <w:t>有计划有措施，严格执行相关制度和文件规定</w:t>
      </w:r>
      <w:r>
        <w:rPr>
          <w:rFonts w:hint="eastAsia" w:ascii="仿宋_GB2312" w:eastAsia="仿宋_GB2312"/>
          <w:sz w:val="32"/>
          <w:szCs w:val="32"/>
          <w:lang w:eastAsia="zh-CN"/>
        </w:rPr>
        <w:t>。</w:t>
      </w:r>
      <w:r>
        <w:rPr>
          <w:rFonts w:ascii="仿宋_GB2312" w:eastAsia="仿宋_GB2312"/>
          <w:sz w:val="32"/>
          <w:szCs w:val="32"/>
        </w:rPr>
        <w:t>领导重视，专人管理，责任明确。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w:t>
      </w:r>
      <w:r>
        <w:rPr>
          <w:rFonts w:ascii="仿宋_GB2312" w:eastAsia="仿宋_GB2312"/>
          <w:sz w:val="32"/>
          <w:szCs w:val="32"/>
        </w:rPr>
        <w:t>资金</w:t>
      </w:r>
      <w:r>
        <w:rPr>
          <w:rFonts w:hint="eastAsia" w:ascii="仿宋_GB2312" w:eastAsia="仿宋_GB2312"/>
          <w:sz w:val="32"/>
          <w:szCs w:val="32"/>
          <w:lang w:eastAsia="zh-CN"/>
        </w:rPr>
        <w:t>已</w:t>
      </w:r>
      <w:r>
        <w:rPr>
          <w:rFonts w:ascii="仿宋_GB2312" w:eastAsia="仿宋_GB2312"/>
          <w:sz w:val="32"/>
          <w:szCs w:val="32"/>
        </w:rPr>
        <w:t>全部到时位，未影响项目实施，</w:t>
      </w:r>
      <w:r>
        <w:rPr>
          <w:rFonts w:hint="eastAsia" w:ascii="仿宋_GB2312" w:eastAsia="仿宋_GB2312"/>
          <w:sz w:val="32"/>
          <w:szCs w:val="32"/>
          <w:lang w:eastAsia="zh-CN"/>
        </w:rPr>
        <w:t>当年指标支出进度较快</w:t>
      </w:r>
      <w:r>
        <w:rPr>
          <w:rFonts w:ascii="仿宋_GB2312" w:eastAsia="仿宋_GB2312"/>
          <w:sz w:val="32"/>
          <w:szCs w:val="32"/>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ascii="仿宋_GB2312" w:eastAsia="仿宋_GB2312"/>
          <w:sz w:val="32"/>
          <w:szCs w:val="32"/>
        </w:rPr>
        <w:t>资金使用合规，无截留、挪用等现象。</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财务决策是否符合规定;有无违反国家财经纪律的行为等方面进行评价，从而对项目作出评价，保证项目的质量，最终达到强化和完善项目管理，提高经济效益的目的。</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一、</w:t>
      </w:r>
      <w:r>
        <w:rPr>
          <w:rFonts w:hint="eastAsia" w:ascii="仿宋" w:hAnsi="仿宋" w:eastAsia="仿宋"/>
          <w:sz w:val="32"/>
          <w:szCs w:val="32"/>
        </w:rPr>
        <w:t>预算编制前根据年度内单位可预见的工作任务，确定了单位年度预算目标，细化了预算指标，但在实际支付过程中，个别时候未严格按照预算指标执行。</w:t>
      </w:r>
    </w:p>
    <w:p>
      <w:pPr>
        <w:spacing w:line="600" w:lineRule="exact"/>
        <w:ind w:firstLine="640" w:firstLineChars="200"/>
        <w:rPr>
          <w:rFonts w:hint="eastAsia" w:eastAsia="黑体"/>
          <w:sz w:val="32"/>
          <w:szCs w:val="32"/>
        </w:rPr>
      </w:pPr>
      <w:r>
        <w:rPr>
          <w:rFonts w:hint="eastAsia" w:ascii="仿宋" w:hAnsi="仿宋" w:eastAsia="仿宋"/>
          <w:sz w:val="32"/>
          <w:szCs w:val="32"/>
          <w:lang w:eastAsia="zh-CN"/>
        </w:rPr>
        <w:t>二、项目实施方案中，项目绩效目标内容制定不够完整，对项目具体实施指导性不强。</w:t>
      </w:r>
    </w:p>
    <w:p>
      <w:pPr>
        <w:spacing w:line="600" w:lineRule="exact"/>
        <w:ind w:firstLine="640" w:firstLineChars="200"/>
        <w:rPr>
          <w:rFonts w:eastAsia="黑体"/>
          <w:sz w:val="32"/>
          <w:szCs w:val="32"/>
        </w:rPr>
      </w:pPr>
      <w:r>
        <w:rPr>
          <w:rFonts w:hint="eastAsia" w:eastAsia="黑体"/>
          <w:sz w:val="32"/>
          <w:szCs w:val="32"/>
        </w:rPr>
        <w:t>六、有关建议</w:t>
      </w:r>
    </w:p>
    <w:p>
      <w:pPr>
        <w:numPr>
          <w:ilvl w:val="0"/>
          <w:numId w:val="0"/>
        </w:numPr>
        <w:spacing w:line="600" w:lineRule="exact"/>
        <w:rPr>
          <w:rFonts w:hint="eastAsia" w:eastAsia="黑体"/>
          <w:sz w:val="32"/>
          <w:szCs w:val="32"/>
          <w:lang w:val="en-US" w:eastAsia="zh-CN"/>
        </w:rPr>
      </w:pPr>
      <w:r>
        <w:rPr>
          <w:rFonts w:hint="eastAsia" w:ascii="仿宋" w:hAnsi="仿宋" w:eastAsia="仿宋"/>
          <w:sz w:val="32"/>
          <w:szCs w:val="32"/>
          <w:lang w:val="en-US" w:eastAsia="zh-CN"/>
        </w:rPr>
        <w:t xml:space="preserve">    </w:t>
      </w:r>
      <w:r>
        <w:rPr>
          <w:rFonts w:hint="eastAsia" w:ascii="仿宋" w:hAnsi="仿宋" w:eastAsia="仿宋"/>
          <w:b w:val="0"/>
          <w:bCs w:val="0"/>
          <w:sz w:val="32"/>
          <w:szCs w:val="32"/>
          <w:lang w:val="en-US" w:eastAsia="zh-CN"/>
        </w:rPr>
        <w:t>1、加强项目实施方案的制定，增强实施方案对项目整个实施过程的指导，同时提高项目实施方案的可操作性。</w:t>
      </w:r>
    </w:p>
    <w:p>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、加强学习，提高思想认识。组织单位财务人员认真学习预算法相关法规、制度，提高单位领导岁全面预算管理的重视程度，增强财务人员的预算意识。</w:t>
      </w:r>
    </w:p>
    <w:p>
      <w:pPr>
        <w:ind w:firstLine="640" w:firstLineChars="200"/>
        <w:rPr>
          <w:rFonts w:hint="eastAsia" w:eastAsia="黑体"/>
          <w:sz w:val="32"/>
          <w:szCs w:val="32"/>
        </w:rPr>
      </w:pPr>
      <w:r>
        <w:rPr>
          <w:rFonts w:ascii="仿宋" w:hAnsi="仿宋" w:eastAsia="仿宋"/>
          <w:sz w:val="32"/>
          <w:szCs w:val="32"/>
        </w:rPr>
        <w:t>3</w:t>
      </w:r>
      <w:r>
        <w:rPr>
          <w:rFonts w:hint="eastAsia" w:ascii="仿宋" w:hAnsi="仿宋" w:eastAsia="仿宋"/>
          <w:sz w:val="32"/>
          <w:szCs w:val="32"/>
        </w:rPr>
        <w:t>、规范财务运行，加强预算支出管理。严格遵守“先有预算、后有支出”的原则，在资金支付管理方面，严格履行审批程序，确保资金支出合法、真实。</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6B238FA"/>
    <w:rsid w:val="0C174BC2"/>
    <w:rsid w:val="0E320E7D"/>
    <w:rsid w:val="0E877402"/>
    <w:rsid w:val="0FD13331"/>
    <w:rsid w:val="139576C2"/>
    <w:rsid w:val="20236E87"/>
    <w:rsid w:val="24696D83"/>
    <w:rsid w:val="30E05631"/>
    <w:rsid w:val="376A384F"/>
    <w:rsid w:val="3B0E21FB"/>
    <w:rsid w:val="3D6361DA"/>
    <w:rsid w:val="4086679E"/>
    <w:rsid w:val="44787793"/>
    <w:rsid w:val="4595474B"/>
    <w:rsid w:val="49D67DF9"/>
    <w:rsid w:val="4BD034A7"/>
    <w:rsid w:val="5035733F"/>
    <w:rsid w:val="50881E45"/>
    <w:rsid w:val="51D879E2"/>
    <w:rsid w:val="5621369C"/>
    <w:rsid w:val="5D4D1726"/>
    <w:rsid w:val="63AF0C61"/>
    <w:rsid w:val="7A8F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1</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2024-04-26T08:33:45Z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