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玉田县国家档案馆配套设备款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玉田县档案馆    </w:t>
      </w:r>
      <w:bookmarkStart w:id="39" w:name="_GoBack"/>
      <w:bookmarkEnd w:id="39"/>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静国刚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0315-6114834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2024年4月23日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00" w:firstLineChars="200"/>
        <w:rPr>
          <w:rFonts w:hint="eastAsia" w:ascii="仿宋" w:hAnsi="仿宋" w:eastAsia="仿宋" w:cs="仿宋"/>
          <w:lang w:eastAsia="zh-CN"/>
        </w:rPr>
      </w:pPr>
      <w:bookmarkStart w:id="21" w:name="_Toc31309_WPSOffice_Level1"/>
      <w:r>
        <w:rPr>
          <w:rFonts w:hint="eastAsia" w:ascii="仿宋" w:hAnsi="仿宋" w:eastAsia="仿宋" w:cs="仿宋"/>
          <w:lang w:eastAsia="zh-CN"/>
        </w:rPr>
        <w:t>1.贯彻执行国家、省、市有关档案管理的法律、法规、规章。</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2.集中统一管理县直机关、社会团体、部分企事业单位档案资料，原玉田县地区档案资料，玉田县撤销单位档案资料，记录本地区各历史时期的档案资料。保守党和国家机密，维护档案完整，确保档案资料安全。</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3.接收县委、县人大、县政府、县政协、县纪委监委及县直各机关、单位应进馆的档案资料。</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4.征集散存在社会上对国家和社会有保存价值的珍贵档案资料。</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5.负责馆藏档案资料的整理、编目、鉴定、统计和技术保护工作。</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6.依法开放档案，为党和政府及社会各方面提供利用服务。</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7.承担政府公开信息的收集、管理和集中查阅工作。</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8.开发档案信息资源，开展档案史料编研出版、展览陈列和社会教育活动。</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9.运用现代化技术手段，开展馆藏档案信息化建设。</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10.根据县委办公室委托，负责全县档案事业宏观管理和执法复议、监督指导等工作。</w:t>
      </w:r>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11.承担县地方志相关工作。</w:t>
      </w:r>
    </w:p>
    <w:p>
      <w:pPr>
        <w:spacing w:line="600" w:lineRule="exact"/>
        <w:ind w:firstLine="602" w:firstLineChars="200"/>
        <w:rPr>
          <w:rFonts w:hint="eastAsia" w:ascii="仿宋" w:hAnsi="仿宋" w:eastAsia="仿宋" w:cs="仿宋"/>
          <w:b/>
          <w:bCs/>
          <w:lang w:eastAsia="zh-CN"/>
        </w:rPr>
      </w:pP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lang w:val="en-US" w:eastAsia="zh-CN"/>
        </w:rPr>
        <w:t>“玉田县国家档案馆配套设备款”</w:t>
      </w:r>
      <w:r>
        <w:rPr>
          <w:rFonts w:hint="eastAsia" w:ascii="仿宋" w:hAnsi="仿宋" w:eastAsia="仿宋" w:cs="仿宋"/>
          <w:color w:val="000000"/>
          <w:kern w:val="0"/>
          <w:sz w:val="32"/>
          <w:szCs w:val="32"/>
        </w:rPr>
        <w:t>。</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lang w:eastAsia="zh-CN"/>
        </w:rPr>
        <w:t>）</w:t>
      </w:r>
      <w:r>
        <w:rPr>
          <w:rFonts w:hint="eastAsia" w:ascii="仿宋" w:hAnsi="仿宋" w:eastAsia="仿宋" w:cs="仿宋"/>
        </w:rPr>
        <w:t xml:space="preserve"> 由于工作性质的特殊性，工作任务主要是</w:t>
      </w:r>
      <w:r>
        <w:rPr>
          <w:rFonts w:hint="eastAsia" w:ascii="仿宋" w:hAnsi="仿宋" w:eastAsia="仿宋" w:cs="仿宋"/>
          <w:lang w:eastAsia="zh-CN"/>
        </w:rPr>
        <w:t>购置</w:t>
      </w:r>
      <w:r>
        <w:rPr>
          <w:rFonts w:hint="eastAsia" w:ascii="仿宋" w:hAnsi="仿宋" w:eastAsia="仿宋" w:cs="仿宋"/>
          <w:color w:val="000000"/>
          <w:kern w:val="0"/>
          <w:sz w:val="32"/>
          <w:szCs w:val="32"/>
          <w:lang w:val="en-US" w:eastAsia="zh-CN"/>
        </w:rPr>
        <w:t>玉田县国家档案馆配套设备</w:t>
      </w:r>
      <w:r>
        <w:rPr>
          <w:rFonts w:hint="eastAsia" w:ascii="仿宋" w:hAnsi="仿宋" w:eastAsia="仿宋" w:cs="仿宋"/>
        </w:rPr>
        <w:t>，</w:t>
      </w:r>
      <w:r>
        <w:rPr>
          <w:rFonts w:hint="eastAsia" w:ascii="仿宋" w:hAnsi="仿宋" w:eastAsia="仿宋" w:cs="仿宋"/>
          <w:lang w:eastAsia="zh-CN"/>
        </w:rPr>
        <w:t>促进县档案事业高质量发展，</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3</w:t>
      </w:r>
      <w:r>
        <w:rPr>
          <w:rFonts w:hint="eastAsia" w:ascii="仿宋" w:hAnsi="仿宋" w:eastAsia="仿宋" w:cs="仿宋"/>
          <w:lang w:eastAsia="zh-CN"/>
        </w:rPr>
        <w:t>）</w:t>
      </w:r>
      <w:r>
        <w:rPr>
          <w:rFonts w:hint="eastAsia" w:ascii="仿宋" w:hAnsi="仿宋" w:eastAsia="仿宋" w:cs="仿宋"/>
        </w:rPr>
        <w:t>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lang w:eastAsia="zh-CN"/>
        </w:rPr>
      </w:pP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bookmarkStart w:id="28" w:name="_Toc14430_WPSOffice_Level1"/>
      <w:r>
        <w:rPr>
          <w:rFonts w:hint="eastAsia" w:ascii="仿宋" w:hAnsi="仿宋" w:eastAsia="仿宋" w:cs="仿宋"/>
          <w:lang w:eastAsia="zh-CN"/>
        </w:rPr>
        <w:t>（一）立项背景及目的</w:t>
      </w:r>
      <w:bookmarkEnd w:id="27"/>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玉田县档案馆现有的相关配套设备远不能满足现在的档案保管需求，为增快县域经济发展，特此开展</w:t>
      </w:r>
      <w:r>
        <w:rPr>
          <w:rFonts w:hint="eastAsia" w:ascii="仿宋" w:hAnsi="仿宋" w:eastAsia="仿宋" w:cs="仿宋"/>
          <w:color w:val="000000"/>
          <w:kern w:val="0"/>
          <w:sz w:val="32"/>
          <w:szCs w:val="32"/>
          <w:lang w:val="en-US" w:eastAsia="zh-CN"/>
        </w:rPr>
        <w:t>玉田县国家档案馆配套设备款项目</w:t>
      </w:r>
      <w:r>
        <w:rPr>
          <w:rFonts w:hint="eastAsia" w:ascii="仿宋" w:hAnsi="仿宋" w:eastAsia="仿宋" w:cs="仿宋"/>
          <w:lang w:eastAsia="zh-CN"/>
        </w:rPr>
        <w:t>。</w:t>
      </w:r>
    </w:p>
    <w:p>
      <w:pPr>
        <w:numPr>
          <w:ilvl w:val="0"/>
          <w:numId w:val="3"/>
        </w:numPr>
        <w:spacing w:line="600" w:lineRule="exact"/>
        <w:ind w:firstLine="600" w:firstLineChars="200"/>
        <w:outlineLvl w:val="0"/>
        <w:rPr>
          <w:rFonts w:hint="eastAsia" w:ascii="仿宋" w:hAnsi="仿宋" w:eastAsia="仿宋" w:cs="仿宋"/>
          <w:lang w:eastAsia="zh-CN"/>
        </w:rPr>
      </w:pPr>
      <w:bookmarkStart w:id="29" w:name="_Toc22094_WPSOffice_Level2"/>
      <w:r>
        <w:rPr>
          <w:rFonts w:hint="eastAsia" w:ascii="仿宋" w:hAnsi="仿宋" w:eastAsia="仿宋" w:cs="仿宋"/>
          <w:lang w:eastAsia="zh-CN"/>
        </w:rPr>
        <w:t>项目总体绩效目标</w:t>
      </w:r>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outlineLvl w:val="0"/>
        <w:rPr>
          <w:rFonts w:hint="eastAsia" w:ascii="仿宋" w:hAnsi="仿宋" w:eastAsia="仿宋" w:cs="仿宋"/>
          <w:lang w:eastAsia="zh-CN"/>
        </w:rPr>
      </w:pPr>
      <w:r>
        <w:rPr>
          <w:rFonts w:hint="eastAsia" w:ascii="仿宋" w:hAnsi="仿宋" w:eastAsia="仿宋" w:cs="仿宋"/>
          <w:lang w:eastAsia="zh-CN"/>
        </w:rPr>
        <w:t>完成</w:t>
      </w:r>
      <w:r>
        <w:rPr>
          <w:rFonts w:hint="eastAsia" w:ascii="仿宋" w:hAnsi="仿宋" w:eastAsia="仿宋" w:cs="仿宋"/>
          <w:color w:val="000000"/>
          <w:kern w:val="0"/>
          <w:sz w:val="32"/>
          <w:szCs w:val="32"/>
          <w:lang w:val="en-US" w:eastAsia="zh-CN"/>
        </w:rPr>
        <w:t>玉田县国家档案馆配套设备的购置</w:t>
      </w:r>
      <w:r>
        <w:rPr>
          <w:rFonts w:hint="eastAsia" w:ascii="仿宋" w:hAnsi="仿宋" w:eastAsia="仿宋" w:cs="仿宋"/>
          <w:lang w:eastAsia="zh-CN"/>
        </w:rPr>
        <w:t>，深化全县档案管理，推进全县档案工作规范化、标准化管理和现代化建设。</w:t>
      </w:r>
    </w:p>
    <w:p>
      <w:pPr>
        <w:spacing w:line="600" w:lineRule="exact"/>
        <w:ind w:firstLine="600" w:firstLineChars="200"/>
        <w:outlineLvl w:val="0"/>
        <w:rPr>
          <w:rFonts w:hint="eastAsia" w:ascii="仿宋" w:hAnsi="仿宋" w:eastAsia="仿宋" w:cs="仿宋"/>
          <w:lang w:eastAsia="zh-CN"/>
        </w:rPr>
      </w:pPr>
      <w:bookmarkStart w:id="30" w:name="_Toc18801_WPSOffice_Level2"/>
      <w:r>
        <w:rPr>
          <w:rFonts w:hint="eastAsia" w:ascii="仿宋" w:hAnsi="仿宋" w:eastAsia="仿宋" w:cs="仿宋"/>
          <w:lang w:eastAsia="zh-CN"/>
        </w:rPr>
        <w:t>（三）项目分项绩效目标</w:t>
      </w:r>
      <w:bookmarkEnd w:id="30"/>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项目主要目标</w:t>
      </w:r>
      <w:r>
        <w:rPr>
          <w:rFonts w:hint="eastAsia" w:ascii="仿宋" w:hAnsi="仿宋" w:eastAsia="仿宋" w:cs="仿宋"/>
          <w:color w:val="000000"/>
          <w:kern w:val="0"/>
          <w:sz w:val="32"/>
          <w:szCs w:val="32"/>
          <w:lang w:val="en-US" w:eastAsia="zh-CN"/>
        </w:rPr>
        <w:t>购置玉田县国家档案馆配套设备</w:t>
      </w:r>
      <w:r>
        <w:rPr>
          <w:rFonts w:hint="eastAsia" w:ascii="仿宋" w:hAnsi="仿宋" w:eastAsia="仿宋" w:cs="仿宋"/>
          <w:lang w:eastAsia="zh-CN"/>
        </w:rPr>
        <w:t>。资金累计支出进度3月底、6月底、10月底、12月底分别达到25%、50%、75%、100%。项目共设产出指标、效果指标、满意度指标三个一级指标，下设9个二、三级指标。具体为：1、数量指标－社会效益指标－意见建议采纳率（被采纳意见建设数量占总数量），指标值为&gt;＝90%。2、满意度指标－服务对象满意度指标值为&gt;＝90%。以上指标依据为单位工作需要。</w:t>
      </w:r>
    </w:p>
    <w:p>
      <w:pPr>
        <w:numPr>
          <w:ilvl w:val="0"/>
          <w:numId w:val="0"/>
        </w:numPr>
        <w:spacing w:line="600" w:lineRule="exact"/>
        <w:ind w:firstLine="602" w:firstLineChars="200"/>
        <w:rPr>
          <w:rFonts w:hint="eastAsia" w:ascii="仿宋" w:hAnsi="仿宋" w:eastAsia="仿宋" w:cs="仿宋"/>
          <w:b/>
          <w:bCs/>
          <w:lang w:eastAsia="zh-CN"/>
        </w:rPr>
      </w:pPr>
      <w:r>
        <w:rPr>
          <w:rFonts w:hint="eastAsia" w:ascii="仿宋" w:hAnsi="仿宋" w:eastAsia="仿宋" w:cs="仿宋"/>
          <w:b/>
          <w:bCs/>
          <w:lang w:eastAsia="zh-CN"/>
        </w:rPr>
        <w:t>四、项目基本情况</w:t>
      </w:r>
      <w:bookmarkEnd w:id="28"/>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46分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16分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16分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29分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17分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19分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97</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3BC70FA"/>
    <w:rsid w:val="051874A8"/>
    <w:rsid w:val="087E5ED6"/>
    <w:rsid w:val="10344175"/>
    <w:rsid w:val="10950344"/>
    <w:rsid w:val="114D7C24"/>
    <w:rsid w:val="14C544DE"/>
    <w:rsid w:val="18316FEC"/>
    <w:rsid w:val="19730045"/>
    <w:rsid w:val="1CD83AD4"/>
    <w:rsid w:val="28E31734"/>
    <w:rsid w:val="298D64D6"/>
    <w:rsid w:val="2D0D29A9"/>
    <w:rsid w:val="2E722C7C"/>
    <w:rsid w:val="2EBC5DD8"/>
    <w:rsid w:val="2F7D571C"/>
    <w:rsid w:val="352F2915"/>
    <w:rsid w:val="39553B87"/>
    <w:rsid w:val="3AD62F4A"/>
    <w:rsid w:val="3D60541C"/>
    <w:rsid w:val="3E606C0D"/>
    <w:rsid w:val="3F625A53"/>
    <w:rsid w:val="3FC64A7F"/>
    <w:rsid w:val="446A6D4C"/>
    <w:rsid w:val="4A091AF1"/>
    <w:rsid w:val="4B833497"/>
    <w:rsid w:val="4C513BE2"/>
    <w:rsid w:val="4DE64FC7"/>
    <w:rsid w:val="500752BA"/>
    <w:rsid w:val="5A392CCC"/>
    <w:rsid w:val="61A31F77"/>
    <w:rsid w:val="62E27E4A"/>
    <w:rsid w:val="665444C6"/>
    <w:rsid w:val="6A5C42C4"/>
    <w:rsid w:val="6A7F14C0"/>
    <w:rsid w:val="6CBA76B1"/>
    <w:rsid w:val="6F722BE7"/>
    <w:rsid w:val="773921A8"/>
    <w:rsid w:val="7A615F8B"/>
    <w:rsid w:val="7B136824"/>
    <w:rsid w:val="7C265989"/>
    <w:rsid w:val="7D8B382E"/>
    <w:rsid w:val="7EF14BD7"/>
    <w:rsid w:val="7FC7618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0</TotalTime>
  <ScaleCrop>false</ScaleCrop>
  <LinksUpToDate>false</LinksUpToDate>
  <CharactersWithSpaces>2761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2024-04-23T09:14:37Z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1CC869C89F484781849D447A0B49F9E9_13</vt:lpwstr>
  </property>
</Properties>
</file>