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一、中国共产党玉田县纪律检查委员会本级收支预算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15507018.34</w:t>
            </w:r>
          </w:p>
        </w:tc>
        <w:tc>
          <w:tcPr>
            <w:tcW w:w="4535" w:type="dxa"/>
            <w:vAlign w:val="center"/>
          </w:tcPr>
          <w:p>
            <w:pPr>
              <w:pStyle w:val="14"/>
            </w:pPr>
            <w:r>
              <w:t>一、一般公共服务支出</w:t>
            </w:r>
          </w:p>
        </w:tc>
        <w:tc>
          <w:tcPr>
            <w:tcW w:w="2126" w:type="dxa"/>
            <w:vAlign w:val="center"/>
          </w:tcPr>
          <w:p>
            <w:pPr>
              <w:pStyle w:val="13"/>
            </w:pPr>
            <w:r>
              <w:t>15507018.34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15507018.34</w:t>
            </w:r>
          </w:p>
        </w:tc>
        <w:tc>
          <w:tcPr>
            <w:tcW w:w="4535" w:type="dxa"/>
            <w:vAlign w:val="center"/>
          </w:tcPr>
          <w:p>
            <w:pPr>
              <w:pStyle w:val="16"/>
            </w:pPr>
            <w:r>
              <w:t>本年支出合计</w:t>
            </w:r>
          </w:p>
        </w:tc>
        <w:tc>
          <w:tcPr>
            <w:tcW w:w="2126" w:type="dxa"/>
            <w:vAlign w:val="center"/>
          </w:tcPr>
          <w:p>
            <w:pPr>
              <w:pStyle w:val="17"/>
            </w:pPr>
            <w:r>
              <w:t>15507018.34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15507018.34</w:t>
            </w:r>
          </w:p>
        </w:tc>
        <w:tc>
          <w:tcPr>
            <w:tcW w:w="4535" w:type="dxa"/>
            <w:vAlign w:val="center"/>
          </w:tcPr>
          <w:p>
            <w:pPr>
              <w:pStyle w:val="16"/>
            </w:pPr>
            <w:r>
              <w:t>支出总计</w:t>
            </w:r>
          </w:p>
        </w:tc>
        <w:tc>
          <w:tcPr>
            <w:tcW w:w="2126" w:type="dxa"/>
            <w:vAlign w:val="center"/>
          </w:tcPr>
          <w:p>
            <w:pPr>
              <w:pStyle w:val="17"/>
            </w:pPr>
            <w:r>
              <w:t>15507018.34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15507018.34</w:t>
            </w:r>
          </w:p>
        </w:tc>
        <w:tc>
          <w:tcPr>
            <w:tcW w:w="1134" w:type="dxa"/>
            <w:vAlign w:val="center"/>
          </w:tcPr>
          <w:p>
            <w:pPr>
              <w:pStyle w:val="17"/>
            </w:pPr>
            <w:r>
              <w:t>15507018.34</w:t>
            </w:r>
          </w:p>
        </w:tc>
        <w:tc>
          <w:tcPr>
            <w:tcW w:w="1134" w:type="dxa"/>
            <w:vAlign w:val="center"/>
          </w:tcPr>
          <w:p>
            <w:pPr>
              <w:pStyle w:val="17"/>
            </w:pPr>
            <w:r>
              <w:t>15507018.34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15507018.34</w:t>
            </w:r>
          </w:p>
        </w:tc>
        <w:tc>
          <w:tcPr>
            <w:tcW w:w="1134" w:type="dxa"/>
            <w:vAlign w:val="center"/>
          </w:tcPr>
          <w:p>
            <w:pPr>
              <w:pStyle w:val="13"/>
            </w:pPr>
            <w:r>
              <w:t>15507018.34</w:t>
            </w:r>
          </w:p>
        </w:tc>
        <w:tc>
          <w:tcPr>
            <w:tcW w:w="1134" w:type="dxa"/>
            <w:vAlign w:val="center"/>
          </w:tcPr>
          <w:p>
            <w:pPr>
              <w:pStyle w:val="13"/>
            </w:pPr>
            <w:r>
              <w:t>15507018.34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15507018.34</w:t>
            </w:r>
          </w:p>
        </w:tc>
        <w:tc>
          <w:tcPr>
            <w:tcW w:w="1134" w:type="dxa"/>
            <w:vAlign w:val="center"/>
          </w:tcPr>
          <w:p>
            <w:pPr>
              <w:pStyle w:val="13"/>
            </w:pPr>
            <w:r>
              <w:t>15507018.34</w:t>
            </w:r>
          </w:p>
        </w:tc>
        <w:tc>
          <w:tcPr>
            <w:tcW w:w="1134" w:type="dxa"/>
            <w:vAlign w:val="center"/>
          </w:tcPr>
          <w:p>
            <w:pPr>
              <w:pStyle w:val="13"/>
            </w:pPr>
            <w:r>
              <w:t>15507018.34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11027018.34</w:t>
            </w:r>
          </w:p>
        </w:tc>
        <w:tc>
          <w:tcPr>
            <w:tcW w:w="1134" w:type="dxa"/>
            <w:vAlign w:val="center"/>
          </w:tcPr>
          <w:p>
            <w:pPr>
              <w:pStyle w:val="13"/>
            </w:pPr>
            <w:r>
              <w:t>11027018.34</w:t>
            </w:r>
          </w:p>
        </w:tc>
        <w:tc>
          <w:tcPr>
            <w:tcW w:w="1134" w:type="dxa"/>
            <w:vAlign w:val="center"/>
          </w:tcPr>
          <w:p>
            <w:pPr>
              <w:pStyle w:val="13"/>
            </w:pPr>
            <w:r>
              <w:t>11027018.34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2011199</w:t>
            </w:r>
          </w:p>
        </w:tc>
        <w:tc>
          <w:tcPr>
            <w:tcW w:w="1559" w:type="dxa"/>
            <w:vAlign w:val="center"/>
          </w:tcPr>
          <w:p>
            <w:pPr>
              <w:pStyle w:val="14"/>
            </w:pPr>
            <w:r>
              <w:t>其他纪检监察事务支出</w:t>
            </w:r>
          </w:p>
        </w:tc>
        <w:tc>
          <w:tcPr>
            <w:tcW w:w="1134" w:type="dxa"/>
            <w:vAlign w:val="center"/>
          </w:tcPr>
          <w:p>
            <w:pPr>
              <w:pStyle w:val="13"/>
            </w:pPr>
            <w:r>
              <w:t>3980000.00</w:t>
            </w:r>
          </w:p>
        </w:tc>
        <w:tc>
          <w:tcPr>
            <w:tcW w:w="1134" w:type="dxa"/>
            <w:vAlign w:val="center"/>
          </w:tcPr>
          <w:p>
            <w:pPr>
              <w:pStyle w:val="13"/>
            </w:pPr>
            <w:r>
              <w:t>3980000.00</w:t>
            </w:r>
          </w:p>
        </w:tc>
        <w:tc>
          <w:tcPr>
            <w:tcW w:w="1134" w:type="dxa"/>
            <w:vAlign w:val="center"/>
          </w:tcPr>
          <w:p>
            <w:pPr>
              <w:pStyle w:val="13"/>
            </w:pPr>
            <w:r>
              <w:t>3980000.00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15507018.34</w:t>
            </w:r>
          </w:p>
        </w:tc>
        <w:tc>
          <w:tcPr>
            <w:tcW w:w="1361" w:type="dxa"/>
            <w:vAlign w:val="center"/>
          </w:tcPr>
          <w:p>
            <w:pPr>
              <w:pStyle w:val="17"/>
            </w:pPr>
            <w:r>
              <w:t>11027018.34</w:t>
            </w:r>
          </w:p>
        </w:tc>
        <w:tc>
          <w:tcPr>
            <w:tcW w:w="1361" w:type="dxa"/>
            <w:vAlign w:val="center"/>
          </w:tcPr>
          <w:p>
            <w:pPr>
              <w:pStyle w:val="17"/>
            </w:pPr>
            <w:r>
              <w:t>4480000.00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15507018.34</w:t>
            </w:r>
          </w:p>
        </w:tc>
        <w:tc>
          <w:tcPr>
            <w:tcW w:w="1361" w:type="dxa"/>
            <w:vAlign w:val="center"/>
          </w:tcPr>
          <w:p>
            <w:pPr>
              <w:pStyle w:val="13"/>
            </w:pPr>
            <w:r>
              <w:t>11027018.34</w:t>
            </w:r>
          </w:p>
        </w:tc>
        <w:tc>
          <w:tcPr>
            <w:tcW w:w="1361" w:type="dxa"/>
            <w:vAlign w:val="center"/>
          </w:tcPr>
          <w:p>
            <w:pPr>
              <w:pStyle w:val="13"/>
            </w:pPr>
            <w:r>
              <w:t>4480000.00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15507018.34</w:t>
            </w:r>
          </w:p>
        </w:tc>
        <w:tc>
          <w:tcPr>
            <w:tcW w:w="1361" w:type="dxa"/>
            <w:vAlign w:val="center"/>
          </w:tcPr>
          <w:p>
            <w:pPr>
              <w:pStyle w:val="13"/>
            </w:pPr>
            <w:r>
              <w:t>11027018.34</w:t>
            </w:r>
          </w:p>
        </w:tc>
        <w:tc>
          <w:tcPr>
            <w:tcW w:w="1361" w:type="dxa"/>
            <w:vAlign w:val="center"/>
          </w:tcPr>
          <w:p>
            <w:pPr>
              <w:pStyle w:val="13"/>
            </w:pPr>
            <w:r>
              <w:t>4480000.00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11027018.34</w:t>
            </w:r>
          </w:p>
        </w:tc>
        <w:tc>
          <w:tcPr>
            <w:tcW w:w="1361" w:type="dxa"/>
            <w:vAlign w:val="center"/>
          </w:tcPr>
          <w:p>
            <w:pPr>
              <w:pStyle w:val="13"/>
            </w:pPr>
            <w:r>
              <w:t>11027018.34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2011199</w:t>
            </w:r>
          </w:p>
        </w:tc>
        <w:tc>
          <w:tcPr>
            <w:tcW w:w="4535" w:type="dxa"/>
            <w:vAlign w:val="center"/>
          </w:tcPr>
          <w:p>
            <w:pPr>
              <w:pStyle w:val="14"/>
            </w:pPr>
            <w:r>
              <w:t>其他纪检监察事务支出</w:t>
            </w:r>
          </w:p>
        </w:tc>
        <w:tc>
          <w:tcPr>
            <w:tcW w:w="1361" w:type="dxa"/>
            <w:vAlign w:val="center"/>
          </w:tcPr>
          <w:p>
            <w:pPr>
              <w:pStyle w:val="13"/>
            </w:pPr>
            <w:r>
              <w:t>3980000.00</w:t>
            </w:r>
          </w:p>
        </w:tc>
        <w:tc>
          <w:tcPr>
            <w:tcW w:w="1361" w:type="dxa"/>
            <w:vAlign w:val="center"/>
          </w:tcPr>
          <w:p>
            <w:pPr>
              <w:pStyle w:val="13"/>
            </w:pPr>
          </w:p>
        </w:tc>
        <w:tc>
          <w:tcPr>
            <w:tcW w:w="1361" w:type="dxa"/>
            <w:vAlign w:val="center"/>
          </w:tcPr>
          <w:p>
            <w:pPr>
              <w:pStyle w:val="13"/>
            </w:pPr>
            <w:r>
              <w:t>3980000.00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15507018.34</w:t>
            </w:r>
          </w:p>
        </w:tc>
        <w:tc>
          <w:tcPr>
            <w:tcW w:w="3402" w:type="dxa"/>
            <w:vAlign w:val="center"/>
          </w:tcPr>
          <w:p>
            <w:pPr>
              <w:pStyle w:val="14"/>
            </w:pPr>
            <w:r>
              <w:t>一、一般公共服务支出</w:t>
            </w:r>
          </w:p>
        </w:tc>
        <w:tc>
          <w:tcPr>
            <w:tcW w:w="1474" w:type="dxa"/>
            <w:vAlign w:val="center"/>
          </w:tcPr>
          <w:p>
            <w:pPr>
              <w:pStyle w:val="13"/>
            </w:pPr>
            <w:r>
              <w:t>15507018.34</w:t>
            </w:r>
          </w:p>
        </w:tc>
        <w:tc>
          <w:tcPr>
            <w:tcW w:w="1474" w:type="dxa"/>
            <w:vAlign w:val="center"/>
          </w:tcPr>
          <w:p>
            <w:pPr>
              <w:pStyle w:val="13"/>
            </w:pPr>
            <w:r>
              <w:t>15507018.34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15507018.34</w:t>
            </w:r>
          </w:p>
        </w:tc>
        <w:tc>
          <w:tcPr>
            <w:tcW w:w="3402" w:type="dxa"/>
            <w:vAlign w:val="center"/>
          </w:tcPr>
          <w:p>
            <w:pPr>
              <w:pStyle w:val="16"/>
            </w:pPr>
            <w:r>
              <w:t>本年支出合计</w:t>
            </w:r>
          </w:p>
        </w:tc>
        <w:tc>
          <w:tcPr>
            <w:tcW w:w="1474" w:type="dxa"/>
            <w:vAlign w:val="center"/>
          </w:tcPr>
          <w:p>
            <w:pPr>
              <w:pStyle w:val="17"/>
            </w:pPr>
            <w:r>
              <w:t>15507018.34</w:t>
            </w:r>
          </w:p>
        </w:tc>
        <w:tc>
          <w:tcPr>
            <w:tcW w:w="1474" w:type="dxa"/>
            <w:vAlign w:val="center"/>
          </w:tcPr>
          <w:p>
            <w:pPr>
              <w:pStyle w:val="17"/>
            </w:pPr>
            <w:r>
              <w:t>15507018.34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15507018.34</w:t>
            </w:r>
          </w:p>
        </w:tc>
        <w:tc>
          <w:tcPr>
            <w:tcW w:w="3402" w:type="dxa"/>
            <w:vAlign w:val="center"/>
          </w:tcPr>
          <w:p>
            <w:pPr>
              <w:pStyle w:val="16"/>
            </w:pPr>
            <w:r>
              <w:t>支出总计</w:t>
            </w:r>
          </w:p>
        </w:tc>
        <w:tc>
          <w:tcPr>
            <w:tcW w:w="1474" w:type="dxa"/>
            <w:vAlign w:val="center"/>
          </w:tcPr>
          <w:p>
            <w:pPr>
              <w:pStyle w:val="17"/>
            </w:pPr>
            <w:r>
              <w:t>15507018.34</w:t>
            </w:r>
          </w:p>
        </w:tc>
        <w:tc>
          <w:tcPr>
            <w:tcW w:w="1474" w:type="dxa"/>
            <w:vAlign w:val="center"/>
          </w:tcPr>
          <w:p>
            <w:pPr>
              <w:pStyle w:val="17"/>
            </w:pPr>
            <w:r>
              <w:t>15507018.34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15507018.34</w:t>
            </w:r>
          </w:p>
        </w:tc>
        <w:tc>
          <w:tcPr>
            <w:tcW w:w="2551" w:type="dxa"/>
            <w:vAlign w:val="center"/>
          </w:tcPr>
          <w:p>
            <w:pPr>
              <w:pStyle w:val="17"/>
            </w:pPr>
            <w:r>
              <w:t>11027018.34</w:t>
            </w:r>
          </w:p>
        </w:tc>
        <w:tc>
          <w:tcPr>
            <w:tcW w:w="2551" w:type="dxa"/>
            <w:vAlign w:val="center"/>
          </w:tcPr>
          <w:p>
            <w:pPr>
              <w:pStyle w:val="17"/>
            </w:pPr>
            <w:r>
              <w:t>4480000.00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15507018.34</w:t>
            </w:r>
          </w:p>
        </w:tc>
        <w:tc>
          <w:tcPr>
            <w:tcW w:w="2551" w:type="dxa"/>
            <w:vAlign w:val="center"/>
          </w:tcPr>
          <w:p>
            <w:pPr>
              <w:pStyle w:val="13"/>
            </w:pPr>
            <w:r>
              <w:t>11027018.34</w:t>
            </w:r>
          </w:p>
        </w:tc>
        <w:tc>
          <w:tcPr>
            <w:tcW w:w="2551" w:type="dxa"/>
            <w:vAlign w:val="center"/>
          </w:tcPr>
          <w:p>
            <w:pPr>
              <w:pStyle w:val="13"/>
            </w:pPr>
            <w:r>
              <w:t>4480000.00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15507018.34</w:t>
            </w:r>
          </w:p>
        </w:tc>
        <w:tc>
          <w:tcPr>
            <w:tcW w:w="2551" w:type="dxa"/>
            <w:vAlign w:val="center"/>
          </w:tcPr>
          <w:p>
            <w:pPr>
              <w:pStyle w:val="13"/>
            </w:pPr>
            <w:r>
              <w:t>11027018.34</w:t>
            </w:r>
          </w:p>
        </w:tc>
        <w:tc>
          <w:tcPr>
            <w:tcW w:w="2551" w:type="dxa"/>
            <w:vAlign w:val="center"/>
          </w:tcPr>
          <w:p>
            <w:pPr>
              <w:pStyle w:val="13"/>
            </w:pPr>
            <w:r>
              <w:t>4480000.00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11027018.34</w:t>
            </w:r>
          </w:p>
        </w:tc>
        <w:tc>
          <w:tcPr>
            <w:tcW w:w="2551" w:type="dxa"/>
            <w:vAlign w:val="center"/>
          </w:tcPr>
          <w:p>
            <w:pPr>
              <w:pStyle w:val="13"/>
            </w:pPr>
            <w:r>
              <w:t>11027018.34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2011199</w:t>
            </w:r>
          </w:p>
        </w:tc>
        <w:tc>
          <w:tcPr>
            <w:tcW w:w="4535" w:type="dxa"/>
            <w:vAlign w:val="center"/>
          </w:tcPr>
          <w:p>
            <w:pPr>
              <w:pStyle w:val="14"/>
            </w:pPr>
            <w:r>
              <w:t>其他纪检监察事务支出</w:t>
            </w:r>
          </w:p>
        </w:tc>
        <w:tc>
          <w:tcPr>
            <w:tcW w:w="2551" w:type="dxa"/>
            <w:vAlign w:val="center"/>
          </w:tcPr>
          <w:p>
            <w:pPr>
              <w:pStyle w:val="13"/>
            </w:pPr>
            <w:r>
              <w:t>3980000.00</w:t>
            </w:r>
          </w:p>
        </w:tc>
        <w:tc>
          <w:tcPr>
            <w:tcW w:w="2551" w:type="dxa"/>
            <w:vAlign w:val="center"/>
          </w:tcPr>
          <w:p>
            <w:pPr>
              <w:pStyle w:val="13"/>
            </w:pPr>
          </w:p>
        </w:tc>
        <w:tc>
          <w:tcPr>
            <w:tcW w:w="2551" w:type="dxa"/>
            <w:vAlign w:val="center"/>
          </w:tcPr>
          <w:p>
            <w:pPr>
              <w:pStyle w:val="13"/>
            </w:pPr>
            <w:r>
              <w:t>3980000.00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11027018.34</w:t>
            </w:r>
          </w:p>
        </w:tc>
        <w:tc>
          <w:tcPr>
            <w:tcW w:w="2551" w:type="dxa"/>
            <w:vAlign w:val="center"/>
          </w:tcPr>
          <w:p>
            <w:pPr>
              <w:pStyle w:val="17"/>
            </w:pPr>
            <w:r>
              <w:t>9337905.12</w:t>
            </w:r>
          </w:p>
        </w:tc>
        <w:tc>
          <w:tcPr>
            <w:tcW w:w="2551" w:type="dxa"/>
            <w:vAlign w:val="center"/>
          </w:tcPr>
          <w:p>
            <w:pPr>
              <w:pStyle w:val="17"/>
            </w:pPr>
            <w:r>
              <w:t>1689113.22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9272625.12</w:t>
            </w:r>
          </w:p>
        </w:tc>
        <w:tc>
          <w:tcPr>
            <w:tcW w:w="2551" w:type="dxa"/>
            <w:vAlign w:val="center"/>
          </w:tcPr>
          <w:p>
            <w:pPr>
              <w:pStyle w:val="13"/>
            </w:pPr>
            <w:r>
              <w:t>9272625.12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2127252.38</w:t>
            </w:r>
          </w:p>
        </w:tc>
        <w:tc>
          <w:tcPr>
            <w:tcW w:w="2551" w:type="dxa"/>
            <w:vAlign w:val="center"/>
          </w:tcPr>
          <w:p>
            <w:pPr>
              <w:pStyle w:val="13"/>
            </w:pPr>
            <w:r>
              <w:t>2127252.38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2723820.00</w:t>
            </w:r>
          </w:p>
        </w:tc>
        <w:tc>
          <w:tcPr>
            <w:tcW w:w="2551" w:type="dxa"/>
            <w:vAlign w:val="center"/>
          </w:tcPr>
          <w:p>
            <w:pPr>
              <w:pStyle w:val="13"/>
            </w:pPr>
            <w:r>
              <w:t>2723820.00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286248.00</w:t>
            </w:r>
          </w:p>
        </w:tc>
        <w:tc>
          <w:tcPr>
            <w:tcW w:w="2551" w:type="dxa"/>
            <w:vAlign w:val="center"/>
          </w:tcPr>
          <w:p>
            <w:pPr>
              <w:pStyle w:val="13"/>
            </w:pPr>
            <w:r>
              <w:t>286248.00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25114.29</w:t>
            </w:r>
          </w:p>
        </w:tc>
        <w:tc>
          <w:tcPr>
            <w:tcW w:w="2551" w:type="dxa"/>
            <w:vAlign w:val="center"/>
          </w:tcPr>
          <w:p>
            <w:pPr>
              <w:pStyle w:val="13"/>
            </w:pPr>
            <w:r>
              <w:t>25114.29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951071.73</w:t>
            </w:r>
          </w:p>
        </w:tc>
        <w:tc>
          <w:tcPr>
            <w:tcW w:w="2551" w:type="dxa"/>
            <w:vAlign w:val="center"/>
          </w:tcPr>
          <w:p>
            <w:pPr>
              <w:pStyle w:val="13"/>
            </w:pPr>
            <w:r>
              <w:t>951071.73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906490.24</w:t>
            </w:r>
          </w:p>
        </w:tc>
        <w:tc>
          <w:tcPr>
            <w:tcW w:w="2551" w:type="dxa"/>
            <w:vAlign w:val="center"/>
          </w:tcPr>
          <w:p>
            <w:pPr>
              <w:pStyle w:val="13"/>
            </w:pPr>
            <w:r>
              <w:t>906490.24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1539324.69</w:t>
            </w:r>
          </w:p>
        </w:tc>
        <w:tc>
          <w:tcPr>
            <w:tcW w:w="2551" w:type="dxa"/>
            <w:vAlign w:val="center"/>
          </w:tcPr>
          <w:p>
            <w:pPr>
              <w:pStyle w:val="13"/>
            </w:pPr>
            <w:r>
              <w:t>1539324.69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713303.79</w:t>
            </w:r>
          </w:p>
        </w:tc>
        <w:tc>
          <w:tcPr>
            <w:tcW w:w="2551" w:type="dxa"/>
            <w:vAlign w:val="center"/>
          </w:tcPr>
          <w:p>
            <w:pPr>
              <w:pStyle w:val="13"/>
            </w:pPr>
            <w:r>
              <w:t>713303.79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1689113.22</w:t>
            </w:r>
          </w:p>
        </w:tc>
        <w:tc>
          <w:tcPr>
            <w:tcW w:w="2551" w:type="dxa"/>
            <w:vAlign w:val="center"/>
          </w:tcPr>
          <w:p>
            <w:pPr>
              <w:pStyle w:val="13"/>
            </w:pPr>
          </w:p>
        </w:tc>
        <w:tc>
          <w:tcPr>
            <w:tcW w:w="2551" w:type="dxa"/>
            <w:vAlign w:val="center"/>
          </w:tcPr>
          <w:p>
            <w:pPr>
              <w:pStyle w:val="13"/>
            </w:pPr>
            <w:r>
              <w:t>1689113.22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66500.00</w:t>
            </w:r>
          </w:p>
        </w:tc>
        <w:tc>
          <w:tcPr>
            <w:tcW w:w="2551" w:type="dxa"/>
            <w:vAlign w:val="center"/>
          </w:tcPr>
          <w:p>
            <w:pPr>
              <w:pStyle w:val="13"/>
            </w:pPr>
          </w:p>
        </w:tc>
        <w:tc>
          <w:tcPr>
            <w:tcW w:w="2551" w:type="dxa"/>
            <w:vAlign w:val="center"/>
          </w:tcPr>
          <w:p>
            <w:pPr>
              <w:pStyle w:val="13"/>
            </w:pPr>
            <w:r>
              <w:t>66500.00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60572.00</w:t>
            </w:r>
          </w:p>
        </w:tc>
        <w:tc>
          <w:tcPr>
            <w:tcW w:w="2551" w:type="dxa"/>
            <w:vAlign w:val="center"/>
          </w:tcPr>
          <w:p>
            <w:pPr>
              <w:pStyle w:val="13"/>
            </w:pPr>
          </w:p>
        </w:tc>
        <w:tc>
          <w:tcPr>
            <w:tcW w:w="2551" w:type="dxa"/>
            <w:vAlign w:val="center"/>
          </w:tcPr>
          <w:p>
            <w:pPr>
              <w:pStyle w:val="13"/>
            </w:pPr>
            <w:r>
              <w:t>60572.00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95000.00</w:t>
            </w:r>
          </w:p>
        </w:tc>
        <w:tc>
          <w:tcPr>
            <w:tcW w:w="2551" w:type="dxa"/>
            <w:vAlign w:val="center"/>
          </w:tcPr>
          <w:p>
            <w:pPr>
              <w:pStyle w:val="13"/>
            </w:pPr>
          </w:p>
        </w:tc>
        <w:tc>
          <w:tcPr>
            <w:tcW w:w="2551" w:type="dxa"/>
            <w:vAlign w:val="center"/>
          </w:tcPr>
          <w:p>
            <w:pPr>
              <w:pStyle w:val="13"/>
            </w:pPr>
            <w:r>
              <w:t>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73894.03</w:t>
            </w:r>
          </w:p>
        </w:tc>
        <w:tc>
          <w:tcPr>
            <w:tcW w:w="2551" w:type="dxa"/>
            <w:vAlign w:val="center"/>
          </w:tcPr>
          <w:p>
            <w:pPr>
              <w:pStyle w:val="13"/>
            </w:pPr>
          </w:p>
        </w:tc>
        <w:tc>
          <w:tcPr>
            <w:tcW w:w="2551" w:type="dxa"/>
            <w:vAlign w:val="center"/>
          </w:tcPr>
          <w:p>
            <w:pPr>
              <w:pStyle w:val="13"/>
            </w:pPr>
            <w:r>
              <w:t>73894.03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169913.43</w:t>
            </w:r>
          </w:p>
        </w:tc>
        <w:tc>
          <w:tcPr>
            <w:tcW w:w="2551" w:type="dxa"/>
            <w:vAlign w:val="center"/>
          </w:tcPr>
          <w:p>
            <w:pPr>
              <w:pStyle w:val="13"/>
            </w:pPr>
          </w:p>
        </w:tc>
        <w:tc>
          <w:tcPr>
            <w:tcW w:w="2551" w:type="dxa"/>
            <w:vAlign w:val="center"/>
          </w:tcPr>
          <w:p>
            <w:pPr>
              <w:pStyle w:val="13"/>
            </w:pPr>
            <w:r>
              <w:t>169913.43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318000.00</w:t>
            </w:r>
          </w:p>
        </w:tc>
        <w:tc>
          <w:tcPr>
            <w:tcW w:w="2551" w:type="dxa"/>
            <w:vAlign w:val="center"/>
          </w:tcPr>
          <w:p>
            <w:pPr>
              <w:pStyle w:val="13"/>
            </w:pPr>
          </w:p>
        </w:tc>
        <w:tc>
          <w:tcPr>
            <w:tcW w:w="2551" w:type="dxa"/>
            <w:vAlign w:val="center"/>
          </w:tcPr>
          <w:p>
            <w:pPr>
              <w:pStyle w:val="13"/>
            </w:pPr>
            <w:r>
              <w:t>318000.00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525000.00</w:t>
            </w:r>
          </w:p>
        </w:tc>
        <w:tc>
          <w:tcPr>
            <w:tcW w:w="2551" w:type="dxa"/>
            <w:vAlign w:val="center"/>
          </w:tcPr>
          <w:p>
            <w:pPr>
              <w:pStyle w:val="13"/>
            </w:pPr>
          </w:p>
        </w:tc>
        <w:tc>
          <w:tcPr>
            <w:tcW w:w="2551" w:type="dxa"/>
            <w:vAlign w:val="center"/>
          </w:tcPr>
          <w:p>
            <w:pPr>
              <w:pStyle w:val="13"/>
            </w:pPr>
            <w:r>
              <w:t>525000.00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30233.76</w:t>
            </w:r>
          </w:p>
        </w:tc>
        <w:tc>
          <w:tcPr>
            <w:tcW w:w="2551" w:type="dxa"/>
            <w:vAlign w:val="center"/>
          </w:tcPr>
          <w:p>
            <w:pPr>
              <w:pStyle w:val="13"/>
            </w:pPr>
          </w:p>
        </w:tc>
        <w:tc>
          <w:tcPr>
            <w:tcW w:w="2551" w:type="dxa"/>
            <w:vAlign w:val="center"/>
          </w:tcPr>
          <w:p>
            <w:pPr>
              <w:pStyle w:val="13"/>
            </w:pPr>
            <w:r>
              <w:t>30233.76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65280.00</w:t>
            </w:r>
          </w:p>
        </w:tc>
        <w:tc>
          <w:tcPr>
            <w:tcW w:w="2551" w:type="dxa"/>
            <w:vAlign w:val="center"/>
          </w:tcPr>
          <w:p>
            <w:pPr>
              <w:pStyle w:val="13"/>
            </w:pPr>
            <w:r>
              <w:t>65280.00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36000.00</w:t>
            </w:r>
          </w:p>
        </w:tc>
        <w:tc>
          <w:tcPr>
            <w:tcW w:w="2551" w:type="dxa"/>
            <w:vAlign w:val="center"/>
          </w:tcPr>
          <w:p>
            <w:pPr>
              <w:pStyle w:val="13"/>
            </w:pPr>
            <w:r>
              <w:t>36000.00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28800.00</w:t>
            </w:r>
          </w:p>
        </w:tc>
        <w:tc>
          <w:tcPr>
            <w:tcW w:w="2551" w:type="dxa"/>
            <w:vAlign w:val="center"/>
          </w:tcPr>
          <w:p>
            <w:pPr>
              <w:pStyle w:val="13"/>
            </w:pPr>
            <w:r>
              <w:t>28800.00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480.00</w:t>
            </w:r>
          </w:p>
        </w:tc>
        <w:tc>
          <w:tcPr>
            <w:tcW w:w="2551" w:type="dxa"/>
            <w:vAlign w:val="center"/>
          </w:tcPr>
          <w:p>
            <w:pPr>
              <w:pStyle w:val="13"/>
            </w:pPr>
            <w:r>
              <w:t>480.00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rPr>
                <w:rFonts w:hint="eastAsia" w:eastAsia="方正书宋_GBK"/>
                <w:lang w:eastAsia="zh-CN"/>
              </w:rPr>
            </w:pPr>
            <w:r>
              <w:rPr>
                <w:rFonts w:hint="eastAsia"/>
                <w:lang w:eastAsia="zh-CN"/>
              </w:rPr>
              <w:t>公车运行维护费</w:t>
            </w:r>
          </w:p>
        </w:tc>
        <w:tc>
          <w:tcPr>
            <w:tcW w:w="2381" w:type="dxa"/>
            <w:vAlign w:val="center"/>
          </w:tcPr>
          <w:p>
            <w:pPr>
              <w:pStyle w:val="13"/>
              <w:rPr>
                <w:rFonts w:hint="default" w:eastAsia="方正书宋_GBK"/>
                <w:lang w:val="en-US" w:eastAsia="zh-CN"/>
              </w:rPr>
            </w:pPr>
            <w:r>
              <w:rPr>
                <w:rFonts w:hint="eastAsia"/>
                <w:lang w:val="en-US" w:eastAsia="zh-CN"/>
              </w:rPr>
              <w:t>318000</w:t>
            </w:r>
          </w:p>
        </w:tc>
        <w:tc>
          <w:tcPr>
            <w:tcW w:w="2381" w:type="dxa"/>
            <w:vAlign w:val="center"/>
          </w:tcPr>
          <w:p>
            <w:pPr>
              <w:pStyle w:val="13"/>
              <w:rPr>
                <w:rFonts w:hint="default" w:eastAsia="方正书宋_GBK"/>
                <w:lang w:val="en-US" w:eastAsia="zh-CN"/>
              </w:rPr>
            </w:pPr>
            <w:r>
              <w:rPr>
                <w:rFonts w:hint="eastAsia"/>
                <w:lang w:val="en-US" w:eastAsia="zh-CN"/>
              </w:rPr>
              <w:t>318000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2</w:t>
            </w:r>
          </w:p>
        </w:tc>
        <w:tc>
          <w:tcPr>
            <w:tcW w:w="3798" w:type="dxa"/>
            <w:vAlign w:val="center"/>
          </w:tcPr>
          <w:p>
            <w:pPr>
              <w:pStyle w:val="14"/>
              <w:rPr>
                <w:rFonts w:hint="eastAsia" w:eastAsia="方正书宋_GBK"/>
                <w:lang w:eastAsia="zh-CN"/>
              </w:rPr>
            </w:pPr>
            <w:r>
              <w:rPr>
                <w:rFonts w:hint="eastAsia"/>
                <w:lang w:eastAsia="zh-CN"/>
              </w:rPr>
              <w:t>公务接待</w:t>
            </w:r>
          </w:p>
        </w:tc>
        <w:tc>
          <w:tcPr>
            <w:tcW w:w="2381" w:type="dxa"/>
            <w:vAlign w:val="center"/>
          </w:tcPr>
          <w:p>
            <w:pPr>
              <w:pStyle w:val="13"/>
              <w:rPr>
                <w:rFonts w:hint="default"/>
                <w:lang w:val="en-US" w:eastAsia="zh-CN"/>
              </w:rPr>
            </w:pPr>
            <w:r>
              <w:rPr>
                <w:rFonts w:hint="eastAsia"/>
                <w:lang w:val="en-US" w:eastAsia="zh-CN"/>
              </w:rPr>
              <w:t>120000</w:t>
            </w:r>
          </w:p>
        </w:tc>
        <w:tc>
          <w:tcPr>
            <w:tcW w:w="2381" w:type="dxa"/>
            <w:vAlign w:val="center"/>
          </w:tcPr>
          <w:p>
            <w:pPr>
              <w:pStyle w:val="13"/>
              <w:rPr>
                <w:rFonts w:hint="default"/>
                <w:lang w:val="en-US" w:eastAsia="zh-CN"/>
              </w:rPr>
            </w:pPr>
            <w:r>
              <w:rPr>
                <w:rFonts w:hint="eastAsia"/>
                <w:lang w:val="en-US" w:eastAsia="zh-CN"/>
              </w:rPr>
              <w:t>120000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line="360" w:lineRule="auto"/>
        <w:rPr>
          <w:rFonts w:hint="eastAsia" w:ascii="仿宋_GB2312" w:eastAsia="仿宋_GB2312"/>
          <w:sz w:val="32"/>
          <w:szCs w:val="32"/>
          <w:highlight w:val="yellow"/>
        </w:rPr>
      </w:pPr>
    </w:p>
    <w:p>
      <w:pPr>
        <w:spacing w:line="360" w:lineRule="auto"/>
        <w:jc w:val="left"/>
      </w:pPr>
    </w:p>
    <w:p>
      <w:pPr>
        <w:widowControl/>
        <w:spacing w:line="400" w:lineRule="exact"/>
        <w:jc w:val="center"/>
        <w:outlineLvl w:val="1"/>
        <w:rPr>
          <w:rFonts w:ascii="Times New Roman" w:hAnsi="Times New Roman" w:eastAsia="Times New Roman" w:cs="Times New Roman"/>
          <w:kern w:val="0"/>
          <w:sz w:val="24"/>
          <w:szCs w:val="24"/>
          <w:lang w:eastAsia="uk-UA"/>
        </w:rPr>
      </w:pPr>
      <w:r>
        <w:rPr>
          <w:rFonts w:hint="eastAsia" w:ascii="方正小标宋_GBK" w:hAnsi="方正小标宋_GBK" w:eastAsia="方正小标宋_GBK" w:cs="方正小标宋_GBK"/>
          <w:color w:val="000000"/>
          <w:kern w:val="0"/>
          <w:sz w:val="36"/>
          <w:szCs w:val="24"/>
          <w:lang w:eastAsia="zh-CN"/>
        </w:rPr>
        <w:t>单位</w:t>
      </w:r>
      <w:r>
        <w:rPr>
          <w:rFonts w:ascii="方正小标宋_GBK" w:hAnsi="方正小标宋_GBK" w:eastAsia="方正小标宋_GBK" w:cs="方正小标宋_GBK"/>
          <w:color w:val="000000"/>
          <w:kern w:val="0"/>
          <w:sz w:val="36"/>
          <w:szCs w:val="24"/>
          <w:lang w:eastAsia="uk-UA"/>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widowControl/>
              <w:spacing w:line="400" w:lineRule="exact"/>
              <w:jc w:val="left"/>
              <w:rPr>
                <w:rFonts w:ascii="方正小标宋_GBK" w:hAnsi="方正小标宋_GBK" w:eastAsia="方正小标宋_GBK" w:cs="方正小标宋_GBK"/>
                <w:sz w:val="24"/>
                <w:szCs w:val="24"/>
                <w:lang w:eastAsia="uk-UA"/>
              </w:rPr>
            </w:pPr>
            <w:r>
              <w:t>222001中国共产党玉田县纪律检查委员会</w:t>
            </w:r>
          </w:p>
        </w:tc>
        <w:tc>
          <w:tcPr>
            <w:tcW w:w="1576" w:type="dxa"/>
            <w:tcBorders>
              <w:top w:val="single" w:color="FFFFFF" w:sz="6" w:space="0"/>
              <w:left w:val="single" w:color="FFFFFF" w:sz="6" w:space="0"/>
              <w:right w:val="single" w:color="FFFFFF" w:sz="6" w:space="0"/>
            </w:tcBorders>
            <w:vAlign w:val="center"/>
          </w:tcPr>
          <w:p>
            <w:pPr>
              <w:widowControl/>
              <w:spacing w:line="400" w:lineRule="exact"/>
              <w:jc w:val="center"/>
              <w:rPr>
                <w:rFonts w:ascii="方正小标宋_GBK" w:hAnsi="方正小标宋_GBK" w:eastAsia="方正小标宋_GBK" w:cs="方正小标宋_GBK"/>
                <w:sz w:val="24"/>
                <w:szCs w:val="24"/>
                <w:lang w:eastAsia="uk-UA"/>
              </w:rPr>
            </w:pPr>
          </w:p>
          <w:p>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vAlign w:val="center"/>
          </w:tcPr>
          <w:p>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pPr>
              <w:widowControl/>
              <w:jc w:val="left"/>
              <w:rPr>
                <w:rFonts w:ascii="Times New Roman" w:hAnsi="Times New Roman" w:eastAsia="Times New Roman" w:cs="Times New Roman"/>
                <w:kern w:val="0"/>
                <w:sz w:val="24"/>
                <w:szCs w:val="24"/>
                <w:lang w:eastAsia="uk-UA"/>
              </w:rPr>
            </w:pPr>
          </w:p>
        </w:tc>
        <w:tc>
          <w:tcPr>
            <w:tcW w:w="2790" w:type="dxa"/>
            <w:vMerge w:val="continue"/>
          </w:tcPr>
          <w:p>
            <w:pPr>
              <w:widowControl/>
              <w:jc w:val="left"/>
              <w:rPr>
                <w:rFonts w:ascii="Times New Roman" w:hAnsi="Times New Roman" w:eastAsia="Times New Roman" w:cs="Times New Roman"/>
                <w:kern w:val="0"/>
                <w:sz w:val="24"/>
                <w:szCs w:val="24"/>
                <w:lang w:eastAsia="uk-UA"/>
              </w:rPr>
            </w:pP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438000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438000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318000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318000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318000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318000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120000</w:t>
            </w:r>
          </w:p>
        </w:tc>
        <w:tc>
          <w:tcPr>
            <w:tcW w:w="1576" w:type="dxa"/>
            <w:vAlign w:val="center"/>
          </w:tcPr>
          <w:p>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120000</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bl>
    <w:p>
      <w:pPr>
        <w:spacing w:before="0" w:after="0" w:line="240" w:lineRule="auto"/>
        <w:ind w:firstLine="0"/>
        <w:jc w:val="both"/>
        <w:outlineLvl w:val="4"/>
      </w:pPr>
      <w:r>
        <w:rPr>
          <w:rFonts w:ascii="方正小标宋_GBK" w:hAnsi="方正小标宋_GBK" w:eastAsia="方正小标宋_GBK" w:cs="方正小标宋_GBK"/>
          <w:b w:val="0"/>
          <w:color w:val="000000"/>
          <w:sz w:val="44"/>
        </w:rPr>
        <w:t>中国共产党玉田县纪律检查委员会本级2022年单位预算信息公开情况说明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按照《预算法》、《地方预决算公开操作规程》和《关于进一步推进预算公开工作的实施意见》规定，现将中国共产党玉田县纪律检查委员会本级2022年单位预算公开如下：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根据《中国共产党玉田县纪律检查委员会职能配置、内设机构和人员编制规定》， 中国共产党玉田县纪律检查委员会的主要职责是：</w:t>
      </w:r>
    </w:p>
    <w:p>
      <w:pPr>
        <w:pStyle w:val="31"/>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建立有效机制，为县委主体责任落实提供有效载体，形成同向发力、协作互动的工作格局。</w:t>
      </w:r>
    </w:p>
    <w:p>
      <w:pPr>
        <w:pStyle w:val="31"/>
      </w:pPr>
      <w:r>
        <w:t>（二）依照党的章程和其他党内法规履行监督、执纪、问责职责。负责对党员进行遵守纪律的经常性教育，作出关于维护党纪的决定；对县委工作机关、县委批准设立的党组（党委），各乡镇（街道）党（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31"/>
      </w:pPr>
      <w:r>
        <w:t>（三）支持配合巡视巡察工作。承担巡视巡察整改日常监督责任，做好巡视巡察整改督查督办工作，依规依纪依法处置巡视巡察移交的反映领导干部问题线索。</w:t>
      </w:r>
    </w:p>
    <w:p>
      <w:pPr>
        <w:pStyle w:val="31"/>
      </w:pPr>
      <w:r>
        <w:t>（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31"/>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31"/>
      </w:pPr>
      <w:r>
        <w:t>（六）负责组织协调全面从严治党、党风廉政建设和反腐败宣传教育工作。</w:t>
      </w:r>
    </w:p>
    <w:p>
      <w:pPr>
        <w:pStyle w:val="31"/>
      </w:pPr>
      <w:r>
        <w:t>（七）负责综合分析全面从严治党、党风廉政建设和反腐败工作情况，对纪检监察工作重要理论及实践问题进行调查研究；制定或者修改全县纪检监察制度，参与起草有关规范性文件。</w:t>
      </w:r>
    </w:p>
    <w:p>
      <w:pPr>
        <w:pStyle w:val="31"/>
      </w:pPr>
      <w:r>
        <w:t>（八）负责组织协调全县反腐败追逃追赃和防逃工作，督促有关单位做好相关工作。</w:t>
      </w:r>
    </w:p>
    <w:p>
      <w:pPr>
        <w:pStyle w:val="31"/>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以下干部人事工作。会同有关方面做好县纪委监委派驻（出）机构、乡镇（街道）纪检监察机构、县管企业和县委管理领导班子的学校、医院纪检监察机构领导班子建设有关工作；组织和指导全县纪检监察系统干部教育培训工作等。</w:t>
      </w:r>
    </w:p>
    <w:p>
      <w:pPr>
        <w:pStyle w:val="31"/>
      </w:pPr>
      <w:r>
        <w:t>（十）完成市纪委监委、县委交办的其他任务。</w:t>
      </w:r>
    </w:p>
    <w:p>
      <w:pPr>
        <w:pStyle w:val="31"/>
      </w:pP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中国共产党玉田县纪律检查委员会本级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p>
    <w:p>
      <w:pPr>
        <w:pStyle w:val="32"/>
      </w:pPr>
      <w:r>
        <w:t>单位预算安排的总体情况</w:t>
      </w:r>
    </w:p>
    <w:p>
      <w:pPr>
        <w:pStyle w:val="32"/>
      </w:pPr>
    </w:p>
    <w:p>
      <w:pPr>
        <w:pStyle w:val="32"/>
      </w:pPr>
      <w:r>
        <w:t>1、收入说明</w:t>
      </w:r>
    </w:p>
    <w:p>
      <w:pPr>
        <w:pStyle w:val="32"/>
      </w:pPr>
      <w:r>
        <w:t>反映本单位全部收入。2022年预算收入1750.70万元，其中：一般公共预算收入1750.70万元，政府性基金收入0万元，财政专户收入0万元， 其他来源收入0万元。</w:t>
      </w:r>
    </w:p>
    <w:p>
      <w:pPr>
        <w:pStyle w:val="32"/>
      </w:pPr>
      <w:r>
        <w:t>2、支出说明</w:t>
      </w:r>
    </w:p>
    <w:p>
      <w:pPr>
        <w:pStyle w:val="32"/>
      </w:pPr>
      <w:r>
        <w:t>收支预算总表支出、基本支出表、项目支出表按经济分类和支出功能分类科目编制，反映纪委年度单位中支出预算的总体情况。2022年支出预算1750.70万元，其中基本支出1102.70万元，包括人员经费933.79万元和日常公用经费168.91万元；项目支出648万元，主要为办案经费50万元；党风政风监督检查50万元；开展县委巡察工作经费35万元；配合上级纪委办理案件所需经费30万元；谈话室运行维护费30万元；乡镇办案经费63万元；廉政中心日常运转经费200万元；第三方监督经费40万元。</w:t>
      </w:r>
    </w:p>
    <w:p>
      <w:pPr>
        <w:pStyle w:val="32"/>
      </w:pPr>
      <w:r>
        <w:t>3、比上年增减情况</w:t>
      </w:r>
    </w:p>
    <w:p>
      <w:pPr>
        <w:pStyle w:val="32"/>
      </w:pPr>
      <w:r>
        <w:t>2022年预算收支安排1750.70万元，较2021年预算减少205.86万元，其中：基本支出减少43.86万元，主要为人员经费预算减少11.95万元；日常公用经费减少31.91万元，主要为节俭人员、公用支出；项目支出减少162万元，主要廉政中心项目预算资金减少。</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p>
    <w:p>
      <w:pPr>
        <w:pStyle w:val="33"/>
      </w:pPr>
      <w:r>
        <w:t>机关运行经费安排情况</w:t>
      </w:r>
    </w:p>
    <w:p>
      <w:pPr>
        <w:pStyle w:val="33"/>
      </w:pPr>
    </w:p>
    <w:p>
      <w:pPr>
        <w:pStyle w:val="33"/>
      </w:pPr>
      <w:r>
        <w:t>2022年安排机关运行经费168.91万元。主要为办公费、印刷、邮电费、差旅费、劳务费、其他交通费、租赁费、公务接待费、工会经费、福利费、公务用车运行维护费等日常公用经费。</w:t>
      </w:r>
    </w:p>
    <w:p>
      <w:pPr>
        <w:pStyle w:val="33"/>
      </w:pP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p>
    <w:p>
      <w:pPr>
        <w:pStyle w:val="34"/>
      </w:pPr>
      <w:r>
        <w:t>财政拨款“三公”经费预算情况及增减变化原因</w:t>
      </w:r>
    </w:p>
    <w:p>
      <w:pPr>
        <w:pStyle w:val="34"/>
      </w:pPr>
    </w:p>
    <w:p>
      <w:pPr>
        <w:pStyle w:val="34"/>
      </w:pPr>
      <w:r>
        <w:t>2022年，我单位财政拨款“三公”经费预算安排43.8万元，其中因公出国（境）费0万元；公务用车运行维护费31.8万元；公务接待费12万元。</w:t>
      </w:r>
    </w:p>
    <w:p>
      <w:pPr>
        <w:pStyle w:val="34"/>
      </w:pPr>
      <w:r>
        <w:t>与2021年相比减少20万元，具体情况为：一是因公出国（境）费0万元，与上年持平，无变化；二是公务用车运行维护费较上年减少20万元</w:t>
      </w:r>
      <w:r>
        <w:rPr>
          <w:rFonts w:hint="eastAsia"/>
          <w:lang w:eastAsia="zh-CN"/>
        </w:rPr>
        <w:t>，</w:t>
      </w:r>
      <w:r>
        <w:rPr>
          <w:rFonts w:hint="eastAsia"/>
          <w:lang w:val="en-US" w:eastAsia="zh-CN"/>
        </w:rPr>
        <w:t>原因为厉行节约，减少维护开支</w:t>
      </w:r>
      <w:r>
        <w:t>；；三是公务接待费与上年持平。</w:t>
      </w:r>
    </w:p>
    <w:p>
      <w:pPr>
        <w:pStyle w:val="34"/>
      </w:pPr>
    </w:p>
    <w:p>
      <w:pPr>
        <w:pStyle w:val="34"/>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pPr>
      <w:bookmarkStart w:id="1" w:name="_GoBack"/>
      <w:bookmarkEnd w:id="1"/>
    </w:p>
    <w:p>
      <w:pPr>
        <w:pStyle w:val="26"/>
        <w:spacing w:before="0" w:after="0"/>
        <w:ind w:firstLine="560"/>
        <w:jc w:val="left"/>
        <w:outlineLvl w:val="9"/>
      </w:pPr>
      <w:r>
        <w:rPr>
          <w:rFonts w:ascii="方正仿宋_GBK" w:hAnsi="方正仿宋_GBK" w:eastAsia="方正仿宋_GBK" w:cs="方正仿宋_GBK"/>
          <w:b/>
          <w:color w:val="000000"/>
          <w:sz w:val="28"/>
        </w:rPr>
        <w:t>2、办案经费绩效目标表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1.目标内容1打造风清气正的科学发展示范</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案件结案率(%)</w:t>
            </w:r>
          </w:p>
        </w:tc>
        <w:tc>
          <w:tcPr>
            <w:tcW w:w="2835" w:type="dxa"/>
            <w:vAlign w:val="center"/>
          </w:tcPr>
          <w:p>
            <w:pPr>
              <w:pStyle w:val="28"/>
            </w:pPr>
            <w:r>
              <w:t>案件结案率(%)</w:t>
            </w:r>
          </w:p>
        </w:tc>
        <w:tc>
          <w:tcPr>
            <w:tcW w:w="2551" w:type="dxa"/>
            <w:vAlign w:val="center"/>
          </w:tcPr>
          <w:p>
            <w:pPr>
              <w:pStyle w:val="28"/>
            </w:pPr>
            <w:r>
              <w:t>案件结案率(%)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案件办理率</w:t>
            </w:r>
          </w:p>
        </w:tc>
        <w:tc>
          <w:tcPr>
            <w:tcW w:w="2835" w:type="dxa"/>
            <w:vAlign w:val="center"/>
          </w:tcPr>
          <w:p>
            <w:pPr>
              <w:pStyle w:val="28"/>
            </w:pPr>
            <w:r>
              <w:t>案件办理率</w:t>
            </w:r>
          </w:p>
        </w:tc>
        <w:tc>
          <w:tcPr>
            <w:tcW w:w="2551" w:type="dxa"/>
            <w:vAlign w:val="center"/>
          </w:tcPr>
          <w:p>
            <w:pPr>
              <w:pStyle w:val="28"/>
            </w:pPr>
            <w:r>
              <w:t>案件办理率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案件办理时限</w:t>
            </w:r>
          </w:p>
        </w:tc>
        <w:tc>
          <w:tcPr>
            <w:tcW w:w="2835" w:type="dxa"/>
            <w:vAlign w:val="center"/>
          </w:tcPr>
          <w:p>
            <w:pPr>
              <w:pStyle w:val="28"/>
            </w:pPr>
            <w:r>
              <w:t>案件办理时限</w:t>
            </w:r>
          </w:p>
        </w:tc>
        <w:tc>
          <w:tcPr>
            <w:tcW w:w="2551" w:type="dxa"/>
            <w:vAlign w:val="center"/>
          </w:tcPr>
          <w:p>
            <w:pPr>
              <w:pStyle w:val="28"/>
            </w:pPr>
            <w:r>
              <w:t>案件办理时限</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资金成本</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相关案件涉及金额</w:t>
            </w:r>
          </w:p>
        </w:tc>
        <w:tc>
          <w:tcPr>
            <w:tcW w:w="2835" w:type="dxa"/>
            <w:vAlign w:val="center"/>
          </w:tcPr>
          <w:p>
            <w:pPr>
              <w:pStyle w:val="28"/>
            </w:pPr>
            <w:r>
              <w:t>相关案件涉及金额</w:t>
            </w:r>
          </w:p>
        </w:tc>
        <w:tc>
          <w:tcPr>
            <w:tcW w:w="2551" w:type="dxa"/>
            <w:vAlign w:val="center"/>
          </w:tcPr>
          <w:p>
            <w:pPr>
              <w:pStyle w:val="28"/>
            </w:pPr>
            <w:r>
              <w:t>相关案件涉及金额</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案件流程合规率(%)</w:t>
            </w:r>
          </w:p>
        </w:tc>
        <w:tc>
          <w:tcPr>
            <w:tcW w:w="2835" w:type="dxa"/>
            <w:vAlign w:val="center"/>
          </w:tcPr>
          <w:p>
            <w:pPr>
              <w:pStyle w:val="28"/>
            </w:pPr>
            <w:r>
              <w:t>案件流程合规率(%)</w:t>
            </w:r>
          </w:p>
        </w:tc>
        <w:tc>
          <w:tcPr>
            <w:tcW w:w="2551" w:type="dxa"/>
            <w:vAlign w:val="center"/>
          </w:tcPr>
          <w:p>
            <w:pPr>
              <w:pStyle w:val="28"/>
            </w:pPr>
            <w:r>
              <w:t>案件流程合规率(%)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改善营商环境质量</w:t>
            </w:r>
          </w:p>
        </w:tc>
        <w:tc>
          <w:tcPr>
            <w:tcW w:w="2835" w:type="dxa"/>
            <w:vAlign w:val="center"/>
          </w:tcPr>
          <w:p>
            <w:pPr>
              <w:pStyle w:val="28"/>
            </w:pPr>
            <w:r>
              <w:t>改善营商环境质量</w:t>
            </w:r>
          </w:p>
        </w:tc>
        <w:tc>
          <w:tcPr>
            <w:tcW w:w="2551" w:type="dxa"/>
            <w:vAlign w:val="center"/>
          </w:tcPr>
          <w:p>
            <w:pPr>
              <w:pStyle w:val="28"/>
            </w:pPr>
            <w:r>
              <w:t>改善营商环境质量</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实际受理案件数量</w:t>
            </w:r>
          </w:p>
        </w:tc>
        <w:tc>
          <w:tcPr>
            <w:tcW w:w="2835" w:type="dxa"/>
            <w:vAlign w:val="center"/>
          </w:tcPr>
          <w:p>
            <w:pPr>
              <w:pStyle w:val="28"/>
            </w:pPr>
            <w:r>
              <w:t>实际受理案件数量</w:t>
            </w:r>
          </w:p>
        </w:tc>
        <w:tc>
          <w:tcPr>
            <w:tcW w:w="2551" w:type="dxa"/>
            <w:vAlign w:val="center"/>
          </w:tcPr>
          <w:p>
            <w:pPr>
              <w:pStyle w:val="28"/>
            </w:pPr>
            <w:r>
              <w:t>实际受理案件数量</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当事人对案件办理满意度</w:t>
            </w:r>
          </w:p>
        </w:tc>
        <w:tc>
          <w:tcPr>
            <w:tcW w:w="2835" w:type="dxa"/>
            <w:vAlign w:val="center"/>
          </w:tcPr>
          <w:p>
            <w:pPr>
              <w:pStyle w:val="28"/>
            </w:pPr>
            <w:r>
              <w:t>当事人对案件办理满意度</w:t>
            </w:r>
          </w:p>
        </w:tc>
        <w:tc>
          <w:tcPr>
            <w:tcW w:w="2551" w:type="dxa"/>
            <w:vAlign w:val="center"/>
          </w:tcPr>
          <w:p>
            <w:pPr>
              <w:pStyle w:val="28"/>
            </w:pPr>
            <w:r>
              <w:t>当事人对案件办理满意度</w:t>
            </w:r>
          </w:p>
        </w:tc>
        <w:tc>
          <w:tcPr>
            <w:tcW w:w="2268" w:type="dxa"/>
            <w:vAlign w:val="center"/>
          </w:tcPr>
          <w:p>
            <w:pPr>
              <w:pStyle w:val="28"/>
            </w:pPr>
            <w:r>
              <w:t>依据相关政策文件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3、党风政风监督绩效目标表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1.目标内容1打造风清气正的科学发展示范县</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开展监督检查次数</w:t>
            </w:r>
          </w:p>
        </w:tc>
        <w:tc>
          <w:tcPr>
            <w:tcW w:w="2835" w:type="dxa"/>
            <w:vAlign w:val="center"/>
          </w:tcPr>
          <w:p>
            <w:pPr>
              <w:pStyle w:val="28"/>
            </w:pPr>
            <w:r>
              <w:t>开展监督检查次数</w:t>
            </w:r>
          </w:p>
        </w:tc>
        <w:tc>
          <w:tcPr>
            <w:tcW w:w="2551" w:type="dxa"/>
            <w:vAlign w:val="center"/>
          </w:tcPr>
          <w:p>
            <w:pPr>
              <w:pStyle w:val="28"/>
            </w:pPr>
            <w:r>
              <w:t>开展监督检查次数</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监督质量</w:t>
            </w:r>
          </w:p>
        </w:tc>
        <w:tc>
          <w:tcPr>
            <w:tcW w:w="2835" w:type="dxa"/>
            <w:vAlign w:val="center"/>
          </w:tcPr>
          <w:p>
            <w:pPr>
              <w:pStyle w:val="28"/>
            </w:pPr>
            <w:r>
              <w:t>监督质量</w:t>
            </w:r>
          </w:p>
        </w:tc>
        <w:tc>
          <w:tcPr>
            <w:tcW w:w="2551" w:type="dxa"/>
            <w:vAlign w:val="center"/>
          </w:tcPr>
          <w:p>
            <w:pPr>
              <w:pStyle w:val="28"/>
            </w:pPr>
            <w:r>
              <w:t>监督质量</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完成监督检查工作时间</w:t>
            </w:r>
          </w:p>
        </w:tc>
        <w:tc>
          <w:tcPr>
            <w:tcW w:w="2835" w:type="dxa"/>
            <w:vAlign w:val="center"/>
          </w:tcPr>
          <w:p>
            <w:pPr>
              <w:pStyle w:val="28"/>
            </w:pPr>
            <w:r>
              <w:t>完成监督检查工作时间</w:t>
            </w:r>
          </w:p>
        </w:tc>
        <w:tc>
          <w:tcPr>
            <w:tcW w:w="2551" w:type="dxa"/>
            <w:vAlign w:val="center"/>
          </w:tcPr>
          <w:p>
            <w:pPr>
              <w:pStyle w:val="28"/>
            </w:pPr>
            <w:r>
              <w:t>完成监督检查工作时间</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完成执法监督、政策后评估</w:t>
            </w:r>
          </w:p>
        </w:tc>
        <w:tc>
          <w:tcPr>
            <w:tcW w:w="2835" w:type="dxa"/>
            <w:vAlign w:val="center"/>
          </w:tcPr>
          <w:p>
            <w:pPr>
              <w:pStyle w:val="28"/>
            </w:pPr>
            <w:r>
              <w:t>完成执法监督、政策后评估</w:t>
            </w:r>
          </w:p>
        </w:tc>
        <w:tc>
          <w:tcPr>
            <w:tcW w:w="2551" w:type="dxa"/>
            <w:vAlign w:val="center"/>
          </w:tcPr>
          <w:p>
            <w:pPr>
              <w:pStyle w:val="28"/>
            </w:pPr>
            <w:r>
              <w:t>完成执法监督、政策后评估</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运行成本</w:t>
            </w:r>
          </w:p>
        </w:tc>
        <w:tc>
          <w:tcPr>
            <w:tcW w:w="2835" w:type="dxa"/>
            <w:vAlign w:val="center"/>
          </w:tcPr>
          <w:p>
            <w:pPr>
              <w:pStyle w:val="28"/>
            </w:pPr>
            <w:r>
              <w:t>运行成本</w:t>
            </w:r>
          </w:p>
        </w:tc>
        <w:tc>
          <w:tcPr>
            <w:tcW w:w="2551" w:type="dxa"/>
            <w:vAlign w:val="center"/>
          </w:tcPr>
          <w:p>
            <w:pPr>
              <w:pStyle w:val="28"/>
            </w:pPr>
            <w:r>
              <w:t>运行成本</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监督覆盖率</w:t>
            </w:r>
          </w:p>
        </w:tc>
        <w:tc>
          <w:tcPr>
            <w:tcW w:w="2835" w:type="dxa"/>
            <w:vAlign w:val="center"/>
          </w:tcPr>
          <w:p>
            <w:pPr>
              <w:pStyle w:val="28"/>
            </w:pPr>
            <w:r>
              <w:t>监督覆盖率</w:t>
            </w:r>
          </w:p>
        </w:tc>
        <w:tc>
          <w:tcPr>
            <w:tcW w:w="2551" w:type="dxa"/>
            <w:vAlign w:val="center"/>
          </w:tcPr>
          <w:p>
            <w:pPr>
              <w:pStyle w:val="28"/>
            </w:pPr>
            <w:r>
              <w:t>监督覆盖率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营商环境质量</w:t>
            </w:r>
          </w:p>
        </w:tc>
        <w:tc>
          <w:tcPr>
            <w:tcW w:w="2835" w:type="dxa"/>
            <w:vAlign w:val="center"/>
          </w:tcPr>
          <w:p>
            <w:pPr>
              <w:pStyle w:val="28"/>
            </w:pPr>
            <w:r>
              <w:t>营商环境质量</w:t>
            </w:r>
          </w:p>
        </w:tc>
        <w:tc>
          <w:tcPr>
            <w:tcW w:w="2551" w:type="dxa"/>
            <w:vAlign w:val="center"/>
          </w:tcPr>
          <w:p>
            <w:pPr>
              <w:pStyle w:val="28"/>
            </w:pPr>
            <w:r>
              <w:t>营商环境质量</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监督检查结果应用</w:t>
            </w:r>
          </w:p>
          <w:p>
            <w:pPr>
              <w:pStyle w:val="28"/>
            </w:pPr>
          </w:p>
          <w:p>
            <w:pPr>
              <w:pStyle w:val="28"/>
            </w:pPr>
          </w:p>
        </w:tc>
        <w:tc>
          <w:tcPr>
            <w:tcW w:w="2835" w:type="dxa"/>
            <w:vAlign w:val="center"/>
          </w:tcPr>
          <w:p>
            <w:pPr>
              <w:pStyle w:val="28"/>
            </w:pPr>
            <w:r>
              <w:t>监督检查结果应用</w:t>
            </w:r>
          </w:p>
          <w:p>
            <w:pPr>
              <w:pStyle w:val="28"/>
            </w:pPr>
          </w:p>
          <w:p>
            <w:pPr>
              <w:pStyle w:val="28"/>
            </w:pPr>
          </w:p>
        </w:tc>
        <w:tc>
          <w:tcPr>
            <w:tcW w:w="2551" w:type="dxa"/>
            <w:vAlign w:val="center"/>
          </w:tcPr>
          <w:p>
            <w:pPr>
              <w:pStyle w:val="28"/>
            </w:pPr>
            <w:r>
              <w:t>监督检查结果应用</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监督行为及效果满意度</w:t>
            </w:r>
          </w:p>
        </w:tc>
        <w:tc>
          <w:tcPr>
            <w:tcW w:w="2835" w:type="dxa"/>
            <w:vAlign w:val="center"/>
          </w:tcPr>
          <w:p>
            <w:pPr>
              <w:pStyle w:val="28"/>
            </w:pPr>
            <w:r>
              <w:t>监督行为及效果满意度</w:t>
            </w:r>
          </w:p>
        </w:tc>
        <w:tc>
          <w:tcPr>
            <w:tcW w:w="2551" w:type="dxa"/>
            <w:vAlign w:val="center"/>
          </w:tcPr>
          <w:p>
            <w:pPr>
              <w:pStyle w:val="28"/>
            </w:pPr>
            <w:r>
              <w:t>监督行为及效果满意度</w:t>
            </w:r>
          </w:p>
        </w:tc>
        <w:tc>
          <w:tcPr>
            <w:tcW w:w="2268" w:type="dxa"/>
            <w:vAlign w:val="center"/>
          </w:tcPr>
          <w:p>
            <w:pPr>
              <w:pStyle w:val="28"/>
            </w:pPr>
            <w:r>
              <w:t>依据相关政策文件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4、第三方监督经费绩效目标表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1.目标内容1营造风清气正的营商环境.</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监督检查次数</w:t>
            </w:r>
          </w:p>
        </w:tc>
        <w:tc>
          <w:tcPr>
            <w:tcW w:w="2835" w:type="dxa"/>
            <w:vAlign w:val="center"/>
          </w:tcPr>
          <w:p>
            <w:pPr>
              <w:pStyle w:val="28"/>
            </w:pPr>
            <w:r>
              <w:t>监督检查次数</w:t>
            </w:r>
          </w:p>
        </w:tc>
        <w:tc>
          <w:tcPr>
            <w:tcW w:w="2551" w:type="dxa"/>
            <w:vAlign w:val="center"/>
          </w:tcPr>
          <w:p>
            <w:pPr>
              <w:pStyle w:val="28"/>
            </w:pPr>
            <w:r>
              <w:t>监督检查次数</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综合监督信息数据上报率</w:t>
            </w:r>
          </w:p>
        </w:tc>
        <w:tc>
          <w:tcPr>
            <w:tcW w:w="2835" w:type="dxa"/>
            <w:vAlign w:val="center"/>
          </w:tcPr>
          <w:p>
            <w:pPr>
              <w:pStyle w:val="28"/>
            </w:pPr>
            <w:r>
              <w:t>综合监督信息数据上报率</w:t>
            </w:r>
          </w:p>
        </w:tc>
        <w:tc>
          <w:tcPr>
            <w:tcW w:w="2551" w:type="dxa"/>
            <w:vAlign w:val="center"/>
          </w:tcPr>
          <w:p>
            <w:pPr>
              <w:pStyle w:val="28"/>
            </w:pPr>
            <w:r>
              <w:t>综合监督信息数据上报率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监督检查完成及时率</w:t>
            </w:r>
          </w:p>
        </w:tc>
        <w:tc>
          <w:tcPr>
            <w:tcW w:w="2835" w:type="dxa"/>
            <w:vAlign w:val="center"/>
          </w:tcPr>
          <w:p>
            <w:pPr>
              <w:pStyle w:val="28"/>
            </w:pPr>
            <w:r>
              <w:t>监督检查完成及时率</w:t>
            </w:r>
          </w:p>
        </w:tc>
        <w:tc>
          <w:tcPr>
            <w:tcW w:w="2551" w:type="dxa"/>
            <w:vAlign w:val="center"/>
          </w:tcPr>
          <w:p>
            <w:pPr>
              <w:pStyle w:val="28"/>
            </w:pPr>
            <w:r>
              <w:t>监督检查完成及时率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完成执法监督、政策后评估</w:t>
            </w:r>
          </w:p>
        </w:tc>
        <w:tc>
          <w:tcPr>
            <w:tcW w:w="2835" w:type="dxa"/>
            <w:vAlign w:val="center"/>
          </w:tcPr>
          <w:p>
            <w:pPr>
              <w:pStyle w:val="28"/>
            </w:pPr>
            <w:r>
              <w:t>完成执法监督、政策后评估</w:t>
            </w:r>
          </w:p>
        </w:tc>
        <w:tc>
          <w:tcPr>
            <w:tcW w:w="2551" w:type="dxa"/>
            <w:vAlign w:val="center"/>
          </w:tcPr>
          <w:p>
            <w:pPr>
              <w:pStyle w:val="28"/>
            </w:pPr>
            <w:r>
              <w:t>完成执法监督、政策后评估</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运行成本</w:t>
            </w:r>
          </w:p>
        </w:tc>
        <w:tc>
          <w:tcPr>
            <w:tcW w:w="2835" w:type="dxa"/>
            <w:vAlign w:val="center"/>
          </w:tcPr>
          <w:p>
            <w:pPr>
              <w:pStyle w:val="28"/>
            </w:pPr>
            <w:r>
              <w:t>运行成本</w:t>
            </w:r>
          </w:p>
        </w:tc>
        <w:tc>
          <w:tcPr>
            <w:tcW w:w="2551" w:type="dxa"/>
            <w:vAlign w:val="center"/>
          </w:tcPr>
          <w:p>
            <w:pPr>
              <w:pStyle w:val="28"/>
            </w:pPr>
            <w:r>
              <w:t>运行成本</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履行法律监督职责全面性</w:t>
            </w:r>
          </w:p>
        </w:tc>
        <w:tc>
          <w:tcPr>
            <w:tcW w:w="2835" w:type="dxa"/>
            <w:vAlign w:val="center"/>
          </w:tcPr>
          <w:p>
            <w:pPr>
              <w:pStyle w:val="28"/>
            </w:pPr>
            <w:r>
              <w:t>履行法律监督职责全面性</w:t>
            </w:r>
          </w:p>
        </w:tc>
        <w:tc>
          <w:tcPr>
            <w:tcW w:w="2551" w:type="dxa"/>
            <w:vAlign w:val="center"/>
          </w:tcPr>
          <w:p>
            <w:pPr>
              <w:pStyle w:val="28"/>
            </w:pPr>
            <w:r>
              <w:t>履行法律监督职责全面性</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营造风清气正的营商环境</w:t>
            </w:r>
          </w:p>
        </w:tc>
        <w:tc>
          <w:tcPr>
            <w:tcW w:w="2835" w:type="dxa"/>
            <w:vAlign w:val="center"/>
          </w:tcPr>
          <w:p>
            <w:pPr>
              <w:pStyle w:val="28"/>
            </w:pPr>
            <w:r>
              <w:t>营造风清气正的营商环境</w:t>
            </w:r>
          </w:p>
        </w:tc>
        <w:tc>
          <w:tcPr>
            <w:tcW w:w="2551" w:type="dxa"/>
            <w:vAlign w:val="center"/>
          </w:tcPr>
          <w:p>
            <w:pPr>
              <w:pStyle w:val="28"/>
            </w:pPr>
            <w:r>
              <w:t>营造风清气正的营商环境</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监督检查结果应用</w:t>
            </w:r>
          </w:p>
          <w:p>
            <w:pPr>
              <w:pStyle w:val="28"/>
            </w:pPr>
          </w:p>
          <w:p>
            <w:pPr>
              <w:pStyle w:val="28"/>
            </w:pPr>
          </w:p>
        </w:tc>
        <w:tc>
          <w:tcPr>
            <w:tcW w:w="2835" w:type="dxa"/>
            <w:vAlign w:val="center"/>
          </w:tcPr>
          <w:p>
            <w:pPr>
              <w:pStyle w:val="28"/>
            </w:pPr>
            <w:r>
              <w:t>监督检查结果应用</w:t>
            </w:r>
          </w:p>
          <w:p>
            <w:pPr>
              <w:pStyle w:val="28"/>
            </w:pPr>
          </w:p>
          <w:p>
            <w:pPr>
              <w:pStyle w:val="28"/>
            </w:pPr>
          </w:p>
        </w:tc>
        <w:tc>
          <w:tcPr>
            <w:tcW w:w="2551" w:type="dxa"/>
            <w:vAlign w:val="center"/>
          </w:tcPr>
          <w:p>
            <w:pPr>
              <w:pStyle w:val="28"/>
            </w:pPr>
            <w:r>
              <w:t>监督检查结果应用</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执法监督成果使用部门满意度</w:t>
            </w:r>
          </w:p>
        </w:tc>
        <w:tc>
          <w:tcPr>
            <w:tcW w:w="2835" w:type="dxa"/>
            <w:vAlign w:val="center"/>
          </w:tcPr>
          <w:p>
            <w:pPr>
              <w:pStyle w:val="28"/>
            </w:pPr>
            <w:r>
              <w:t>执法监督成果使用部门满意度</w:t>
            </w:r>
          </w:p>
        </w:tc>
        <w:tc>
          <w:tcPr>
            <w:tcW w:w="2551" w:type="dxa"/>
            <w:vAlign w:val="center"/>
          </w:tcPr>
          <w:p>
            <w:pPr>
              <w:pStyle w:val="28"/>
            </w:pPr>
            <w:r>
              <w:t>执法监督成果使用部门满意度</w:t>
            </w:r>
          </w:p>
        </w:tc>
        <w:tc>
          <w:tcPr>
            <w:tcW w:w="2268" w:type="dxa"/>
            <w:vAlign w:val="center"/>
          </w:tcPr>
          <w:p>
            <w:pPr>
              <w:pStyle w:val="28"/>
            </w:pPr>
            <w:r>
              <w:t>依据相关政策文件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5、开展县委巡察工作经费绩效目标表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1.目标内容1打造风清气正的科学发展示范县</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完成巡察工作。</w:t>
            </w:r>
          </w:p>
        </w:tc>
        <w:tc>
          <w:tcPr>
            <w:tcW w:w="2835" w:type="dxa"/>
            <w:vAlign w:val="center"/>
          </w:tcPr>
          <w:p>
            <w:pPr>
              <w:pStyle w:val="28"/>
            </w:pPr>
            <w:r>
              <w:t>完成巡察工作</w:t>
            </w:r>
          </w:p>
        </w:tc>
        <w:tc>
          <w:tcPr>
            <w:tcW w:w="2551" w:type="dxa"/>
            <w:vAlign w:val="center"/>
          </w:tcPr>
          <w:p>
            <w:pPr>
              <w:pStyle w:val="28"/>
            </w:pPr>
            <w:r>
              <w:t>完成巡察工作</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研究巡察报告质量。</w:t>
            </w:r>
          </w:p>
        </w:tc>
        <w:tc>
          <w:tcPr>
            <w:tcW w:w="2835" w:type="dxa"/>
            <w:vAlign w:val="center"/>
          </w:tcPr>
          <w:p>
            <w:pPr>
              <w:pStyle w:val="28"/>
            </w:pPr>
            <w:r>
              <w:t>研究巡察报告质量</w:t>
            </w:r>
          </w:p>
        </w:tc>
        <w:tc>
          <w:tcPr>
            <w:tcW w:w="2551" w:type="dxa"/>
            <w:vAlign w:val="center"/>
          </w:tcPr>
          <w:p>
            <w:pPr>
              <w:pStyle w:val="28"/>
            </w:pPr>
            <w:r>
              <w:t>研究巡察报告质量</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巡察工作开展情况</w:t>
            </w:r>
          </w:p>
        </w:tc>
        <w:tc>
          <w:tcPr>
            <w:tcW w:w="2835" w:type="dxa"/>
            <w:vAlign w:val="center"/>
          </w:tcPr>
          <w:p>
            <w:pPr>
              <w:pStyle w:val="28"/>
            </w:pPr>
            <w:r>
              <w:t>巡察工作开展情况</w:t>
            </w:r>
          </w:p>
        </w:tc>
        <w:tc>
          <w:tcPr>
            <w:tcW w:w="2551" w:type="dxa"/>
            <w:vAlign w:val="center"/>
          </w:tcPr>
          <w:p>
            <w:pPr>
              <w:pStyle w:val="28"/>
            </w:pPr>
            <w:r>
              <w:t>巡察工作开展情况</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巡察工作所需要的成本</w:t>
            </w:r>
          </w:p>
        </w:tc>
        <w:tc>
          <w:tcPr>
            <w:tcW w:w="2835" w:type="dxa"/>
            <w:vAlign w:val="center"/>
          </w:tcPr>
          <w:p>
            <w:pPr>
              <w:pStyle w:val="28"/>
            </w:pPr>
            <w:r>
              <w:t>巡察工作所需要的成本</w:t>
            </w:r>
          </w:p>
        </w:tc>
        <w:tc>
          <w:tcPr>
            <w:tcW w:w="2551" w:type="dxa"/>
            <w:vAlign w:val="center"/>
          </w:tcPr>
          <w:p>
            <w:pPr>
              <w:pStyle w:val="28"/>
            </w:pPr>
            <w:r>
              <w:t>巡察工作所需要的成本</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总成本费用</w:t>
            </w:r>
          </w:p>
        </w:tc>
        <w:tc>
          <w:tcPr>
            <w:tcW w:w="2835" w:type="dxa"/>
            <w:vAlign w:val="center"/>
          </w:tcPr>
          <w:p>
            <w:pPr>
              <w:pStyle w:val="28"/>
            </w:pPr>
            <w:r>
              <w:t>项目经营期年指标</w:t>
            </w:r>
          </w:p>
        </w:tc>
        <w:tc>
          <w:tcPr>
            <w:tcW w:w="2551" w:type="dxa"/>
            <w:vAlign w:val="center"/>
          </w:tcPr>
          <w:p>
            <w:pPr>
              <w:pStyle w:val="28"/>
            </w:pPr>
            <w:r>
              <w:t>项目经营期年指标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保障机关单位正常运转</w:t>
            </w:r>
          </w:p>
        </w:tc>
        <w:tc>
          <w:tcPr>
            <w:tcW w:w="2835" w:type="dxa"/>
            <w:vAlign w:val="center"/>
          </w:tcPr>
          <w:p>
            <w:pPr>
              <w:pStyle w:val="28"/>
            </w:pPr>
            <w:r>
              <w:t>保障机关单位正常运转</w:t>
            </w:r>
          </w:p>
        </w:tc>
        <w:tc>
          <w:tcPr>
            <w:tcW w:w="2551" w:type="dxa"/>
            <w:vAlign w:val="center"/>
          </w:tcPr>
          <w:p>
            <w:pPr>
              <w:pStyle w:val="28"/>
            </w:pPr>
            <w:r>
              <w:t>保障机关单位正常运转</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巡视单位工作开展的必要性</w:t>
            </w:r>
          </w:p>
        </w:tc>
        <w:tc>
          <w:tcPr>
            <w:tcW w:w="2835" w:type="dxa"/>
            <w:vAlign w:val="center"/>
          </w:tcPr>
          <w:p>
            <w:pPr>
              <w:pStyle w:val="28"/>
            </w:pPr>
            <w:r>
              <w:t>巡视单位工作开展的必要性</w:t>
            </w:r>
          </w:p>
        </w:tc>
        <w:tc>
          <w:tcPr>
            <w:tcW w:w="2551" w:type="dxa"/>
            <w:vAlign w:val="center"/>
          </w:tcPr>
          <w:p>
            <w:pPr>
              <w:pStyle w:val="28"/>
            </w:pPr>
            <w:r>
              <w:t>巡视单位工作开展的必要性</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巡察工作的常规性</w:t>
            </w:r>
          </w:p>
        </w:tc>
        <w:tc>
          <w:tcPr>
            <w:tcW w:w="2835" w:type="dxa"/>
            <w:vAlign w:val="center"/>
          </w:tcPr>
          <w:p>
            <w:pPr>
              <w:pStyle w:val="28"/>
            </w:pPr>
            <w:r>
              <w:t>巡察工作的常规性</w:t>
            </w:r>
          </w:p>
        </w:tc>
        <w:tc>
          <w:tcPr>
            <w:tcW w:w="2551" w:type="dxa"/>
            <w:vAlign w:val="center"/>
          </w:tcPr>
          <w:p>
            <w:pPr>
              <w:pStyle w:val="28"/>
            </w:pPr>
            <w:r>
              <w:t>巡察工作的常规性</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巡察相关部门满意度</w:t>
            </w:r>
          </w:p>
        </w:tc>
        <w:tc>
          <w:tcPr>
            <w:tcW w:w="2835" w:type="dxa"/>
            <w:vAlign w:val="center"/>
          </w:tcPr>
          <w:p>
            <w:pPr>
              <w:pStyle w:val="28"/>
            </w:pPr>
            <w:r>
              <w:t>巡察相关部门满意度</w:t>
            </w:r>
          </w:p>
        </w:tc>
        <w:tc>
          <w:tcPr>
            <w:tcW w:w="2551" w:type="dxa"/>
            <w:vAlign w:val="center"/>
          </w:tcPr>
          <w:p>
            <w:pPr>
              <w:pStyle w:val="28"/>
            </w:pPr>
            <w:r>
              <w:t>巡察相关部门满意度</w:t>
            </w:r>
          </w:p>
        </w:tc>
        <w:tc>
          <w:tcPr>
            <w:tcW w:w="2268" w:type="dxa"/>
            <w:vAlign w:val="center"/>
          </w:tcPr>
          <w:p>
            <w:pPr>
              <w:pStyle w:val="28"/>
            </w:pPr>
            <w:r>
              <w:t>依据相关政策文件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6、配合上级纪委办理案件所需经费绩效目标表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1.目标内容1用于接待配合上级纪委的查办案件及外地纪检监察部门协同办案调查取证等项工作的支出。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督办案件</w:t>
            </w:r>
          </w:p>
        </w:tc>
        <w:tc>
          <w:tcPr>
            <w:tcW w:w="2835" w:type="dxa"/>
            <w:vAlign w:val="center"/>
          </w:tcPr>
          <w:p>
            <w:pPr>
              <w:pStyle w:val="28"/>
            </w:pPr>
            <w:r>
              <w:t>督办案件</w:t>
            </w:r>
          </w:p>
        </w:tc>
        <w:tc>
          <w:tcPr>
            <w:tcW w:w="2551" w:type="dxa"/>
            <w:vAlign w:val="center"/>
          </w:tcPr>
          <w:p>
            <w:pPr>
              <w:pStyle w:val="28"/>
            </w:pPr>
            <w:r>
              <w:t>督办案件</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违法案件人均办案率</w:t>
            </w:r>
          </w:p>
        </w:tc>
        <w:tc>
          <w:tcPr>
            <w:tcW w:w="2835" w:type="dxa"/>
            <w:vAlign w:val="center"/>
          </w:tcPr>
          <w:p>
            <w:pPr>
              <w:pStyle w:val="28"/>
            </w:pPr>
            <w:r>
              <w:t>违法案件人均办案率</w:t>
            </w:r>
          </w:p>
        </w:tc>
        <w:tc>
          <w:tcPr>
            <w:tcW w:w="2551" w:type="dxa"/>
            <w:vAlign w:val="center"/>
          </w:tcPr>
          <w:p>
            <w:pPr>
              <w:pStyle w:val="28"/>
            </w:pPr>
            <w:r>
              <w:t>违法案件人均办案率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保障办案工作的开展进度</w:t>
            </w:r>
          </w:p>
        </w:tc>
        <w:tc>
          <w:tcPr>
            <w:tcW w:w="2835" w:type="dxa"/>
            <w:vAlign w:val="center"/>
          </w:tcPr>
          <w:p>
            <w:pPr>
              <w:pStyle w:val="28"/>
            </w:pPr>
            <w:r>
              <w:t>保障办案工作的开展进度</w:t>
            </w:r>
          </w:p>
        </w:tc>
        <w:tc>
          <w:tcPr>
            <w:tcW w:w="2551" w:type="dxa"/>
            <w:vAlign w:val="center"/>
          </w:tcPr>
          <w:p>
            <w:pPr>
              <w:pStyle w:val="28"/>
            </w:pPr>
            <w:r>
              <w:t>保障办案工作的开展进度</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运行保障成本</w:t>
            </w:r>
          </w:p>
        </w:tc>
        <w:tc>
          <w:tcPr>
            <w:tcW w:w="2835" w:type="dxa"/>
            <w:vAlign w:val="center"/>
          </w:tcPr>
          <w:p>
            <w:pPr>
              <w:pStyle w:val="28"/>
            </w:pPr>
            <w:r>
              <w:t>运行保障成本</w:t>
            </w:r>
          </w:p>
        </w:tc>
        <w:tc>
          <w:tcPr>
            <w:tcW w:w="2551" w:type="dxa"/>
            <w:vAlign w:val="center"/>
          </w:tcPr>
          <w:p>
            <w:pPr>
              <w:pStyle w:val="28"/>
            </w:pPr>
            <w:r>
              <w:t>运行保障成本</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相关案件涉及金额</w:t>
            </w:r>
          </w:p>
        </w:tc>
        <w:tc>
          <w:tcPr>
            <w:tcW w:w="2835" w:type="dxa"/>
            <w:vAlign w:val="center"/>
          </w:tcPr>
          <w:p>
            <w:pPr>
              <w:pStyle w:val="28"/>
            </w:pPr>
            <w:r>
              <w:t>相关案件涉及金额</w:t>
            </w:r>
          </w:p>
        </w:tc>
        <w:tc>
          <w:tcPr>
            <w:tcW w:w="2551" w:type="dxa"/>
            <w:vAlign w:val="center"/>
          </w:tcPr>
          <w:p>
            <w:pPr>
              <w:pStyle w:val="28"/>
            </w:pPr>
            <w:r>
              <w:t>相关案件涉及金额</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案件流程合规率(%)</w:t>
            </w:r>
          </w:p>
        </w:tc>
        <w:tc>
          <w:tcPr>
            <w:tcW w:w="2835" w:type="dxa"/>
            <w:vAlign w:val="center"/>
          </w:tcPr>
          <w:p>
            <w:pPr>
              <w:pStyle w:val="28"/>
            </w:pPr>
            <w:r>
              <w:t>案件流程合规率(%)</w:t>
            </w:r>
          </w:p>
        </w:tc>
        <w:tc>
          <w:tcPr>
            <w:tcW w:w="2551" w:type="dxa"/>
            <w:vAlign w:val="center"/>
          </w:tcPr>
          <w:p>
            <w:pPr>
              <w:pStyle w:val="28"/>
            </w:pPr>
            <w:r>
              <w:t>案件流程合规率(%)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案件流程合规率(%)</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实际受理案件数量</w:t>
            </w:r>
          </w:p>
        </w:tc>
        <w:tc>
          <w:tcPr>
            <w:tcW w:w="2835" w:type="dxa"/>
            <w:vAlign w:val="center"/>
          </w:tcPr>
          <w:p>
            <w:pPr>
              <w:pStyle w:val="28"/>
            </w:pPr>
            <w:r>
              <w:t>实际受理案件数量</w:t>
            </w:r>
          </w:p>
        </w:tc>
        <w:tc>
          <w:tcPr>
            <w:tcW w:w="2551" w:type="dxa"/>
            <w:vAlign w:val="center"/>
          </w:tcPr>
          <w:p>
            <w:pPr>
              <w:pStyle w:val="28"/>
            </w:pPr>
            <w:r>
              <w:t>实际受理案件数量</w:t>
            </w:r>
          </w:p>
        </w:tc>
        <w:tc>
          <w:tcPr>
            <w:tcW w:w="2268" w:type="dxa"/>
            <w:vAlign w:val="center"/>
          </w:tcPr>
          <w:p>
            <w:pPr>
              <w:pStyle w:val="28"/>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办案人员及案件当事人满意度</w:t>
            </w:r>
          </w:p>
        </w:tc>
        <w:tc>
          <w:tcPr>
            <w:tcW w:w="2835" w:type="dxa"/>
            <w:vAlign w:val="center"/>
          </w:tcPr>
          <w:p>
            <w:pPr>
              <w:pStyle w:val="28"/>
            </w:pPr>
            <w:r>
              <w:t>办案人员及案件当事人满意度</w:t>
            </w:r>
          </w:p>
        </w:tc>
        <w:tc>
          <w:tcPr>
            <w:tcW w:w="2551" w:type="dxa"/>
            <w:vAlign w:val="center"/>
          </w:tcPr>
          <w:p>
            <w:pPr>
              <w:pStyle w:val="28"/>
            </w:pPr>
            <w:r>
              <w:t>办案人员及案件当事人满意度</w:t>
            </w:r>
          </w:p>
        </w:tc>
        <w:tc>
          <w:tcPr>
            <w:tcW w:w="2268" w:type="dxa"/>
            <w:vAlign w:val="center"/>
          </w:tcPr>
          <w:p>
            <w:pPr>
              <w:pStyle w:val="28"/>
            </w:pPr>
            <w:r>
              <w:t>依据相关政策文件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7、谈话室运行维护费绩效目标表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1.目标内容1为进一步规范办案工作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设备维护、房屋维修数量</w:t>
            </w:r>
          </w:p>
        </w:tc>
        <w:tc>
          <w:tcPr>
            <w:tcW w:w="2835" w:type="dxa"/>
            <w:vAlign w:val="center"/>
          </w:tcPr>
          <w:p>
            <w:pPr>
              <w:pStyle w:val="28"/>
            </w:pPr>
            <w:r>
              <w:t>设备维护、房屋维修数量</w:t>
            </w:r>
          </w:p>
        </w:tc>
        <w:tc>
          <w:tcPr>
            <w:tcW w:w="2551" w:type="dxa"/>
            <w:vAlign w:val="center"/>
          </w:tcPr>
          <w:p>
            <w:pPr>
              <w:pStyle w:val="28"/>
            </w:pPr>
            <w:r>
              <w:t>设备维护、房屋维修数量</w:t>
            </w:r>
          </w:p>
        </w:tc>
        <w:tc>
          <w:tcPr>
            <w:tcW w:w="2268" w:type="dxa"/>
            <w:vAlign w:val="center"/>
          </w:tcPr>
          <w:p>
            <w:pPr>
              <w:pStyle w:val="28"/>
            </w:pPr>
            <w:r>
              <w:t>设备维护、房屋维修数量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房屋修缮验收通过率（%）</w:t>
            </w:r>
          </w:p>
        </w:tc>
        <w:tc>
          <w:tcPr>
            <w:tcW w:w="2835" w:type="dxa"/>
            <w:vAlign w:val="center"/>
          </w:tcPr>
          <w:p>
            <w:pPr>
              <w:pStyle w:val="28"/>
            </w:pPr>
            <w:r>
              <w:t>房屋修缮验收通过率（%）</w:t>
            </w:r>
          </w:p>
        </w:tc>
        <w:tc>
          <w:tcPr>
            <w:tcW w:w="2551" w:type="dxa"/>
            <w:vAlign w:val="center"/>
          </w:tcPr>
          <w:p>
            <w:pPr>
              <w:pStyle w:val="28"/>
            </w:pPr>
            <w:r>
              <w:t>房屋修缮验收通过率（%）</w:t>
            </w:r>
          </w:p>
        </w:tc>
        <w:tc>
          <w:tcPr>
            <w:tcW w:w="2268" w:type="dxa"/>
            <w:vAlign w:val="center"/>
          </w:tcPr>
          <w:p>
            <w:pPr>
              <w:pStyle w:val="28"/>
            </w:pPr>
            <w:r>
              <w:t>房屋修缮验收通过率（%）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房屋维修维护时间</w:t>
            </w:r>
          </w:p>
        </w:tc>
        <w:tc>
          <w:tcPr>
            <w:tcW w:w="2835" w:type="dxa"/>
            <w:vAlign w:val="center"/>
          </w:tcPr>
          <w:p>
            <w:pPr>
              <w:pStyle w:val="28"/>
            </w:pPr>
            <w:r>
              <w:t>房屋维修维护时间</w:t>
            </w:r>
          </w:p>
        </w:tc>
        <w:tc>
          <w:tcPr>
            <w:tcW w:w="2551" w:type="dxa"/>
            <w:vAlign w:val="center"/>
          </w:tcPr>
          <w:p>
            <w:pPr>
              <w:pStyle w:val="28"/>
            </w:pPr>
            <w:r>
              <w:t>房屋维修维护时间</w:t>
            </w:r>
          </w:p>
        </w:tc>
        <w:tc>
          <w:tcPr>
            <w:tcW w:w="2268" w:type="dxa"/>
            <w:vAlign w:val="center"/>
          </w:tcPr>
          <w:p>
            <w:pPr>
              <w:pStyle w:val="28"/>
            </w:pPr>
            <w:r>
              <w:t>房屋维修维护时间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房屋维修维护费</w:t>
            </w:r>
          </w:p>
        </w:tc>
        <w:tc>
          <w:tcPr>
            <w:tcW w:w="2835" w:type="dxa"/>
            <w:vAlign w:val="center"/>
          </w:tcPr>
          <w:p>
            <w:pPr>
              <w:pStyle w:val="28"/>
            </w:pPr>
            <w:r>
              <w:t>房屋维修维护费</w:t>
            </w:r>
          </w:p>
        </w:tc>
        <w:tc>
          <w:tcPr>
            <w:tcW w:w="2551" w:type="dxa"/>
            <w:vAlign w:val="center"/>
          </w:tcPr>
          <w:p>
            <w:pPr>
              <w:pStyle w:val="28"/>
            </w:pPr>
            <w:r>
              <w:t>房屋维修维护费</w:t>
            </w:r>
          </w:p>
        </w:tc>
        <w:tc>
          <w:tcPr>
            <w:tcW w:w="2268" w:type="dxa"/>
            <w:vAlign w:val="center"/>
          </w:tcPr>
          <w:p>
            <w:pPr>
              <w:pStyle w:val="28"/>
            </w:pPr>
            <w:r>
              <w:t>房屋维修维护费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相关案件涉及金额</w:t>
            </w:r>
          </w:p>
        </w:tc>
        <w:tc>
          <w:tcPr>
            <w:tcW w:w="2835" w:type="dxa"/>
            <w:vAlign w:val="center"/>
          </w:tcPr>
          <w:p>
            <w:pPr>
              <w:pStyle w:val="28"/>
            </w:pPr>
            <w:r>
              <w:t>相关案件涉及金额</w:t>
            </w:r>
          </w:p>
        </w:tc>
        <w:tc>
          <w:tcPr>
            <w:tcW w:w="2551" w:type="dxa"/>
            <w:vAlign w:val="center"/>
          </w:tcPr>
          <w:p>
            <w:pPr>
              <w:pStyle w:val="28"/>
            </w:pPr>
            <w:r>
              <w:t>相关案件涉及金额</w:t>
            </w:r>
          </w:p>
        </w:tc>
        <w:tc>
          <w:tcPr>
            <w:tcW w:w="2268" w:type="dxa"/>
            <w:vAlign w:val="center"/>
          </w:tcPr>
          <w:p>
            <w:pPr>
              <w:pStyle w:val="28"/>
            </w:pPr>
            <w:r>
              <w:t>相关案件涉及金额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案件流程合规率(%)</w:t>
            </w:r>
          </w:p>
        </w:tc>
        <w:tc>
          <w:tcPr>
            <w:tcW w:w="2835" w:type="dxa"/>
            <w:vAlign w:val="center"/>
          </w:tcPr>
          <w:p>
            <w:pPr>
              <w:pStyle w:val="28"/>
            </w:pPr>
            <w:r>
              <w:t>案件流程合规率(%)</w:t>
            </w:r>
          </w:p>
        </w:tc>
        <w:tc>
          <w:tcPr>
            <w:tcW w:w="2551" w:type="dxa"/>
            <w:vAlign w:val="center"/>
          </w:tcPr>
          <w:p>
            <w:pPr>
              <w:pStyle w:val="28"/>
            </w:pPr>
            <w:r>
              <w:t>案件流程合规率(%)</w:t>
            </w:r>
          </w:p>
        </w:tc>
        <w:tc>
          <w:tcPr>
            <w:tcW w:w="2268" w:type="dxa"/>
            <w:vAlign w:val="center"/>
          </w:tcPr>
          <w:p>
            <w:pPr>
              <w:pStyle w:val="28"/>
            </w:pPr>
            <w:r>
              <w:t>案件流程合规率(%)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办案产生的生态效益</w:t>
            </w:r>
          </w:p>
        </w:tc>
        <w:tc>
          <w:tcPr>
            <w:tcW w:w="2835" w:type="dxa"/>
            <w:vAlign w:val="center"/>
          </w:tcPr>
          <w:p>
            <w:pPr>
              <w:pStyle w:val="28"/>
            </w:pPr>
            <w:r>
              <w:t>办案产生的生态效益</w:t>
            </w:r>
          </w:p>
        </w:tc>
        <w:tc>
          <w:tcPr>
            <w:tcW w:w="2551" w:type="dxa"/>
            <w:vAlign w:val="center"/>
          </w:tcPr>
          <w:p>
            <w:pPr>
              <w:pStyle w:val="28"/>
            </w:pPr>
            <w:r>
              <w:t>办案产生的生态效益</w:t>
            </w:r>
          </w:p>
        </w:tc>
        <w:tc>
          <w:tcPr>
            <w:tcW w:w="2268" w:type="dxa"/>
            <w:vAlign w:val="center"/>
          </w:tcPr>
          <w:p>
            <w:pPr>
              <w:pStyle w:val="28"/>
            </w:pPr>
            <w:r>
              <w:t>办案产生的生态效益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实际受理案件数量</w:t>
            </w:r>
          </w:p>
        </w:tc>
        <w:tc>
          <w:tcPr>
            <w:tcW w:w="2835" w:type="dxa"/>
            <w:vAlign w:val="center"/>
          </w:tcPr>
          <w:p>
            <w:pPr>
              <w:pStyle w:val="28"/>
            </w:pPr>
            <w:r>
              <w:t>实际受理案件数量</w:t>
            </w:r>
          </w:p>
        </w:tc>
        <w:tc>
          <w:tcPr>
            <w:tcW w:w="2551" w:type="dxa"/>
            <w:vAlign w:val="center"/>
          </w:tcPr>
          <w:p>
            <w:pPr>
              <w:pStyle w:val="28"/>
            </w:pPr>
            <w:r>
              <w:t>实际受理案件数量</w:t>
            </w:r>
          </w:p>
        </w:tc>
        <w:tc>
          <w:tcPr>
            <w:tcW w:w="2268" w:type="dxa"/>
            <w:vAlign w:val="center"/>
          </w:tcPr>
          <w:p>
            <w:pPr>
              <w:pStyle w:val="28"/>
            </w:pPr>
            <w:r>
              <w:t>实际受理案件数量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当事人对监督案件满</w:t>
            </w:r>
          </w:p>
        </w:tc>
        <w:tc>
          <w:tcPr>
            <w:tcW w:w="2835" w:type="dxa"/>
            <w:vAlign w:val="center"/>
          </w:tcPr>
          <w:p>
            <w:pPr>
              <w:pStyle w:val="28"/>
            </w:pPr>
            <w:r>
              <w:t>当事人对监督案件满意度</w:t>
            </w:r>
          </w:p>
        </w:tc>
        <w:tc>
          <w:tcPr>
            <w:tcW w:w="2551" w:type="dxa"/>
            <w:vAlign w:val="center"/>
          </w:tcPr>
          <w:p>
            <w:pPr>
              <w:pStyle w:val="28"/>
            </w:pPr>
            <w:r>
              <w:t>当事人对监督案件满意度</w:t>
            </w:r>
          </w:p>
        </w:tc>
        <w:tc>
          <w:tcPr>
            <w:tcW w:w="2268" w:type="dxa"/>
            <w:vAlign w:val="center"/>
          </w:tcPr>
          <w:p>
            <w:pPr>
              <w:pStyle w:val="28"/>
            </w:pPr>
            <w:r>
              <w:t>当事人对监督案件满意度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8、乡镇办案经费绩效目标表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1.目标内容1乡镇纪检干部实现三统一管理模式</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督办案件</w:t>
            </w:r>
          </w:p>
        </w:tc>
        <w:tc>
          <w:tcPr>
            <w:tcW w:w="2835" w:type="dxa"/>
            <w:vAlign w:val="center"/>
          </w:tcPr>
          <w:p>
            <w:pPr>
              <w:pStyle w:val="28"/>
            </w:pPr>
            <w:r>
              <w:t>督办案件</w:t>
            </w:r>
          </w:p>
        </w:tc>
        <w:tc>
          <w:tcPr>
            <w:tcW w:w="2551" w:type="dxa"/>
            <w:vAlign w:val="center"/>
          </w:tcPr>
          <w:p>
            <w:pPr>
              <w:pStyle w:val="28"/>
            </w:pPr>
            <w:r>
              <w:t>督办案件</w:t>
            </w:r>
          </w:p>
        </w:tc>
        <w:tc>
          <w:tcPr>
            <w:tcW w:w="2268" w:type="dxa"/>
            <w:vAlign w:val="center"/>
          </w:tcPr>
          <w:p>
            <w:pPr>
              <w:pStyle w:val="28"/>
            </w:pPr>
            <w:r>
              <w:t>督办案件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违法案件人均办案率</w:t>
            </w:r>
          </w:p>
        </w:tc>
        <w:tc>
          <w:tcPr>
            <w:tcW w:w="2835" w:type="dxa"/>
            <w:vAlign w:val="center"/>
          </w:tcPr>
          <w:p>
            <w:pPr>
              <w:pStyle w:val="28"/>
            </w:pPr>
            <w:r>
              <w:t>违法案件人均办案率</w:t>
            </w:r>
          </w:p>
        </w:tc>
        <w:tc>
          <w:tcPr>
            <w:tcW w:w="2551" w:type="dxa"/>
            <w:vAlign w:val="center"/>
          </w:tcPr>
          <w:p>
            <w:pPr>
              <w:pStyle w:val="28"/>
            </w:pPr>
            <w:r>
              <w:t>违法案件人均办案率</w:t>
            </w:r>
          </w:p>
        </w:tc>
        <w:tc>
          <w:tcPr>
            <w:tcW w:w="2268" w:type="dxa"/>
            <w:vAlign w:val="center"/>
          </w:tcPr>
          <w:p>
            <w:pPr>
              <w:pStyle w:val="28"/>
            </w:pPr>
            <w:r>
              <w:t>违法案件人均办案率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保障办案工作的开展进度</w:t>
            </w:r>
          </w:p>
        </w:tc>
        <w:tc>
          <w:tcPr>
            <w:tcW w:w="2835" w:type="dxa"/>
            <w:vAlign w:val="center"/>
          </w:tcPr>
          <w:p>
            <w:pPr>
              <w:pStyle w:val="28"/>
            </w:pPr>
            <w:r>
              <w:t>保障办案工作的开展进度</w:t>
            </w:r>
          </w:p>
        </w:tc>
        <w:tc>
          <w:tcPr>
            <w:tcW w:w="2551" w:type="dxa"/>
            <w:vAlign w:val="center"/>
          </w:tcPr>
          <w:p>
            <w:pPr>
              <w:pStyle w:val="28"/>
            </w:pPr>
            <w:r>
              <w:t>保障办案工作的开展进度</w:t>
            </w:r>
          </w:p>
        </w:tc>
        <w:tc>
          <w:tcPr>
            <w:tcW w:w="2268" w:type="dxa"/>
            <w:vAlign w:val="center"/>
          </w:tcPr>
          <w:p>
            <w:pPr>
              <w:pStyle w:val="28"/>
            </w:pPr>
            <w:r>
              <w:t>保障办案工作的开展进度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办案成本</w:t>
            </w:r>
          </w:p>
        </w:tc>
        <w:tc>
          <w:tcPr>
            <w:tcW w:w="2835" w:type="dxa"/>
            <w:vAlign w:val="center"/>
          </w:tcPr>
          <w:p>
            <w:pPr>
              <w:pStyle w:val="28"/>
            </w:pPr>
            <w:r>
              <w:t>办案成本</w:t>
            </w:r>
          </w:p>
        </w:tc>
        <w:tc>
          <w:tcPr>
            <w:tcW w:w="2551" w:type="dxa"/>
            <w:vAlign w:val="center"/>
          </w:tcPr>
          <w:p>
            <w:pPr>
              <w:pStyle w:val="28"/>
            </w:pPr>
            <w:r>
              <w:t>办案成本</w:t>
            </w:r>
          </w:p>
        </w:tc>
        <w:tc>
          <w:tcPr>
            <w:tcW w:w="2268" w:type="dxa"/>
            <w:vAlign w:val="center"/>
          </w:tcPr>
          <w:p>
            <w:pPr>
              <w:pStyle w:val="28"/>
            </w:pPr>
            <w:r>
              <w:t>办案成本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相关案件涉及金额</w:t>
            </w:r>
          </w:p>
        </w:tc>
        <w:tc>
          <w:tcPr>
            <w:tcW w:w="2835" w:type="dxa"/>
            <w:vAlign w:val="center"/>
          </w:tcPr>
          <w:p>
            <w:pPr>
              <w:pStyle w:val="28"/>
            </w:pPr>
            <w:r>
              <w:t>相关案件涉及金额</w:t>
            </w:r>
          </w:p>
        </w:tc>
        <w:tc>
          <w:tcPr>
            <w:tcW w:w="2551" w:type="dxa"/>
            <w:vAlign w:val="center"/>
          </w:tcPr>
          <w:p>
            <w:pPr>
              <w:pStyle w:val="28"/>
            </w:pPr>
            <w:r>
              <w:t>相关案件涉及金额</w:t>
            </w:r>
          </w:p>
        </w:tc>
        <w:tc>
          <w:tcPr>
            <w:tcW w:w="2268" w:type="dxa"/>
            <w:vAlign w:val="center"/>
          </w:tcPr>
          <w:p>
            <w:pPr>
              <w:pStyle w:val="28"/>
            </w:pPr>
            <w:r>
              <w:t>相关案件涉及金额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移送重大案件线索和事项数量</w:t>
            </w:r>
          </w:p>
        </w:tc>
        <w:tc>
          <w:tcPr>
            <w:tcW w:w="2835" w:type="dxa"/>
            <w:vAlign w:val="center"/>
          </w:tcPr>
          <w:p>
            <w:pPr>
              <w:pStyle w:val="28"/>
            </w:pPr>
            <w:r>
              <w:t>移送重大案件线索和事项数量</w:t>
            </w:r>
          </w:p>
        </w:tc>
        <w:tc>
          <w:tcPr>
            <w:tcW w:w="2551" w:type="dxa"/>
            <w:vAlign w:val="center"/>
          </w:tcPr>
          <w:p>
            <w:pPr>
              <w:pStyle w:val="28"/>
            </w:pPr>
            <w:r>
              <w:t>移送重大案件线索和事项数量</w:t>
            </w:r>
          </w:p>
        </w:tc>
        <w:tc>
          <w:tcPr>
            <w:tcW w:w="2268" w:type="dxa"/>
            <w:vAlign w:val="center"/>
          </w:tcPr>
          <w:p>
            <w:pPr>
              <w:pStyle w:val="28"/>
            </w:pPr>
            <w:r>
              <w:t>移送重大案件线索和事项数量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案件产生的生态效益</w:t>
            </w:r>
          </w:p>
        </w:tc>
        <w:tc>
          <w:tcPr>
            <w:tcW w:w="2835" w:type="dxa"/>
            <w:vAlign w:val="center"/>
          </w:tcPr>
          <w:p>
            <w:pPr>
              <w:pStyle w:val="28"/>
            </w:pPr>
            <w:r>
              <w:t>案件产生的生态效益</w:t>
            </w:r>
          </w:p>
        </w:tc>
        <w:tc>
          <w:tcPr>
            <w:tcW w:w="2551" w:type="dxa"/>
            <w:vAlign w:val="center"/>
          </w:tcPr>
          <w:p>
            <w:pPr>
              <w:pStyle w:val="28"/>
            </w:pPr>
            <w:r>
              <w:t>案件产生的生态效益</w:t>
            </w:r>
          </w:p>
        </w:tc>
        <w:tc>
          <w:tcPr>
            <w:tcW w:w="2268" w:type="dxa"/>
            <w:vAlign w:val="center"/>
          </w:tcPr>
          <w:p>
            <w:pPr>
              <w:pStyle w:val="28"/>
            </w:pPr>
            <w:r>
              <w:t>案件产生的生态效益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实际受理案件数量</w:t>
            </w:r>
          </w:p>
        </w:tc>
        <w:tc>
          <w:tcPr>
            <w:tcW w:w="2835" w:type="dxa"/>
            <w:vAlign w:val="center"/>
          </w:tcPr>
          <w:p>
            <w:pPr>
              <w:pStyle w:val="28"/>
            </w:pPr>
            <w:r>
              <w:t>实际受理案件数量</w:t>
            </w:r>
          </w:p>
        </w:tc>
        <w:tc>
          <w:tcPr>
            <w:tcW w:w="2551" w:type="dxa"/>
            <w:vAlign w:val="center"/>
          </w:tcPr>
          <w:p>
            <w:pPr>
              <w:pStyle w:val="28"/>
            </w:pPr>
            <w:r>
              <w:t>实际受理案件数量</w:t>
            </w:r>
          </w:p>
        </w:tc>
        <w:tc>
          <w:tcPr>
            <w:tcW w:w="2268" w:type="dxa"/>
            <w:vAlign w:val="center"/>
          </w:tcPr>
          <w:p>
            <w:pPr>
              <w:pStyle w:val="28"/>
            </w:pPr>
            <w:r>
              <w:t>实际受理案件数量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办案人员及案件当事人满意度</w:t>
            </w:r>
          </w:p>
        </w:tc>
        <w:tc>
          <w:tcPr>
            <w:tcW w:w="2835" w:type="dxa"/>
            <w:vAlign w:val="center"/>
          </w:tcPr>
          <w:p>
            <w:pPr>
              <w:pStyle w:val="28"/>
            </w:pPr>
            <w:r>
              <w:t>办案人员及案件当事人满意度</w:t>
            </w:r>
          </w:p>
        </w:tc>
        <w:tc>
          <w:tcPr>
            <w:tcW w:w="2551" w:type="dxa"/>
            <w:vAlign w:val="center"/>
          </w:tcPr>
          <w:p>
            <w:pPr>
              <w:pStyle w:val="28"/>
            </w:pPr>
            <w:r>
              <w:t>办案人员及案件当事人满意度</w:t>
            </w:r>
          </w:p>
        </w:tc>
        <w:tc>
          <w:tcPr>
            <w:tcW w:w="2268" w:type="dxa"/>
            <w:vAlign w:val="center"/>
          </w:tcPr>
          <w:p>
            <w:pPr>
              <w:pStyle w:val="28"/>
            </w:pPr>
            <w:r>
              <w:t>办案人员及案件当事人满意度</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2022年，中国共产党玉田县纪律检查委员会本级安排政府采购预算0.00万元。具体内容见下表。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中国共产党玉田县纪律检查委员会本级上年末固定资产金额为</w:t>
      </w:r>
      <w:r>
        <w:rPr>
          <w:rFonts w:hint="eastAsia" w:eastAsia="方正仿宋_GBK" w:cs="Times New Roman"/>
          <w:b w:val="0"/>
          <w:color w:val="000000"/>
          <w:sz w:val="28"/>
          <w:lang w:val="en-US" w:eastAsia="zh-CN"/>
        </w:rPr>
        <w:t>421.1475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222001中国共产党玉田县纪律检查委员会本级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r>
              <w:rPr>
                <w:rFonts w:hint="eastAsia"/>
                <w:lang w:val="en-US" w:eastAsia="zh-CN"/>
              </w:rPr>
              <w:t>432</w:t>
            </w:r>
          </w:p>
        </w:tc>
        <w:tc>
          <w:tcPr>
            <w:tcW w:w="2835" w:type="dxa"/>
            <w:vAlign w:val="center"/>
          </w:tcPr>
          <w:p>
            <w:pPr>
              <w:pStyle w:val="13"/>
              <w:rPr>
                <w:rFonts w:hint="default" w:eastAsia="方正书宋_GBK"/>
                <w:lang w:val="en-US" w:eastAsia="zh-CN"/>
              </w:rPr>
            </w:pPr>
            <w:r>
              <w:rPr>
                <w:rFonts w:hint="eastAsia"/>
                <w:lang w:val="en-US" w:eastAsia="zh-CN"/>
              </w:rPr>
              <w:t>4211475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12</w:t>
            </w:r>
          </w:p>
        </w:tc>
        <w:tc>
          <w:tcPr>
            <w:tcW w:w="2835" w:type="dxa"/>
            <w:vAlign w:val="center"/>
          </w:tcPr>
          <w:p>
            <w:pPr>
              <w:pStyle w:val="13"/>
            </w:pPr>
            <w:r>
              <w:t>1527600.00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420</w:t>
            </w:r>
          </w:p>
        </w:tc>
        <w:tc>
          <w:tcPr>
            <w:tcW w:w="2835" w:type="dxa"/>
            <w:vAlign w:val="center"/>
          </w:tcPr>
          <w:p>
            <w:pPr>
              <w:pStyle w:val="13"/>
              <w:rPr>
                <w:rFonts w:hint="default" w:eastAsia="方正书宋_GBK"/>
                <w:lang w:val="en-US" w:eastAsia="zh-CN"/>
              </w:rPr>
            </w:pPr>
            <w:r>
              <w:rPr>
                <w:rFonts w:hint="eastAsia"/>
                <w:lang w:val="en-US" w:eastAsia="zh-CN"/>
              </w:rPr>
              <w:t>2683875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37879"/>
    <w:rsid w:val="04AE4EFD"/>
    <w:rsid w:val="0A390A3D"/>
    <w:rsid w:val="0BB501CF"/>
    <w:rsid w:val="0BE2282D"/>
    <w:rsid w:val="0D6375CA"/>
    <w:rsid w:val="11FB75E1"/>
    <w:rsid w:val="15C8677C"/>
    <w:rsid w:val="15F35798"/>
    <w:rsid w:val="17EF281A"/>
    <w:rsid w:val="17F91082"/>
    <w:rsid w:val="1ABB55CC"/>
    <w:rsid w:val="1AFF77F7"/>
    <w:rsid w:val="1C0A2EDA"/>
    <w:rsid w:val="1C0B07C4"/>
    <w:rsid w:val="1CE95B5F"/>
    <w:rsid w:val="1EB57C9B"/>
    <w:rsid w:val="1EDD3AE5"/>
    <w:rsid w:val="22CB1763"/>
    <w:rsid w:val="23390E8B"/>
    <w:rsid w:val="24CC54AE"/>
    <w:rsid w:val="285C1F37"/>
    <w:rsid w:val="29B1399A"/>
    <w:rsid w:val="314C6E03"/>
    <w:rsid w:val="340171B4"/>
    <w:rsid w:val="343C00FB"/>
    <w:rsid w:val="359D58E5"/>
    <w:rsid w:val="35B278C2"/>
    <w:rsid w:val="36026EE6"/>
    <w:rsid w:val="36290C83"/>
    <w:rsid w:val="366546D0"/>
    <w:rsid w:val="37F2066C"/>
    <w:rsid w:val="38B56E1A"/>
    <w:rsid w:val="3A8B56CC"/>
    <w:rsid w:val="3AB5646E"/>
    <w:rsid w:val="3ADF659A"/>
    <w:rsid w:val="3BB550FE"/>
    <w:rsid w:val="3EBB1109"/>
    <w:rsid w:val="45057BEA"/>
    <w:rsid w:val="484E1791"/>
    <w:rsid w:val="48BC1086"/>
    <w:rsid w:val="48C27874"/>
    <w:rsid w:val="4D576415"/>
    <w:rsid w:val="4DD54C46"/>
    <w:rsid w:val="4FD20D61"/>
    <w:rsid w:val="550A6C48"/>
    <w:rsid w:val="55824D2D"/>
    <w:rsid w:val="5AEF1C74"/>
    <w:rsid w:val="5B640AA0"/>
    <w:rsid w:val="5C2A4333"/>
    <w:rsid w:val="60360BBB"/>
    <w:rsid w:val="610C676B"/>
    <w:rsid w:val="61632A76"/>
    <w:rsid w:val="64011122"/>
    <w:rsid w:val="6AA91893"/>
    <w:rsid w:val="6C285213"/>
    <w:rsid w:val="6C933818"/>
    <w:rsid w:val="72764CE9"/>
    <w:rsid w:val="75136029"/>
    <w:rsid w:val="78AF44ED"/>
    <w:rsid w:val="7A925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b484e73e-60e9-434a-98ca-f4ccb0b08aff"/>
    <w:qFormat/>
    <w:uiPriority w:val="0"/>
    <w:rPr>
      <w:rFonts w:ascii="Times New Roman" w:hAnsi="Times New Roman" w:eastAsia="Times New Roman" w:cstheme="minorBidi"/>
      <w:sz w:val="24"/>
      <w:szCs w:val="24"/>
      <w:lang w:val="en-US" w:eastAsia="uk-UA" w:bidi="ar-SA"/>
    </w:rPr>
  </w:style>
  <w:style w:type="paragraph" w:customStyle="1" w:styleId="27">
    <w:name w:val="单元格样式1_0f492f2f-6685-4e06-98c9-fbec8ec3086a"/>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663108d-cff8-47ef-a5c9-e49e46760794"/>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f3f48f05-af74-4847-8e40-d66a2f4e826f"/>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2022-02-07T09:19:06Z</dcterms:created>
  <dcterms:modified xsi:type="dcterms:W3CDTF">2022-02-07T01:19:06Z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2022-02-07T09:19:05Z</dcterms:created>
  <dcterms:modified xsi:type="dcterms:W3CDTF">2022-02-07T01:19:04Z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2022-02-07T09:19:08Z</dcterms:created>
  <dcterms:modified xsi:type="dcterms:W3CDTF">2022-02-07T01:19:08Z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2022-02-07T09:19:00Z</dcterms:created>
  <dcterms:modified xsi:type="dcterms:W3CDTF">2022-02-07T01:19:00Z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2022-02-07T09:19:09Z</dcterms:created>
  <dcterms:modified xsi:type="dcterms:W3CDTF">2022-02-07T01:19:09Z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2022-02-07T09:19:02Z</dcterms:created>
  <dcterms:modified xsi:type="dcterms:W3CDTF">2022-02-07T01:19:02Z</dcterms:modified>
</cp:coreProperties>
</file>

<file path=customXml/itemProps1.xml><?xml version="1.0" encoding="utf-8"?>
<ds:datastoreItem xmlns:ds="http://schemas.openxmlformats.org/officeDocument/2006/customXml" ds:itemID="{af8824a0-7de2-4439-a40c-ea2b27c1d119}">
  <ds:schemaRefs/>
</ds:datastoreItem>
</file>

<file path=customXml/itemProps10.xml><?xml version="1.0" encoding="utf-8"?>
<ds:datastoreItem xmlns:ds="http://schemas.openxmlformats.org/officeDocument/2006/customXml" ds:itemID="{42f39655-1e13-4e6a-8226-94aa5c859dac}">
  <ds:schemaRefs/>
</ds:datastoreItem>
</file>

<file path=customXml/itemProps11.xml><?xml version="1.0" encoding="utf-8"?>
<ds:datastoreItem xmlns:ds="http://schemas.openxmlformats.org/officeDocument/2006/customXml" ds:itemID="{c71a4e21-bd45-4ea5-a84e-ea1286e70812}">
  <ds:schemaRefs/>
</ds:datastoreItem>
</file>

<file path=customXml/itemProps12.xml><?xml version="1.0" encoding="utf-8"?>
<ds:datastoreItem xmlns:ds="http://schemas.openxmlformats.org/officeDocument/2006/customXml" ds:itemID="{41987bfe-055c-4c19-a2df-19d01fe72d05}">
  <ds:schemaRefs/>
</ds:datastoreItem>
</file>

<file path=customXml/itemProps2.xml><?xml version="1.0" encoding="utf-8"?>
<ds:datastoreItem xmlns:ds="http://schemas.openxmlformats.org/officeDocument/2006/customXml" ds:itemID="{5997887e-8e82-46b1-acc5-81b6e00075e7}">
  <ds:schemaRefs/>
</ds:datastoreItem>
</file>

<file path=customXml/itemProps3.xml><?xml version="1.0" encoding="utf-8"?>
<ds:datastoreItem xmlns:ds="http://schemas.openxmlformats.org/officeDocument/2006/customXml" ds:itemID="{8918c8f5-3138-4f2e-b4dc-31177bf70b3e}">
  <ds:schemaRefs/>
</ds:datastoreItem>
</file>

<file path=customXml/itemProps4.xml><?xml version="1.0" encoding="utf-8"?>
<ds:datastoreItem xmlns:ds="http://schemas.openxmlformats.org/officeDocument/2006/customXml" ds:itemID="{acc69eef-f5bb-43b4-ad48-f966ffe80613}">
  <ds:schemaRefs/>
</ds:datastoreItem>
</file>

<file path=customXml/itemProps5.xml><?xml version="1.0" encoding="utf-8"?>
<ds:datastoreItem xmlns:ds="http://schemas.openxmlformats.org/officeDocument/2006/customXml" ds:itemID="{3f6f1f4b-e8c7-403e-ac97-373433457eed}">
  <ds:schemaRefs/>
</ds:datastoreItem>
</file>

<file path=customXml/itemProps6.xml><?xml version="1.0" encoding="utf-8"?>
<ds:datastoreItem xmlns:ds="http://schemas.openxmlformats.org/officeDocument/2006/customXml" ds:itemID="{bb91c672-f11d-4db0-af3f-bfa6fd03d76c}">
  <ds:schemaRefs/>
</ds:datastoreItem>
</file>

<file path=customXml/itemProps7.xml><?xml version="1.0" encoding="utf-8"?>
<ds:datastoreItem xmlns:ds="http://schemas.openxmlformats.org/officeDocument/2006/customXml" ds:itemID="{ba7929b2-ae84-4546-b43e-6da8a4447919}">
  <ds:schemaRefs/>
</ds:datastoreItem>
</file>

<file path=customXml/itemProps8.xml><?xml version="1.0" encoding="utf-8"?>
<ds:datastoreItem xmlns:ds="http://schemas.openxmlformats.org/officeDocument/2006/customXml" ds:itemID="{aacd98c3-f688-4ce5-aa05-9b3b2fd72734}">
  <ds:schemaRefs/>
</ds:datastoreItem>
</file>

<file path=customXml/itemProps9.xml><?xml version="1.0" encoding="utf-8"?>
<ds:datastoreItem xmlns:ds="http://schemas.openxmlformats.org/officeDocument/2006/customXml" ds:itemID="{cabbf1aa-b041-4e4a-b830-ba0a15b470c4}">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2022-02-07T09:19:00Z</dcterms:created>
  <dc:creator>Administrator</dc:creator>
  <cp:lastModifiedBy>lenovo</cp:lastModifiedBy>
  <dcterms:modified xsi:type="dcterms:W3CDTF">2024-07-23T07:56:23Z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D26E81918C744D08BA8FA7306FCB0513</vt:lpwstr>
  </property>
</Properties>
</file>