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adjustRightInd w:val="0"/>
        <w:snapToGrid w:val="0"/>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联合接访中心经费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ascii="仿宋" w:hAnsi="仿宋" w:eastAsia="仿宋"/>
          <w:sz w:val="32"/>
          <w:lang w:eastAsia="zh-CN"/>
        </w:rPr>
        <w:t>涉法涉诉联合接访中心接访差旅费</w:t>
      </w:r>
      <w:r>
        <w:rPr>
          <w:rFonts w:hint="eastAsia" w:ascii="仿宋" w:hAnsi="仿宋" w:eastAsia="仿宋"/>
          <w:sz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ascii="仿宋" w:hAnsi="仿宋" w:eastAsia="仿宋"/>
          <w:sz w:val="32"/>
          <w:szCs w:val="32"/>
          <w:lang w:eastAsia="zh-CN"/>
        </w:rPr>
        <w:t>切实加强涉法涉诉信访工作，耐心细致地做好初信初访化解处置工作。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spacing w:line="600" w:lineRule="exact"/>
        <w:ind w:firstLine="960" w:firstLineChars="300"/>
        <w:rPr>
          <w:rFonts w:ascii="仿宋_GB2312" w:hAnsi="仿宋_GB2312" w:eastAsia="仿宋_GB2312"/>
          <w:sz w:val="32"/>
          <w:lang w:eastAsia="zh-CN"/>
        </w:rPr>
      </w:pPr>
      <w:r>
        <w:rPr>
          <w:rFonts w:ascii="仿宋_GB2312" w:hAnsi="仿宋_GB2312" w:eastAsia="仿宋_GB2312"/>
          <w:sz w:val="32"/>
          <w:lang w:eastAsia="zh-CN"/>
        </w:rPr>
        <w:t>1、效果指标－社会效益指标－社会稳定水平，指标值为&gt;＝90%。</w:t>
      </w:r>
      <w:r>
        <w:rPr>
          <w:rFonts w:hint="eastAsia" w:ascii="仿宋_GB2312" w:hAnsi="仿宋_GB2312" w:eastAsia="仿宋_GB2312"/>
          <w:sz w:val="32"/>
          <w:lang w:val="en-US" w:eastAsia="zh-CN"/>
        </w:rPr>
        <w:t>2</w:t>
      </w:r>
      <w:r>
        <w:rPr>
          <w:rFonts w:ascii="仿宋_GB2312" w:hAnsi="仿宋_GB2312" w:eastAsia="仿宋_GB2312"/>
          <w:sz w:val="32"/>
          <w:lang w:eastAsia="zh-CN"/>
        </w:rPr>
        <w:t>、产出指标-化解矛盾率-当年任务完成情况，指标值为&gt;＝90%。以上指标依据上级相关文件规定。</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满意度指标－服务对象满意度－接受信访服务的重点人群对信访服务的满意程度，指标值为&gt;＝90%。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31B0EA3"/>
    <w:rsid w:val="0FD13331"/>
    <w:rsid w:val="275164A3"/>
    <w:rsid w:val="36AC7B15"/>
    <w:rsid w:val="4595474B"/>
    <w:rsid w:val="49D67DF9"/>
    <w:rsid w:val="51D879E2"/>
    <w:rsid w:val="52F21BE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2024-04-18T08:09:54Z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82C3A820F93B45FE811459329AEED4B3</vt:lpwstr>
  </property>
</Properties>
</file>