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F5A" w:rsidRDefault="00790F5A">
      <w:pPr>
        <w:widowControl/>
        <w:spacing w:line="600" w:lineRule="exact"/>
        <w:jc w:val="center"/>
        <w:rPr>
          <w:rFonts w:ascii="方正小标宋_GBK" w:eastAsia="方正小标宋_GBK" w:hAnsi="宋体" w:cs="宋体"/>
          <w:bCs/>
          <w:kern w:val="0"/>
          <w:sz w:val="44"/>
          <w:szCs w:val="44"/>
        </w:rPr>
      </w:pPr>
    </w:p>
    <w:p w:rsidR="00790F5A" w:rsidRDefault="000D7694">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Pr>
          <w:rFonts w:ascii="方正小标宋_GBK" w:eastAsia="方正小标宋_GBK" w:hAnsi="宋体" w:cs="宋体" w:hint="eastAsia"/>
          <w:bCs/>
          <w:kern w:val="0"/>
          <w:sz w:val="44"/>
          <w:szCs w:val="44"/>
        </w:rPr>
        <w:t>民政</w:t>
      </w:r>
      <w:r>
        <w:rPr>
          <w:rFonts w:ascii="方正小标宋_GBK" w:eastAsia="方正小标宋_GBK" w:hAnsi="宋体" w:cs="宋体" w:hint="eastAsia"/>
          <w:bCs/>
          <w:kern w:val="0"/>
          <w:sz w:val="44"/>
          <w:szCs w:val="44"/>
        </w:rPr>
        <w:t>局</w:t>
      </w:r>
    </w:p>
    <w:p w:rsidR="00790F5A" w:rsidRDefault="000D7694">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790F5A" w:rsidRDefault="007905FC">
      <w:pPr>
        <w:spacing w:line="600" w:lineRule="exact"/>
        <w:rPr>
          <w:rFonts w:ascii="仿宋_GB2312" w:eastAsia="仿宋_GB2312"/>
          <w:sz w:val="32"/>
          <w:szCs w:val="32"/>
        </w:rPr>
      </w:pPr>
      <w:r>
        <w:rPr>
          <w:rFonts w:ascii="仿宋_GB2312" w:eastAsia="仿宋_GB2312" w:hint="eastAsia"/>
          <w:sz w:val="32"/>
          <w:szCs w:val="32"/>
        </w:rPr>
        <w:t xml:space="preserve">    </w:t>
      </w:r>
      <w:r w:rsidR="000D7694">
        <w:rPr>
          <w:rFonts w:ascii="仿宋_GB2312" w:eastAsia="仿宋_GB2312" w:hint="eastAsia"/>
          <w:sz w:val="32"/>
          <w:szCs w:val="32"/>
        </w:rPr>
        <w:t>根据《中共玉田县委玉田县人民政府关于全面实施预算绩效管理的实施意见》（玉发【</w:t>
      </w:r>
      <w:r w:rsidR="000D7694">
        <w:rPr>
          <w:rFonts w:ascii="仿宋_GB2312" w:eastAsia="仿宋_GB2312" w:hint="eastAsia"/>
          <w:sz w:val="32"/>
          <w:szCs w:val="32"/>
        </w:rPr>
        <w:t>2019</w:t>
      </w:r>
      <w:r w:rsidR="000D7694">
        <w:rPr>
          <w:rFonts w:ascii="仿宋_GB2312" w:eastAsia="仿宋_GB2312" w:hint="eastAsia"/>
          <w:sz w:val="32"/>
          <w:szCs w:val="32"/>
        </w:rPr>
        <w:t>】</w:t>
      </w:r>
      <w:r w:rsidR="000D7694">
        <w:rPr>
          <w:rFonts w:ascii="仿宋_GB2312" w:eastAsia="仿宋_GB2312" w:hint="eastAsia"/>
          <w:sz w:val="32"/>
          <w:szCs w:val="32"/>
        </w:rPr>
        <w:t>7</w:t>
      </w:r>
      <w:r w:rsidR="000D7694">
        <w:rPr>
          <w:rFonts w:ascii="仿宋_GB2312" w:eastAsia="仿宋_GB2312" w:hint="eastAsia"/>
          <w:sz w:val="32"/>
          <w:szCs w:val="32"/>
        </w:rPr>
        <w:t>号）文件要求，结合财政部关于印发《项目支出绩效评价管理办法》（财预【</w:t>
      </w:r>
      <w:r w:rsidR="000D7694">
        <w:rPr>
          <w:rFonts w:ascii="仿宋_GB2312" w:eastAsia="仿宋_GB2312" w:hint="eastAsia"/>
          <w:sz w:val="32"/>
          <w:szCs w:val="32"/>
        </w:rPr>
        <w:t>2020</w:t>
      </w:r>
      <w:r w:rsidR="000D7694">
        <w:rPr>
          <w:rFonts w:ascii="仿宋_GB2312" w:eastAsia="仿宋_GB2312" w:hint="eastAsia"/>
          <w:sz w:val="32"/>
          <w:szCs w:val="32"/>
        </w:rPr>
        <w:t>】</w:t>
      </w:r>
      <w:r w:rsidR="000D7694">
        <w:rPr>
          <w:rFonts w:ascii="仿宋_GB2312" w:eastAsia="仿宋_GB2312" w:hint="eastAsia"/>
          <w:sz w:val="32"/>
          <w:szCs w:val="32"/>
        </w:rPr>
        <w:t>10</w:t>
      </w:r>
      <w:r w:rsidR="000D7694">
        <w:rPr>
          <w:rFonts w:ascii="仿宋_GB2312" w:eastAsia="仿宋_GB2312" w:hint="eastAsia"/>
          <w:sz w:val="32"/>
          <w:szCs w:val="32"/>
        </w:rPr>
        <w:t>号）及《省级预算项目绩效自评工作的通知》为进一步规范财政资金管理，强化部门支出责任，提高财政资金使用效益，对我部门</w:t>
      </w:r>
      <w:r w:rsidR="000D7694">
        <w:rPr>
          <w:rFonts w:ascii="仿宋_GB2312" w:eastAsia="仿宋_GB2312" w:hint="eastAsia"/>
          <w:sz w:val="32"/>
          <w:szCs w:val="32"/>
        </w:rPr>
        <w:t>2023</w:t>
      </w:r>
      <w:r w:rsidR="000D7694">
        <w:rPr>
          <w:rFonts w:ascii="仿宋_GB2312" w:eastAsia="仿宋_GB2312" w:hint="eastAsia"/>
          <w:sz w:val="32"/>
          <w:szCs w:val="32"/>
        </w:rPr>
        <w:t>年项目支出进行了绩效评价。现将有关情况报告如下：</w:t>
      </w:r>
    </w:p>
    <w:p w:rsidR="00790F5A" w:rsidRDefault="000D7694">
      <w:pPr>
        <w:spacing w:line="600" w:lineRule="exact"/>
        <w:ind w:firstLineChars="200" w:firstLine="640"/>
        <w:rPr>
          <w:rFonts w:eastAsia="黑体"/>
          <w:sz w:val="32"/>
          <w:szCs w:val="32"/>
        </w:rPr>
      </w:pPr>
      <w:r>
        <w:rPr>
          <w:rFonts w:eastAsia="黑体" w:hint="eastAsia"/>
          <w:sz w:val="32"/>
          <w:szCs w:val="32"/>
        </w:rPr>
        <w:t>一、基本情况</w:t>
      </w:r>
    </w:p>
    <w:p w:rsidR="00790F5A" w:rsidRDefault="000D769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790F5A" w:rsidRPr="007905FC" w:rsidRDefault="000D7694">
      <w:pPr>
        <w:spacing w:line="600" w:lineRule="exact"/>
        <w:ind w:firstLineChars="200" w:firstLine="640"/>
        <w:outlineLvl w:val="0"/>
        <w:rPr>
          <w:rFonts w:ascii="仿宋_GB2312" w:eastAsia="仿宋_GB2312"/>
          <w:sz w:val="32"/>
          <w:szCs w:val="32"/>
        </w:rPr>
      </w:pPr>
      <w:r w:rsidRPr="007905FC">
        <w:rPr>
          <w:rFonts w:ascii="仿宋_GB2312" w:eastAsia="仿宋_GB2312" w:hint="eastAsia"/>
          <w:sz w:val="32"/>
          <w:szCs w:val="32"/>
        </w:rPr>
        <w:t>全县民办养老机构数量逐年递增，监督管理工作越发繁重，特别是针对民办养老机构的执法行为进一步规范，为确保我县众多民办养老机构安全平稳运行，将此部分工作申请专项资金。</w:t>
      </w:r>
    </w:p>
    <w:p w:rsidR="00790F5A" w:rsidRPr="007905FC" w:rsidRDefault="000D7694">
      <w:pPr>
        <w:numPr>
          <w:ilvl w:val="0"/>
          <w:numId w:val="1"/>
        </w:numPr>
        <w:spacing w:line="500" w:lineRule="exact"/>
        <w:ind w:firstLineChars="200" w:firstLine="640"/>
        <w:jc w:val="left"/>
        <w:rPr>
          <w:rFonts w:ascii="仿宋_GB2312" w:eastAsia="仿宋_GB2312"/>
          <w:sz w:val="32"/>
          <w:szCs w:val="32"/>
        </w:rPr>
      </w:pPr>
      <w:r w:rsidRPr="007905FC">
        <w:rPr>
          <w:rFonts w:ascii="仿宋_GB2312" w:eastAsia="仿宋_GB2312" w:hint="eastAsia"/>
          <w:sz w:val="32"/>
          <w:szCs w:val="32"/>
        </w:rPr>
        <w:t>项目绩效目标。</w:t>
      </w:r>
    </w:p>
    <w:p w:rsidR="00790F5A" w:rsidRPr="007905FC" w:rsidRDefault="000D7694">
      <w:pPr>
        <w:spacing w:line="600" w:lineRule="exact"/>
        <w:ind w:firstLineChars="200" w:firstLine="640"/>
        <w:rPr>
          <w:rFonts w:ascii="仿宋_GB2312" w:eastAsia="仿宋_GB2312"/>
          <w:sz w:val="32"/>
          <w:szCs w:val="32"/>
        </w:rPr>
      </w:pPr>
      <w:r w:rsidRPr="007905FC">
        <w:rPr>
          <w:rFonts w:ascii="仿宋_GB2312" w:eastAsia="仿宋_GB2312" w:hint="eastAsia"/>
          <w:sz w:val="32"/>
          <w:szCs w:val="32"/>
        </w:rPr>
        <w:t>根据《养老机构管理办法》第三条县级以上人民政府民政部门负责养老机构的指导、监督和管理，及《唐山市民政局关于加强民政行政执法工作的指导意见》等相关要求，聘请消防专家、第三方审计公司、加强每月执法、安全生产检查、组织机构开展疾病防控等实际工作。</w:t>
      </w:r>
      <w:r w:rsidRPr="007905FC">
        <w:rPr>
          <w:rFonts w:ascii="仿宋_GB2312" w:eastAsia="仿宋_GB2312" w:hint="eastAsia"/>
          <w:sz w:val="32"/>
          <w:szCs w:val="32"/>
        </w:rPr>
        <w:t>2023</w:t>
      </w:r>
      <w:r w:rsidRPr="007905FC">
        <w:rPr>
          <w:rFonts w:ascii="仿宋_GB2312" w:eastAsia="仿宋_GB2312" w:hint="eastAsia"/>
          <w:sz w:val="32"/>
          <w:szCs w:val="32"/>
        </w:rPr>
        <w:t>年，申请了</w:t>
      </w:r>
      <w:r w:rsidRPr="007905FC">
        <w:rPr>
          <w:rFonts w:ascii="仿宋_GB2312" w:eastAsia="仿宋_GB2312" w:hint="eastAsia"/>
          <w:sz w:val="32"/>
          <w:szCs w:val="32"/>
        </w:rPr>
        <w:t>7.93</w:t>
      </w:r>
      <w:r w:rsidRPr="007905FC">
        <w:rPr>
          <w:rFonts w:ascii="仿宋_GB2312" w:eastAsia="仿宋_GB2312" w:hint="eastAsia"/>
          <w:sz w:val="32"/>
          <w:szCs w:val="32"/>
        </w:rPr>
        <w:t>万元养老机构监督管理经费，为保障养老服务机构和服</w:t>
      </w:r>
      <w:r w:rsidRPr="007905FC">
        <w:rPr>
          <w:rFonts w:ascii="仿宋_GB2312" w:eastAsia="仿宋_GB2312" w:hint="eastAsia"/>
          <w:sz w:val="32"/>
          <w:szCs w:val="32"/>
        </w:rPr>
        <w:lastRenderedPageBreak/>
        <w:t>务对象双方的合法权</w:t>
      </w:r>
      <w:r w:rsidRPr="007905FC">
        <w:rPr>
          <w:rFonts w:ascii="仿宋_GB2312" w:eastAsia="仿宋_GB2312" w:hint="eastAsia"/>
          <w:sz w:val="32"/>
          <w:szCs w:val="32"/>
        </w:rPr>
        <w:t>益提供有力支持。</w:t>
      </w:r>
    </w:p>
    <w:p w:rsidR="00790F5A" w:rsidRPr="007905FC" w:rsidRDefault="000D7694">
      <w:pPr>
        <w:spacing w:line="600" w:lineRule="exact"/>
        <w:ind w:firstLineChars="200" w:firstLine="640"/>
        <w:rPr>
          <w:rFonts w:eastAsia="黑体"/>
          <w:sz w:val="32"/>
          <w:szCs w:val="32"/>
        </w:rPr>
      </w:pPr>
      <w:r w:rsidRPr="007905FC">
        <w:rPr>
          <w:rFonts w:eastAsia="黑体" w:hint="eastAsia"/>
          <w:sz w:val="32"/>
          <w:szCs w:val="32"/>
        </w:rPr>
        <w:t>二、绩效评价工作开展情况</w:t>
      </w:r>
    </w:p>
    <w:p w:rsidR="00790F5A" w:rsidRDefault="000D7694">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790F5A" w:rsidRDefault="000D7694">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、准备阶段</w:t>
      </w:r>
    </w:p>
    <w:p w:rsidR="00790F5A" w:rsidRDefault="000D7694">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w:t>
      </w:r>
      <w:r>
        <w:rPr>
          <w:rFonts w:ascii="仿宋_GB2312" w:eastAsia="仿宋_GB2312" w:hint="eastAsia"/>
          <w:sz w:val="32"/>
          <w:szCs w:val="32"/>
        </w:rPr>
        <w:t>3</w:t>
      </w:r>
      <w:r>
        <w:rPr>
          <w:rFonts w:ascii="仿宋_GB2312" w:eastAsia="仿宋_GB2312" w:hint="eastAsia"/>
          <w:sz w:val="32"/>
          <w:szCs w:val="32"/>
        </w:rPr>
        <w:t>人组成部门绩效评价小组，负责绩效评价具体工作。评价小组认真学习绩效评价相关文件以及我局项目评价指标、评价方法、评价标准等评价要素，为评价工作打下了坚实的理论基础。</w:t>
      </w:r>
    </w:p>
    <w:p w:rsidR="00790F5A" w:rsidRDefault="000D7694">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、实施阶段</w:t>
      </w:r>
    </w:p>
    <w:p w:rsidR="00790F5A" w:rsidRDefault="000D7694">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790F5A" w:rsidRDefault="000D7694">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、评价阶段</w:t>
      </w:r>
      <w:r>
        <w:rPr>
          <w:rFonts w:ascii="仿宋_GB2312" w:eastAsia="仿宋_GB2312" w:hint="eastAsia"/>
          <w:sz w:val="32"/>
          <w:szCs w:val="32"/>
        </w:rPr>
        <w:t xml:space="preserve"> </w:t>
      </w:r>
    </w:p>
    <w:p w:rsidR="00790F5A" w:rsidRDefault="000D7694">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790F5A" w:rsidRDefault="000D7694">
      <w:pPr>
        <w:numPr>
          <w:ilvl w:val="0"/>
          <w:numId w:val="2"/>
        </w:num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绩效评价目的、对象和范围。</w:t>
      </w:r>
    </w:p>
    <w:p w:rsidR="00790F5A" w:rsidRPr="007905FC" w:rsidRDefault="000D7694">
      <w:pPr>
        <w:spacing w:line="600" w:lineRule="exact"/>
        <w:ind w:firstLineChars="200" w:firstLine="640"/>
        <w:rPr>
          <w:rFonts w:ascii="仿宋_GB2312" w:eastAsia="仿宋_GB2312"/>
          <w:sz w:val="32"/>
          <w:szCs w:val="32"/>
        </w:rPr>
      </w:pPr>
      <w:r w:rsidRPr="007905FC">
        <w:rPr>
          <w:rFonts w:ascii="仿宋_GB2312" w:eastAsia="仿宋_GB2312" w:hint="eastAsia"/>
          <w:sz w:val="32"/>
          <w:szCs w:val="32"/>
        </w:rPr>
        <w:t>目前民办养老机构</w:t>
      </w:r>
      <w:r w:rsidRPr="007905FC">
        <w:rPr>
          <w:rFonts w:ascii="仿宋_GB2312" w:eastAsia="仿宋_GB2312" w:hint="eastAsia"/>
          <w:sz w:val="32"/>
          <w:szCs w:val="32"/>
        </w:rPr>
        <w:t>45</w:t>
      </w:r>
      <w:r w:rsidRPr="007905FC">
        <w:rPr>
          <w:rFonts w:ascii="仿宋_GB2312" w:eastAsia="仿宋_GB2312" w:hint="eastAsia"/>
          <w:sz w:val="32"/>
          <w:szCs w:val="32"/>
        </w:rPr>
        <w:t>家，可能因自身经营状况随时发生增减；确保民办养老机构按照相关标准开展养老服务业务，对机构违规违法行为进行及时处理；维护养老服务市场健康发展，保障在院老人合法权益。</w:t>
      </w:r>
    </w:p>
    <w:p w:rsidR="00790F5A" w:rsidRDefault="000D7694">
      <w:pPr>
        <w:numPr>
          <w:ilvl w:val="0"/>
          <w:numId w:val="2"/>
        </w:num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绩效评价原则、评价指标体系（附表说明）、评价方法、评价标准等。</w:t>
      </w:r>
    </w:p>
    <w:p w:rsidR="00790F5A" w:rsidRDefault="000D7694">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绩效评价原则为客观评价、实事求是，评价依据为</w:t>
      </w:r>
      <w:r>
        <w:rPr>
          <w:rFonts w:ascii="仿宋_GB2312" w:eastAsia="仿宋_GB2312" w:hint="eastAsia"/>
          <w:sz w:val="32"/>
          <w:szCs w:val="32"/>
        </w:rPr>
        <w:t>取得的成果，具体情况见附表。</w:t>
      </w:r>
    </w:p>
    <w:p w:rsidR="00790F5A" w:rsidRDefault="000D7694">
      <w:pPr>
        <w:spacing w:line="600" w:lineRule="exact"/>
        <w:ind w:firstLineChars="200" w:firstLine="640"/>
        <w:rPr>
          <w:rFonts w:eastAsia="黑体"/>
          <w:sz w:val="32"/>
          <w:szCs w:val="32"/>
        </w:rPr>
      </w:pPr>
      <w:r>
        <w:rPr>
          <w:rFonts w:eastAsia="黑体" w:hint="eastAsia"/>
          <w:sz w:val="32"/>
          <w:szCs w:val="32"/>
        </w:rPr>
        <w:t>三、综合评价情况及评价结论</w:t>
      </w:r>
    </w:p>
    <w:p w:rsidR="00790F5A" w:rsidRDefault="000D7694">
      <w:pPr>
        <w:spacing w:line="600" w:lineRule="exact"/>
        <w:ind w:firstLineChars="200" w:firstLine="640"/>
        <w:rPr>
          <w:rFonts w:eastAsia="黑体"/>
          <w:sz w:val="32"/>
          <w:szCs w:val="32"/>
        </w:rPr>
      </w:pPr>
      <w:r>
        <w:rPr>
          <w:rFonts w:ascii="仿宋" w:eastAsia="仿宋" w:hAnsi="仿宋" w:cs="Arial"/>
          <w:sz w:val="32"/>
          <w:szCs w:val="32"/>
        </w:rPr>
        <w:t>项目资金使用合规，无截留、挪用等现象，资金使用效益明显。</w:t>
      </w:r>
    </w:p>
    <w:p w:rsidR="00790F5A" w:rsidRDefault="000D7694">
      <w:pPr>
        <w:spacing w:line="600" w:lineRule="exact"/>
        <w:ind w:firstLineChars="200" w:firstLine="640"/>
        <w:rPr>
          <w:rFonts w:eastAsia="黑体"/>
          <w:sz w:val="32"/>
          <w:szCs w:val="32"/>
        </w:rPr>
      </w:pPr>
      <w:r>
        <w:rPr>
          <w:rFonts w:eastAsia="黑体" w:hint="eastAsia"/>
          <w:sz w:val="32"/>
          <w:szCs w:val="32"/>
        </w:rPr>
        <w:t>四、绩效评价指标分析</w:t>
      </w:r>
    </w:p>
    <w:p w:rsidR="00790F5A" w:rsidRDefault="000D7694">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p>
    <w:p w:rsidR="00790F5A" w:rsidRPr="007905FC" w:rsidRDefault="000D7694">
      <w:pPr>
        <w:spacing w:line="600" w:lineRule="exact"/>
        <w:ind w:firstLineChars="200" w:firstLine="640"/>
        <w:outlineLvl w:val="0"/>
        <w:rPr>
          <w:rFonts w:ascii="仿宋_GB2312" w:eastAsia="仿宋_GB2312"/>
          <w:sz w:val="32"/>
          <w:szCs w:val="32"/>
        </w:rPr>
      </w:pPr>
      <w:r w:rsidRPr="007905FC">
        <w:rPr>
          <w:rFonts w:ascii="仿宋_GB2312" w:eastAsia="仿宋_GB2312" w:hint="eastAsia"/>
          <w:sz w:val="32"/>
          <w:szCs w:val="32"/>
        </w:rPr>
        <w:t>根据《养老机构管理办法》第三条县级以上人民政府民政部门负责养老机构的指导、监督和管理，及《唐山市民政局关于加强民政行政执法工作的指导意见》等相关要求，聘请消防专家开展机构消防设施的专项排查工作；聘请第三方审计公司对星级养老机构财务状况进行审计；开展民办养老机构执法检查工作，并将执法结果进行公示，按照每月至少一次、出动执法工作组</w:t>
      </w:r>
      <w:r w:rsidRPr="007905FC">
        <w:rPr>
          <w:rFonts w:ascii="仿宋_GB2312" w:eastAsia="仿宋_GB2312" w:hint="eastAsia"/>
          <w:sz w:val="32"/>
          <w:szCs w:val="32"/>
        </w:rPr>
        <w:t>6</w:t>
      </w:r>
      <w:r w:rsidRPr="007905FC">
        <w:rPr>
          <w:rFonts w:ascii="仿宋_GB2312" w:eastAsia="仿宋_GB2312" w:hint="eastAsia"/>
          <w:sz w:val="32"/>
          <w:szCs w:val="32"/>
        </w:rPr>
        <w:t>个、人员</w:t>
      </w:r>
      <w:r w:rsidRPr="007905FC">
        <w:rPr>
          <w:rFonts w:ascii="仿宋_GB2312" w:eastAsia="仿宋_GB2312" w:hint="eastAsia"/>
          <w:sz w:val="32"/>
          <w:szCs w:val="32"/>
        </w:rPr>
        <w:t>12</w:t>
      </w:r>
      <w:r w:rsidRPr="007905FC">
        <w:rPr>
          <w:rFonts w:ascii="仿宋_GB2312" w:eastAsia="仿宋_GB2312" w:hint="eastAsia"/>
          <w:sz w:val="32"/>
          <w:szCs w:val="32"/>
        </w:rPr>
        <w:t>名的标准，需下乡补助及媒体公示资金等。</w:t>
      </w:r>
    </w:p>
    <w:p w:rsidR="00790F5A" w:rsidRDefault="000D7694">
      <w:pPr>
        <w:numPr>
          <w:ilvl w:val="0"/>
          <w:numId w:val="3"/>
        </w:num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项目过程情况。</w:t>
      </w:r>
    </w:p>
    <w:p w:rsidR="00790F5A" w:rsidRPr="007905FC" w:rsidRDefault="000D7694">
      <w:pPr>
        <w:spacing w:line="600" w:lineRule="exact"/>
        <w:ind w:firstLineChars="200" w:firstLine="640"/>
        <w:outlineLvl w:val="0"/>
        <w:rPr>
          <w:rFonts w:ascii="仿宋_GB2312" w:eastAsia="仿宋_GB2312"/>
          <w:sz w:val="32"/>
          <w:szCs w:val="32"/>
        </w:rPr>
      </w:pPr>
      <w:r w:rsidRPr="007905FC">
        <w:rPr>
          <w:rFonts w:ascii="仿宋_GB2312" w:eastAsia="仿宋_GB2312" w:hint="eastAsia"/>
          <w:sz w:val="32"/>
          <w:szCs w:val="32"/>
        </w:rPr>
        <w:t>资金到位率为</w:t>
      </w:r>
      <w:r w:rsidRPr="007905FC">
        <w:rPr>
          <w:rFonts w:ascii="仿宋_GB2312" w:eastAsia="仿宋_GB2312" w:hint="eastAsia"/>
          <w:sz w:val="32"/>
          <w:szCs w:val="32"/>
        </w:rPr>
        <w:t>100</w:t>
      </w:r>
      <w:r w:rsidRPr="007905FC">
        <w:rPr>
          <w:rFonts w:ascii="仿宋_GB2312" w:eastAsia="仿宋_GB2312" w:hint="eastAsia"/>
          <w:sz w:val="32"/>
          <w:szCs w:val="32"/>
        </w:rPr>
        <w:t>％。执法资金每月支付，组织经费每季度支付，其他资金按照工作推进情况随时支付。</w:t>
      </w:r>
    </w:p>
    <w:p w:rsidR="00790F5A" w:rsidRPr="007905FC" w:rsidRDefault="000D7694">
      <w:pPr>
        <w:numPr>
          <w:ilvl w:val="0"/>
          <w:numId w:val="3"/>
        </w:numPr>
        <w:spacing w:line="600" w:lineRule="exact"/>
        <w:ind w:firstLineChars="200" w:firstLine="640"/>
        <w:outlineLvl w:val="0"/>
        <w:rPr>
          <w:rFonts w:ascii="仿宋_GB2312" w:eastAsia="仿宋_GB2312"/>
          <w:sz w:val="32"/>
          <w:szCs w:val="32"/>
        </w:rPr>
      </w:pPr>
      <w:r w:rsidRPr="007905FC">
        <w:rPr>
          <w:rFonts w:ascii="仿宋_GB2312" w:eastAsia="仿宋_GB2312" w:hint="eastAsia"/>
          <w:sz w:val="32"/>
          <w:szCs w:val="32"/>
        </w:rPr>
        <w:t>项目产出情况。</w:t>
      </w:r>
    </w:p>
    <w:p w:rsidR="00790F5A" w:rsidRPr="007905FC" w:rsidRDefault="000D7694">
      <w:pPr>
        <w:spacing w:line="600" w:lineRule="exact"/>
        <w:ind w:firstLineChars="200" w:firstLine="640"/>
        <w:outlineLvl w:val="0"/>
        <w:rPr>
          <w:rFonts w:ascii="仿宋_GB2312" w:eastAsia="仿宋_GB2312"/>
          <w:sz w:val="32"/>
          <w:szCs w:val="32"/>
        </w:rPr>
      </w:pPr>
      <w:r w:rsidRPr="007905FC">
        <w:rPr>
          <w:rFonts w:ascii="仿宋_GB2312" w:eastAsia="仿宋_GB2312" w:hint="eastAsia"/>
          <w:sz w:val="32"/>
          <w:szCs w:val="32"/>
        </w:rPr>
        <w:t>2</w:t>
      </w:r>
      <w:r w:rsidRPr="007905FC">
        <w:rPr>
          <w:rFonts w:ascii="仿宋_GB2312" w:eastAsia="仿宋_GB2312" w:hint="eastAsia"/>
          <w:sz w:val="32"/>
          <w:szCs w:val="32"/>
        </w:rPr>
        <w:t>023</w:t>
      </w:r>
      <w:r w:rsidRPr="007905FC">
        <w:rPr>
          <w:rFonts w:ascii="仿宋_GB2312" w:eastAsia="仿宋_GB2312" w:hint="eastAsia"/>
          <w:sz w:val="32"/>
          <w:szCs w:val="32"/>
        </w:rPr>
        <w:t>年全县民办养老机构</w:t>
      </w:r>
      <w:r w:rsidRPr="007905FC">
        <w:rPr>
          <w:rFonts w:ascii="仿宋_GB2312" w:eastAsia="仿宋_GB2312" w:hint="eastAsia"/>
          <w:sz w:val="32"/>
          <w:szCs w:val="32"/>
        </w:rPr>
        <w:t>45</w:t>
      </w:r>
      <w:r w:rsidRPr="007905FC">
        <w:rPr>
          <w:rFonts w:ascii="仿宋_GB2312" w:eastAsia="仿宋_GB2312" w:hint="eastAsia"/>
          <w:sz w:val="32"/>
          <w:szCs w:val="32"/>
        </w:rPr>
        <w:t>家（因自身经营状况随时发生增减），确保</w:t>
      </w:r>
      <w:bookmarkStart w:id="0" w:name="_GoBack"/>
      <w:bookmarkEnd w:id="0"/>
      <w:r w:rsidRPr="007905FC">
        <w:rPr>
          <w:rFonts w:ascii="仿宋_GB2312" w:eastAsia="仿宋_GB2312" w:hint="eastAsia"/>
          <w:sz w:val="32"/>
          <w:szCs w:val="32"/>
        </w:rPr>
        <w:t>民办养老机构按照相关标准开展养老服务</w:t>
      </w:r>
      <w:r w:rsidRPr="007905FC">
        <w:rPr>
          <w:rFonts w:ascii="仿宋_GB2312" w:eastAsia="仿宋_GB2312" w:hint="eastAsia"/>
          <w:sz w:val="32"/>
          <w:szCs w:val="32"/>
        </w:rPr>
        <w:lastRenderedPageBreak/>
        <w:t>业务，对机构违规违法行为进行及时处理。共</w:t>
      </w:r>
      <w:r w:rsidRPr="007905FC">
        <w:rPr>
          <w:rFonts w:ascii="仿宋_GB2312" w:eastAsia="仿宋_GB2312" w:hint="eastAsia"/>
          <w:sz w:val="32"/>
          <w:szCs w:val="32"/>
        </w:rPr>
        <w:t>7.93</w:t>
      </w:r>
      <w:r w:rsidRPr="007905FC">
        <w:rPr>
          <w:rFonts w:ascii="仿宋_GB2312" w:eastAsia="仿宋_GB2312" w:hint="eastAsia"/>
          <w:sz w:val="32"/>
          <w:szCs w:val="32"/>
        </w:rPr>
        <w:t>万元全部用于养老服务机构监督管理，支出使用率</w:t>
      </w:r>
      <w:r w:rsidRPr="007905FC">
        <w:rPr>
          <w:rFonts w:ascii="仿宋_GB2312" w:eastAsia="仿宋_GB2312" w:hint="eastAsia"/>
          <w:sz w:val="32"/>
          <w:szCs w:val="32"/>
        </w:rPr>
        <w:t>100</w:t>
      </w:r>
      <w:r w:rsidRPr="007905FC">
        <w:rPr>
          <w:rFonts w:ascii="仿宋_GB2312" w:eastAsia="仿宋_GB2312" w:hint="eastAsia"/>
          <w:sz w:val="32"/>
          <w:szCs w:val="32"/>
        </w:rPr>
        <w:t>％。</w:t>
      </w:r>
    </w:p>
    <w:p w:rsidR="00790F5A" w:rsidRPr="007905FC" w:rsidRDefault="000D7694">
      <w:pPr>
        <w:numPr>
          <w:ilvl w:val="0"/>
          <w:numId w:val="3"/>
        </w:numPr>
        <w:spacing w:line="600" w:lineRule="exact"/>
        <w:ind w:firstLineChars="200" w:firstLine="640"/>
        <w:outlineLvl w:val="0"/>
        <w:rPr>
          <w:rFonts w:ascii="仿宋_GB2312" w:eastAsia="仿宋_GB2312"/>
          <w:sz w:val="32"/>
          <w:szCs w:val="32"/>
        </w:rPr>
      </w:pPr>
      <w:r w:rsidRPr="007905FC">
        <w:rPr>
          <w:rFonts w:ascii="仿宋_GB2312" w:eastAsia="仿宋_GB2312" w:hint="eastAsia"/>
          <w:sz w:val="32"/>
          <w:szCs w:val="32"/>
        </w:rPr>
        <w:t>项目效益情况。</w:t>
      </w:r>
    </w:p>
    <w:p w:rsidR="00790F5A" w:rsidRPr="007905FC" w:rsidRDefault="000D7694">
      <w:pPr>
        <w:spacing w:line="600" w:lineRule="exact"/>
        <w:ind w:firstLineChars="200" w:firstLine="640"/>
        <w:outlineLvl w:val="0"/>
        <w:rPr>
          <w:rFonts w:ascii="仿宋_GB2312" w:eastAsia="仿宋_GB2312"/>
          <w:sz w:val="32"/>
          <w:szCs w:val="32"/>
        </w:rPr>
      </w:pPr>
      <w:r w:rsidRPr="007905FC">
        <w:rPr>
          <w:rFonts w:ascii="仿宋_GB2312" w:eastAsia="仿宋_GB2312" w:hint="eastAsia"/>
          <w:sz w:val="32"/>
          <w:szCs w:val="32"/>
        </w:rPr>
        <w:t>受益群众全县民办养老机构</w:t>
      </w:r>
      <w:r w:rsidRPr="007905FC">
        <w:rPr>
          <w:rFonts w:ascii="仿宋_GB2312" w:eastAsia="仿宋_GB2312" w:hint="eastAsia"/>
          <w:sz w:val="32"/>
          <w:szCs w:val="32"/>
        </w:rPr>
        <w:t>45</w:t>
      </w:r>
      <w:r w:rsidRPr="007905FC">
        <w:rPr>
          <w:rFonts w:ascii="仿宋_GB2312" w:eastAsia="仿宋_GB2312" w:hint="eastAsia"/>
          <w:sz w:val="32"/>
          <w:szCs w:val="32"/>
        </w:rPr>
        <w:t>家（因自身经营状况随时发生增减）</w:t>
      </w:r>
      <w:r w:rsidRPr="007905FC">
        <w:rPr>
          <w:rFonts w:ascii="仿宋_GB2312" w:eastAsia="仿宋_GB2312" w:hint="eastAsia"/>
          <w:sz w:val="32"/>
          <w:szCs w:val="32"/>
        </w:rPr>
        <w:t>及院内老人，群众满意度</w:t>
      </w:r>
      <w:r w:rsidRPr="007905FC">
        <w:rPr>
          <w:rFonts w:ascii="仿宋_GB2312" w:eastAsia="仿宋_GB2312" w:hint="eastAsia"/>
          <w:sz w:val="32"/>
          <w:szCs w:val="32"/>
        </w:rPr>
        <w:t>100</w:t>
      </w:r>
      <w:r w:rsidRPr="007905FC">
        <w:rPr>
          <w:rFonts w:ascii="仿宋_GB2312" w:eastAsia="仿宋_GB2312" w:hint="eastAsia"/>
          <w:sz w:val="32"/>
          <w:szCs w:val="32"/>
        </w:rPr>
        <w:t>％。</w:t>
      </w:r>
    </w:p>
    <w:p w:rsidR="00790F5A" w:rsidRPr="007905FC" w:rsidRDefault="000D7694">
      <w:pPr>
        <w:spacing w:line="600" w:lineRule="exact"/>
        <w:ind w:firstLineChars="200" w:firstLine="640"/>
        <w:rPr>
          <w:rFonts w:eastAsia="黑体"/>
          <w:sz w:val="32"/>
          <w:szCs w:val="32"/>
        </w:rPr>
      </w:pPr>
      <w:r w:rsidRPr="007905FC">
        <w:rPr>
          <w:rFonts w:eastAsia="黑体" w:hint="eastAsia"/>
          <w:sz w:val="32"/>
          <w:szCs w:val="32"/>
        </w:rPr>
        <w:t>五、主要经验及做法、存在的问题及原因分析</w:t>
      </w:r>
    </w:p>
    <w:p w:rsidR="00790F5A" w:rsidRDefault="000D7694">
      <w:pPr>
        <w:spacing w:line="600" w:lineRule="exact"/>
        <w:ind w:firstLineChars="200" w:firstLine="640"/>
        <w:rPr>
          <w:rFonts w:ascii="仿宋" w:eastAsia="仿宋" w:hAnsi="仿宋"/>
          <w:sz w:val="32"/>
          <w:szCs w:val="32"/>
          <w:shd w:val="clear" w:color="auto" w:fill="FFFFFF"/>
        </w:rPr>
      </w:pPr>
      <w:r w:rsidRPr="007905FC">
        <w:rPr>
          <w:rFonts w:ascii="仿宋" w:eastAsia="仿宋" w:hAnsi="仿宋" w:hint="eastAsia"/>
          <w:sz w:val="32"/>
          <w:szCs w:val="32"/>
          <w:shd w:val="clear" w:color="auto" w:fill="FFFFFF"/>
        </w:rPr>
        <w:t>主要经验做法为：明确牵头科室，落实专人负责，对</w:t>
      </w:r>
      <w:r>
        <w:rPr>
          <w:rFonts w:ascii="仿宋" w:eastAsia="仿宋" w:hAnsi="仿宋" w:hint="eastAsia"/>
          <w:sz w:val="32"/>
          <w:szCs w:val="32"/>
          <w:shd w:val="clear" w:color="auto" w:fill="FFFFFF"/>
        </w:rPr>
        <w:t>照文件要求逐项检查，做到主动及时查找，重点检查项目预算费用和实际使用费用情况。</w:t>
      </w:r>
    </w:p>
    <w:p w:rsidR="00790F5A" w:rsidRDefault="000D7694">
      <w:pPr>
        <w:numPr>
          <w:ilvl w:val="0"/>
          <w:numId w:val="4"/>
        </w:numPr>
        <w:spacing w:line="600" w:lineRule="exact"/>
        <w:ind w:firstLineChars="200" w:firstLine="640"/>
        <w:rPr>
          <w:rFonts w:eastAsia="黑体"/>
          <w:sz w:val="32"/>
          <w:szCs w:val="32"/>
        </w:rPr>
      </w:pPr>
      <w:r>
        <w:rPr>
          <w:rFonts w:eastAsia="黑体" w:hint="eastAsia"/>
          <w:sz w:val="32"/>
          <w:szCs w:val="32"/>
        </w:rPr>
        <w:t>有关建议</w:t>
      </w:r>
    </w:p>
    <w:p w:rsidR="00790F5A" w:rsidRDefault="000D7694">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790F5A" w:rsidRDefault="000D7694">
      <w:pPr>
        <w:spacing w:line="600" w:lineRule="exact"/>
        <w:ind w:firstLineChars="200" w:firstLine="640"/>
        <w:rPr>
          <w:rFonts w:eastAsia="黑体"/>
          <w:sz w:val="32"/>
          <w:szCs w:val="32"/>
        </w:rPr>
      </w:pPr>
      <w:r>
        <w:rPr>
          <w:rFonts w:eastAsia="黑体" w:hint="eastAsia"/>
          <w:sz w:val="32"/>
          <w:szCs w:val="32"/>
        </w:rPr>
        <w:t>七、其他需要说明的问题</w:t>
      </w:r>
    </w:p>
    <w:p w:rsidR="00790F5A" w:rsidRDefault="000D7694">
      <w:pPr>
        <w:spacing w:line="600" w:lineRule="exact"/>
        <w:ind w:firstLineChars="200" w:firstLine="640"/>
        <w:rPr>
          <w:rFonts w:eastAsia="黑体"/>
          <w:sz w:val="32"/>
          <w:szCs w:val="32"/>
        </w:rPr>
      </w:pPr>
      <w:r>
        <w:rPr>
          <w:rFonts w:ascii="仿宋" w:eastAsia="仿宋" w:hAnsi="仿宋" w:hint="eastAsia"/>
          <w:sz w:val="32"/>
          <w:szCs w:val="32"/>
          <w:shd w:val="clear" w:color="auto" w:fill="FFFFFF"/>
        </w:rPr>
        <w:t>今后及时做好项目预算资金使用管理，提高负责管理人员工作业务水平，确保本项目预算任务评价工作水平提升。</w:t>
      </w:r>
    </w:p>
    <w:p w:rsidR="00790F5A" w:rsidRDefault="00790F5A"/>
    <w:p w:rsidR="00790F5A" w:rsidRDefault="00790F5A"/>
    <w:sectPr w:rsidR="00790F5A" w:rsidSect="00790F5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7694" w:rsidRDefault="000D7694" w:rsidP="007905FC">
      <w:r>
        <w:separator/>
      </w:r>
    </w:p>
  </w:endnote>
  <w:endnote w:type="continuationSeparator" w:id="1">
    <w:p w:rsidR="000D7694" w:rsidRDefault="000D7694" w:rsidP="007905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7694" w:rsidRDefault="000D7694" w:rsidP="007905FC">
      <w:r>
        <w:separator/>
      </w:r>
    </w:p>
  </w:footnote>
  <w:footnote w:type="continuationSeparator" w:id="1">
    <w:p w:rsidR="000D7694" w:rsidRDefault="000D7694" w:rsidP="007905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4458C23"/>
    <w:multiLevelType w:val="singleLevel"/>
    <w:tmpl w:val="E4458C23"/>
    <w:lvl w:ilvl="0">
      <w:start w:val="2"/>
      <w:numFmt w:val="chineseCounting"/>
      <w:suff w:val="nothing"/>
      <w:lvlText w:val="（%1）"/>
      <w:lvlJc w:val="left"/>
      <w:rPr>
        <w:rFonts w:hint="eastAsia"/>
      </w:rPr>
    </w:lvl>
  </w:abstractNum>
  <w:abstractNum w:abstractNumId="1">
    <w:nsid w:val="302DD7B1"/>
    <w:multiLevelType w:val="singleLevel"/>
    <w:tmpl w:val="302DD7B1"/>
    <w:lvl w:ilvl="0">
      <w:start w:val="2"/>
      <w:numFmt w:val="chineseCounting"/>
      <w:suff w:val="nothing"/>
      <w:lvlText w:val="（%1）"/>
      <w:lvlJc w:val="left"/>
      <w:rPr>
        <w:rFonts w:hint="eastAsia"/>
      </w:rPr>
    </w:lvl>
  </w:abstractNum>
  <w:abstractNum w:abstractNumId="2">
    <w:nsid w:val="550FDA10"/>
    <w:multiLevelType w:val="singleLevel"/>
    <w:tmpl w:val="550FDA10"/>
    <w:lvl w:ilvl="0">
      <w:start w:val="2"/>
      <w:numFmt w:val="chineseCounting"/>
      <w:suff w:val="nothing"/>
      <w:lvlText w:val="（%1）"/>
      <w:lvlJc w:val="left"/>
      <w:rPr>
        <w:rFonts w:hint="eastAsia"/>
      </w:rPr>
    </w:lvl>
  </w:abstractNum>
  <w:abstractNum w:abstractNumId="3">
    <w:nsid w:val="6BDCFDF5"/>
    <w:multiLevelType w:val="singleLevel"/>
    <w:tmpl w:val="6BDCFDF5"/>
    <w:lvl w:ilvl="0">
      <w:start w:val="6"/>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32E2"/>
    <w:rsid w:val="000D7694"/>
    <w:rsid w:val="00137150"/>
    <w:rsid w:val="00200B7A"/>
    <w:rsid w:val="003F6833"/>
    <w:rsid w:val="007905FC"/>
    <w:rsid w:val="00790F5A"/>
    <w:rsid w:val="00984BAA"/>
    <w:rsid w:val="00DD32E2"/>
    <w:rsid w:val="01215DF3"/>
    <w:rsid w:val="289B1D1C"/>
    <w:rsid w:val="2C8E4819"/>
    <w:rsid w:val="3CB234AE"/>
    <w:rsid w:val="6BC164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F5A"/>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905F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905FC"/>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7905F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905FC"/>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239</Words>
  <Characters>1365</Characters>
  <Application>Microsoft Office Word</Application>
  <DocSecurity>0</DocSecurity>
  <Lines>11</Lines>
  <Paragraphs>3</Paragraphs>
  <ScaleCrop>false</ScaleCrop>
  <Company>China</Company>
  <LinksUpToDate>false</LinksUpToDate>
  <CharactersWithSpaces>1601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2024-04-18T07:47:00Z</cp:lastPrinted>
  <dcterms:created xsi:type="dcterms:W3CDTF">2024-04-18T01:20:00Z</dcterms:created>
  <dcterms:modified xsi:type="dcterms:W3CDTF">2024-04-22T07:27:00Z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