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CC9" w:rsidRDefault="00756CC9">
      <w:pPr>
        <w:widowControl/>
        <w:spacing w:line="600" w:lineRule="exact"/>
        <w:jc w:val="center"/>
        <w:rPr>
          <w:rFonts w:ascii="方正小标宋_GBK" w:eastAsia="方正小标宋_GBK" w:hAnsi="宋体" w:cs="宋体"/>
          <w:bCs/>
          <w:kern w:val="0"/>
          <w:sz w:val="44"/>
          <w:szCs w:val="44"/>
        </w:rPr>
      </w:pPr>
    </w:p>
    <w:p w:rsidR="00756CC9" w:rsidRDefault="004D737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C6214C">
        <w:rPr>
          <w:rFonts w:ascii="方正小标宋_GBK" w:eastAsia="方正小标宋_GBK" w:hAnsi="宋体" w:cs="宋体" w:hint="eastAsia"/>
          <w:bCs/>
          <w:kern w:val="0"/>
          <w:sz w:val="44"/>
          <w:szCs w:val="44"/>
          <w:u w:val="single"/>
        </w:rPr>
        <w:t>民政</w:t>
      </w:r>
      <w:r>
        <w:rPr>
          <w:rFonts w:ascii="方正小标宋_GBK" w:eastAsia="方正小标宋_GBK" w:hAnsi="宋体" w:cs="宋体" w:hint="eastAsia"/>
          <w:bCs/>
          <w:kern w:val="0"/>
          <w:sz w:val="44"/>
          <w:szCs w:val="44"/>
          <w:u w:val="single"/>
        </w:rPr>
        <w:t>局</w:t>
      </w:r>
    </w:p>
    <w:p w:rsidR="00756CC9" w:rsidRDefault="004D737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756CC9" w:rsidRDefault="009F2D0E">
      <w:pPr>
        <w:spacing w:line="600" w:lineRule="exact"/>
        <w:rPr>
          <w:rFonts w:ascii="仿宋_GB2312" w:eastAsia="仿宋_GB2312"/>
          <w:sz w:val="32"/>
          <w:szCs w:val="32"/>
        </w:rPr>
      </w:pPr>
      <w:r>
        <w:rPr>
          <w:rFonts w:ascii="仿宋_GB2312" w:eastAsia="仿宋_GB2312" w:hint="eastAsia"/>
          <w:sz w:val="32"/>
          <w:szCs w:val="32"/>
        </w:rPr>
        <w:t xml:space="preserve">    </w:t>
      </w:r>
      <w:r w:rsidR="004D7373">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C6214C">
        <w:rPr>
          <w:rFonts w:ascii="仿宋_GB2312" w:eastAsia="仿宋_GB2312" w:hint="eastAsia"/>
          <w:sz w:val="32"/>
          <w:szCs w:val="32"/>
        </w:rPr>
        <w:t>3</w:t>
      </w:r>
      <w:r w:rsidR="004D7373">
        <w:rPr>
          <w:rFonts w:ascii="仿宋_GB2312" w:eastAsia="仿宋_GB2312" w:hint="eastAsia"/>
          <w:sz w:val="32"/>
          <w:szCs w:val="32"/>
        </w:rPr>
        <w:t>年项目支出进行了绩效评价。现将有关情况报告如下：</w:t>
      </w:r>
    </w:p>
    <w:p w:rsidR="00756CC9" w:rsidRDefault="004D7373">
      <w:pPr>
        <w:spacing w:line="600" w:lineRule="exact"/>
        <w:ind w:firstLineChars="200" w:firstLine="640"/>
        <w:rPr>
          <w:rFonts w:eastAsia="黑体"/>
          <w:sz w:val="32"/>
          <w:szCs w:val="32"/>
        </w:rPr>
      </w:pPr>
      <w:r>
        <w:rPr>
          <w:rFonts w:eastAsia="黑体" w:hint="eastAsia"/>
          <w:sz w:val="32"/>
          <w:szCs w:val="32"/>
        </w:rPr>
        <w:t>一、基本情况</w:t>
      </w:r>
    </w:p>
    <w:p w:rsidR="00756CC9" w:rsidRPr="00C6214C" w:rsidRDefault="004D7373" w:rsidP="00C6214C">
      <w:pPr>
        <w:spacing w:line="600" w:lineRule="exact"/>
        <w:ind w:firstLineChars="200" w:firstLine="640"/>
        <w:outlineLvl w:val="0"/>
        <w:rPr>
          <w:rFonts w:ascii="仿宋" w:eastAsia="仿宋" w:hAnsi="仿宋"/>
          <w:sz w:val="32"/>
          <w:szCs w:val="32"/>
        </w:rPr>
      </w:pPr>
      <w:r>
        <w:rPr>
          <w:rFonts w:ascii="仿宋_GB2312" w:eastAsia="仿宋_GB2312" w:hint="eastAsia"/>
          <w:sz w:val="32"/>
          <w:szCs w:val="32"/>
        </w:rPr>
        <w:t>（一）项目概况。</w:t>
      </w:r>
      <w:r w:rsidR="00C6214C">
        <w:rPr>
          <w:rFonts w:ascii="仿宋_GB2312" w:eastAsia="仿宋_GB2312" w:hint="eastAsia"/>
          <w:sz w:val="32"/>
          <w:szCs w:val="32"/>
        </w:rPr>
        <w:t>按照</w:t>
      </w:r>
      <w:r w:rsidR="00C6214C" w:rsidRPr="001C6A00">
        <w:rPr>
          <w:rFonts w:ascii="仿宋_GB2312" w:eastAsia="仿宋_GB2312" w:hint="eastAsia"/>
          <w:sz w:val="32"/>
          <w:szCs w:val="32"/>
        </w:rPr>
        <w:t>关于调整部分优抚对象优抚补助标准的通知玉退优[202</w:t>
      </w:r>
      <w:r w:rsidR="00C6214C">
        <w:rPr>
          <w:rFonts w:ascii="仿宋_GB2312" w:eastAsia="仿宋_GB2312" w:hint="eastAsia"/>
          <w:sz w:val="32"/>
          <w:szCs w:val="32"/>
        </w:rPr>
        <w:t>1</w:t>
      </w:r>
      <w:r w:rsidR="00C6214C" w:rsidRPr="001C6A00">
        <w:rPr>
          <w:rFonts w:ascii="仿宋_GB2312" w:eastAsia="仿宋_GB2312" w:hint="eastAsia"/>
          <w:sz w:val="32"/>
          <w:szCs w:val="32"/>
        </w:rPr>
        <w:t>]2号</w:t>
      </w:r>
      <w:r w:rsidR="00C6214C" w:rsidRPr="0011222D">
        <w:rPr>
          <w:rFonts w:ascii="仿宋_GB2312" w:eastAsia="仿宋_GB2312" w:hint="eastAsia"/>
          <w:sz w:val="32"/>
          <w:szCs w:val="32"/>
        </w:rPr>
        <w:t>的通知</w:t>
      </w:r>
      <w:r w:rsidR="00C6214C">
        <w:rPr>
          <w:rFonts w:ascii="仿宋_GB2312" w:eastAsia="仿宋_GB2312" w:hint="eastAsia"/>
          <w:sz w:val="32"/>
          <w:szCs w:val="32"/>
        </w:rPr>
        <w:t>要求，</w:t>
      </w:r>
      <w:r w:rsidR="00C6214C">
        <w:rPr>
          <w:rFonts w:ascii="仿宋" w:eastAsia="仿宋" w:hAnsi="仿宋" w:hint="eastAsia"/>
          <w:sz w:val="32"/>
          <w:szCs w:val="32"/>
        </w:rPr>
        <w:t>为确保各项职能的开展，依据县政府批示和县财政局批复，确立了</w:t>
      </w:r>
      <w:r w:rsidR="00C6214C" w:rsidRPr="001C6A00">
        <w:rPr>
          <w:rFonts w:ascii="仿宋" w:eastAsia="仿宋" w:hAnsi="仿宋" w:hint="eastAsia"/>
          <w:sz w:val="32"/>
          <w:szCs w:val="32"/>
          <w:u w:val="single"/>
        </w:rPr>
        <w:t>事业伤残抚恤金</w:t>
      </w:r>
      <w:r w:rsidR="00C6214C">
        <w:rPr>
          <w:rFonts w:ascii="仿宋" w:eastAsia="仿宋" w:hAnsi="仿宋" w:hint="eastAsia"/>
          <w:sz w:val="32"/>
          <w:szCs w:val="32"/>
        </w:rPr>
        <w:t>项目，共投资</w:t>
      </w:r>
      <w:r w:rsidR="00C6214C">
        <w:rPr>
          <w:rFonts w:ascii="仿宋" w:eastAsia="仿宋" w:hAnsi="仿宋" w:hint="eastAsia"/>
          <w:sz w:val="32"/>
          <w:szCs w:val="32"/>
          <w:u w:val="single"/>
        </w:rPr>
        <w:t>135</w:t>
      </w:r>
      <w:r w:rsidR="00C6214C">
        <w:rPr>
          <w:rFonts w:ascii="仿宋" w:eastAsia="仿宋" w:hAnsi="仿宋" w:hint="eastAsia"/>
          <w:sz w:val="32"/>
          <w:szCs w:val="32"/>
        </w:rPr>
        <w:t>万元，由玉田县民政局负责组织实施。</w:t>
      </w:r>
    </w:p>
    <w:p w:rsidR="00756CC9" w:rsidRPr="00C6214C" w:rsidRDefault="004D7373" w:rsidP="00C6214C">
      <w:pPr>
        <w:spacing w:line="500" w:lineRule="exact"/>
        <w:ind w:firstLineChars="200" w:firstLine="640"/>
        <w:jc w:val="left"/>
        <w:rPr>
          <w:rFonts w:ascii="仿宋" w:eastAsia="仿宋" w:hAnsi="仿宋"/>
          <w:sz w:val="32"/>
          <w:szCs w:val="32"/>
        </w:rPr>
      </w:pPr>
      <w:r>
        <w:rPr>
          <w:rFonts w:ascii="仿宋_GB2312" w:eastAsia="仿宋_GB2312" w:hint="eastAsia"/>
          <w:sz w:val="32"/>
          <w:szCs w:val="32"/>
        </w:rPr>
        <w:t>（二）项目绩效目标。</w:t>
      </w:r>
      <w:r w:rsidR="00C6214C">
        <w:rPr>
          <w:rFonts w:ascii="仿宋" w:eastAsia="仿宋" w:hAnsi="仿宋" w:hint="eastAsia"/>
          <w:sz w:val="32"/>
          <w:szCs w:val="32"/>
        </w:rPr>
        <w:t>该项目落实后，</w:t>
      </w:r>
      <w:r w:rsidR="00C6214C" w:rsidRPr="001C6A00">
        <w:rPr>
          <w:rFonts w:ascii="仿宋" w:eastAsia="仿宋" w:hAnsi="仿宋" w:hint="eastAsia"/>
          <w:sz w:val="32"/>
          <w:szCs w:val="32"/>
        </w:rPr>
        <w:t>全县共有36</w:t>
      </w:r>
      <w:r w:rsidR="00C6214C">
        <w:rPr>
          <w:rFonts w:ascii="仿宋" w:eastAsia="仿宋" w:hAnsi="仿宋" w:hint="eastAsia"/>
          <w:sz w:val="32"/>
          <w:szCs w:val="32"/>
        </w:rPr>
        <w:t>名事业人员享受伤残抚恤待遇</w:t>
      </w:r>
      <w:r w:rsidR="00C6214C" w:rsidRPr="00B7762F">
        <w:rPr>
          <w:rFonts w:ascii="仿宋" w:eastAsia="仿宋" w:hAnsi="仿宋" w:hint="eastAsia"/>
          <w:sz w:val="32"/>
          <w:szCs w:val="32"/>
        </w:rPr>
        <w:t>。</w:t>
      </w:r>
    </w:p>
    <w:p w:rsidR="00756CC9" w:rsidRDefault="004D7373">
      <w:pPr>
        <w:spacing w:line="600" w:lineRule="exact"/>
        <w:ind w:firstLineChars="200" w:firstLine="640"/>
        <w:rPr>
          <w:rFonts w:eastAsia="黑体"/>
          <w:sz w:val="32"/>
          <w:szCs w:val="32"/>
        </w:rPr>
      </w:pPr>
      <w:r>
        <w:rPr>
          <w:rFonts w:eastAsia="黑体" w:hint="eastAsia"/>
          <w:sz w:val="32"/>
          <w:szCs w:val="32"/>
        </w:rPr>
        <w:t>二、绩效评价工作开展情况</w:t>
      </w:r>
    </w:p>
    <w:p w:rsidR="00756CC9" w:rsidRDefault="004D7373">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756CC9" w:rsidRDefault="004D7373">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756CC9" w:rsidRDefault="004D7373">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w:t>
      </w:r>
      <w:r>
        <w:rPr>
          <w:rFonts w:ascii="仿宋_GB2312" w:eastAsia="仿宋_GB2312" w:hint="eastAsia"/>
          <w:sz w:val="32"/>
          <w:szCs w:val="32"/>
        </w:rPr>
        <w:lastRenderedPageBreak/>
        <w:t>责绩效评价具体工作。评价小组认真学习绩效评价相关文件以及我局项目评价指标、评价方法、评价标准等评价要素，为评价工作打下了坚实的理论基础。</w:t>
      </w:r>
    </w:p>
    <w:p w:rsidR="00756CC9" w:rsidRDefault="004D7373">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756CC9" w:rsidRDefault="004D7373">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756CC9" w:rsidRDefault="004D7373">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756CC9" w:rsidRDefault="004D7373">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756CC9" w:rsidRDefault="004D7373">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756CC9" w:rsidRDefault="004D7373">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C6214C" w:rsidRDefault="00C6214C" w:rsidP="00C6214C">
      <w:pPr>
        <w:spacing w:line="600" w:lineRule="exact"/>
        <w:ind w:firstLineChars="200" w:firstLine="640"/>
        <w:rPr>
          <w:rFonts w:eastAsia="黑体"/>
          <w:sz w:val="32"/>
          <w:szCs w:val="32"/>
        </w:rPr>
      </w:pPr>
      <w:r>
        <w:rPr>
          <w:rFonts w:eastAsia="黑体" w:hint="eastAsia"/>
          <w:sz w:val="32"/>
          <w:szCs w:val="32"/>
        </w:rPr>
        <w:t>三、综合评价情况及评价结论</w:t>
      </w:r>
    </w:p>
    <w:p w:rsidR="00C6214C" w:rsidRPr="00101D2B" w:rsidRDefault="00C6214C" w:rsidP="00C6214C">
      <w:pPr>
        <w:spacing w:line="600" w:lineRule="exact"/>
        <w:ind w:firstLineChars="200" w:firstLine="640"/>
        <w:rPr>
          <w:rFonts w:eastAsia="黑体"/>
          <w:sz w:val="32"/>
          <w:szCs w:val="32"/>
        </w:rPr>
      </w:pPr>
      <w:r>
        <w:rPr>
          <w:rFonts w:ascii="仿宋" w:eastAsia="仿宋" w:hAnsi="仿宋" w:cs="Arial"/>
          <w:color w:val="333333"/>
          <w:sz w:val="32"/>
          <w:szCs w:val="32"/>
        </w:rPr>
        <w:t>项目资金使用合规，无截留、挪用等现象，资金使用效益明显。</w:t>
      </w:r>
    </w:p>
    <w:p w:rsidR="00C6214C" w:rsidRDefault="00C6214C" w:rsidP="00C6214C">
      <w:pPr>
        <w:spacing w:line="600" w:lineRule="exact"/>
        <w:ind w:firstLineChars="200" w:firstLine="640"/>
        <w:rPr>
          <w:rFonts w:eastAsia="黑体"/>
          <w:sz w:val="32"/>
          <w:szCs w:val="32"/>
        </w:rPr>
      </w:pPr>
      <w:r>
        <w:rPr>
          <w:rFonts w:eastAsia="黑体" w:hint="eastAsia"/>
          <w:sz w:val="32"/>
          <w:szCs w:val="32"/>
        </w:rPr>
        <w:t>四、绩效评价指标分析</w:t>
      </w:r>
    </w:p>
    <w:p w:rsidR="00C6214C" w:rsidRDefault="00C6214C" w:rsidP="00C6214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（一）项目决策情况。依据县政府批示和县财政局批复进行项目实施。</w:t>
      </w:r>
    </w:p>
    <w:p w:rsidR="00C6214C" w:rsidRDefault="00C6214C" w:rsidP="00C6214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（二）项目过程情况。由本单位组织相关科室进行实施。</w:t>
      </w:r>
    </w:p>
    <w:p w:rsidR="00C6214C" w:rsidRDefault="00C6214C" w:rsidP="00C6214C">
      <w:pPr>
        <w:spacing w:line="600" w:lineRule="exact"/>
        <w:ind w:firstLineChars="200" w:firstLine="640"/>
        <w:outlineLvl w:val="0"/>
        <w:rPr>
          <w:rFonts w:ascii="仿宋" w:eastAsia="仿宋" w:hAnsi="仿宋"/>
          <w:sz w:val="32"/>
          <w:szCs w:val="32"/>
        </w:rPr>
      </w:pPr>
      <w:r>
        <w:rPr>
          <w:rFonts w:ascii="仿宋_GB2312" w:eastAsia="仿宋_GB2312" w:hint="eastAsia"/>
          <w:sz w:val="32"/>
          <w:szCs w:val="32"/>
        </w:rPr>
        <w:t>（三）项目产出情况。项目完成及时，</w:t>
      </w:r>
      <w:r>
        <w:rPr>
          <w:rFonts w:ascii="仿宋" w:eastAsia="仿宋" w:hAnsi="仿宋" w:hint="eastAsia"/>
          <w:sz w:val="32"/>
          <w:szCs w:val="32"/>
        </w:rPr>
        <w:t>促进民政各项业</w:t>
      </w:r>
      <w:r>
        <w:rPr>
          <w:rFonts w:ascii="仿宋" w:eastAsia="仿宋" w:hAnsi="仿宋" w:hint="eastAsia"/>
          <w:sz w:val="32"/>
          <w:szCs w:val="32"/>
        </w:rPr>
        <w:lastRenderedPageBreak/>
        <w:t>务的开展。</w:t>
      </w:r>
    </w:p>
    <w:p w:rsidR="00C6214C" w:rsidRDefault="00C6214C" w:rsidP="00C6214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（四）项目效益情况。2022年该项目完成较好，均达到了项目预期，资金安排有保障，目标明确。</w:t>
      </w:r>
    </w:p>
    <w:p w:rsidR="00C6214C" w:rsidRDefault="00C6214C" w:rsidP="00C6214C">
      <w:pPr>
        <w:spacing w:line="600" w:lineRule="exact"/>
        <w:ind w:firstLineChars="200" w:firstLine="640"/>
        <w:outlineLvl w:val="0"/>
        <w:rPr>
          <w:rFonts w:eastAsia="黑体"/>
          <w:sz w:val="32"/>
          <w:szCs w:val="32"/>
        </w:rPr>
      </w:pPr>
      <w:r>
        <w:rPr>
          <w:rFonts w:eastAsia="黑体" w:hint="eastAsia"/>
          <w:sz w:val="32"/>
          <w:szCs w:val="32"/>
        </w:rPr>
        <w:t>五、主要经验及做法、存在的问题及原因分析</w:t>
      </w:r>
    </w:p>
    <w:p w:rsidR="00C6214C" w:rsidRPr="00101D2B" w:rsidRDefault="00C6214C" w:rsidP="00C6214C">
      <w:pPr>
        <w:spacing w:line="600" w:lineRule="exact"/>
        <w:ind w:firstLineChars="200" w:firstLine="640"/>
        <w:rPr>
          <w:rFonts w:ascii="仿宋" w:eastAsia="仿宋" w:hAnsi="仿宋"/>
          <w:sz w:val="32"/>
          <w:szCs w:val="32"/>
        </w:rPr>
      </w:pPr>
      <w:r>
        <w:rPr>
          <w:rFonts w:ascii="仿宋" w:eastAsia="仿宋" w:hAnsi="仿宋" w:hint="eastAsia"/>
          <w:color w:val="333333"/>
          <w:sz w:val="32"/>
          <w:szCs w:val="32"/>
          <w:shd w:val="clear" w:color="auto" w:fill="FFFFFF"/>
        </w:rPr>
        <w:t>主要经验做法为：明确牵头科室，落实专人负责，对照文件要求逐项检查，做到主动及时查找，重点检查项目预算费用和实际使用费用情况。</w:t>
      </w:r>
    </w:p>
    <w:p w:rsidR="00C6214C" w:rsidRDefault="00C6214C" w:rsidP="00C6214C">
      <w:pPr>
        <w:spacing w:line="600" w:lineRule="exact"/>
        <w:ind w:firstLineChars="200" w:firstLine="640"/>
        <w:rPr>
          <w:rFonts w:eastAsia="黑体"/>
          <w:sz w:val="32"/>
          <w:szCs w:val="32"/>
        </w:rPr>
      </w:pPr>
      <w:r>
        <w:rPr>
          <w:rFonts w:eastAsia="黑体" w:hint="eastAsia"/>
          <w:sz w:val="32"/>
          <w:szCs w:val="32"/>
        </w:rPr>
        <w:t>六、有关建议</w:t>
      </w:r>
    </w:p>
    <w:p w:rsidR="00C6214C" w:rsidRDefault="00C6214C" w:rsidP="00C6214C">
      <w:pPr>
        <w:spacing w:line="600" w:lineRule="exact"/>
        <w:ind w:firstLineChars="200" w:firstLine="640"/>
        <w:rPr>
          <w:rFonts w:eastAsia="黑体"/>
          <w:sz w:val="32"/>
          <w:szCs w:val="32"/>
        </w:rPr>
      </w:pPr>
      <w:r>
        <w:rPr>
          <w:rFonts w:eastAsia="黑体" w:hint="eastAsia"/>
          <w:sz w:val="32"/>
          <w:szCs w:val="32"/>
        </w:rPr>
        <w:t>七、其他需要说明的问题</w:t>
      </w:r>
    </w:p>
    <w:p w:rsidR="00C6214C" w:rsidRDefault="00C6214C" w:rsidP="00C6214C">
      <w:pPr>
        <w:ind w:firstLineChars="200" w:firstLine="640"/>
        <w:rPr>
          <w:rFonts w:ascii="仿宋" w:eastAsia="仿宋" w:hAnsi="仿宋"/>
          <w:sz w:val="32"/>
          <w:szCs w:val="32"/>
        </w:rPr>
      </w:pPr>
      <w:r>
        <w:rPr>
          <w:rFonts w:ascii="仿宋" w:eastAsia="仿宋" w:hAnsi="仿宋" w:hint="eastAsia"/>
          <w:color w:val="333333"/>
          <w:sz w:val="32"/>
          <w:szCs w:val="32"/>
          <w:shd w:val="clear" w:color="auto" w:fill="FFFFFF"/>
        </w:rPr>
        <w:t>今后及时做好项目预算资金使用管理，提高负责管理人员工作业务水平，确保本项目预算任务评价工作水平提升。</w:t>
      </w:r>
    </w:p>
    <w:p w:rsidR="00756CC9" w:rsidRPr="00C6214C" w:rsidRDefault="00756CC9" w:rsidP="00C6214C">
      <w:pPr>
        <w:spacing w:line="600" w:lineRule="exact"/>
        <w:ind w:firstLineChars="200" w:firstLine="420"/>
      </w:pPr>
    </w:p>
    <w:sectPr w:rsidR="00756CC9" w:rsidRPr="00C6214C" w:rsidSect="00756CC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5E41" w:rsidRDefault="00C35E41" w:rsidP="00C6214C">
      <w:r>
        <w:separator/>
      </w:r>
    </w:p>
  </w:endnote>
  <w:endnote w:type="continuationSeparator" w:id="1">
    <w:p w:rsidR="00C35E41" w:rsidRDefault="00C35E41" w:rsidP="00C6214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5E41" w:rsidRDefault="00C35E41" w:rsidP="00C6214C">
      <w:r>
        <w:separator/>
      </w:r>
    </w:p>
  </w:footnote>
  <w:footnote w:type="continuationSeparator" w:id="1">
    <w:p w:rsidR="00C35E41" w:rsidRDefault="00C35E41" w:rsidP="00C6214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mMxMWJjNTgzZmY5MWQ2Zjc2NTFkZTk0MGI4ZmZjNTkifQ=="/>
  </w:docVars>
  <w:rsids>
    <w:rsidRoot w:val="00D72339"/>
    <w:rsid w:val="004D7373"/>
    <w:rsid w:val="0063509A"/>
    <w:rsid w:val="006D698D"/>
    <w:rsid w:val="00756CC9"/>
    <w:rsid w:val="007B014A"/>
    <w:rsid w:val="008D0681"/>
    <w:rsid w:val="009F2D0E"/>
    <w:rsid w:val="00C35E41"/>
    <w:rsid w:val="00C6214C"/>
    <w:rsid w:val="00D72339"/>
    <w:rsid w:val="0FD13331"/>
    <w:rsid w:val="44787793"/>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6CC9"/>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756CC9"/>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756CC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756CC9"/>
    <w:rPr>
      <w:sz w:val="18"/>
      <w:szCs w:val="18"/>
    </w:rPr>
  </w:style>
  <w:style w:type="character" w:customStyle="1" w:styleId="Char">
    <w:name w:val="页脚 Char"/>
    <w:basedOn w:val="a0"/>
    <w:link w:val="a3"/>
    <w:uiPriority w:val="99"/>
    <w:qFormat/>
    <w:rsid w:val="00756CC9"/>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158</Words>
  <Characters>904</Characters>
  <Application>Microsoft Office Word</Application>
  <DocSecurity>0</DocSecurity>
  <Lines>7</Lines>
  <Paragraphs>2</Paragraphs>
  <ScaleCrop>false</ScaleCrop>
  <Company>Microsoft</Company>
  <LinksUpToDate>false</LinksUpToDate>
  <CharactersWithSpaces>1060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5</cp:revision>
  <cp:lastPrinted>2024-04-24T01:28:00Z</cp:lastPrinted>
  <dcterms:created xsi:type="dcterms:W3CDTF">2021-06-08T06:50:00Z</dcterms:created>
  <dcterms:modified xsi:type="dcterms:W3CDTF">2024-04-24T01:29:00Z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