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07D" w:rsidRDefault="0059207D">
      <w:pPr>
        <w:widowControl/>
        <w:spacing w:line="600" w:lineRule="exact"/>
        <w:jc w:val="center"/>
        <w:rPr>
          <w:rFonts w:ascii="方正小标宋_GBK" w:eastAsia="方正小标宋_GBK" w:hAnsi="宋体" w:cs="宋体"/>
          <w:bCs/>
          <w:kern w:val="0"/>
          <w:sz w:val="44"/>
          <w:szCs w:val="44"/>
        </w:rPr>
      </w:pPr>
    </w:p>
    <w:p w:rsidR="0059207D" w:rsidRDefault="000869C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471E8F">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59207D" w:rsidRDefault="000869C2">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59207D" w:rsidRDefault="00381474">
      <w:pPr>
        <w:spacing w:line="600" w:lineRule="exact"/>
        <w:rPr>
          <w:rFonts w:ascii="仿宋_GB2312" w:eastAsia="仿宋_GB2312"/>
          <w:sz w:val="32"/>
          <w:szCs w:val="32"/>
        </w:rPr>
      </w:pPr>
      <w:r>
        <w:rPr>
          <w:rFonts w:ascii="仿宋_GB2312" w:eastAsia="仿宋_GB2312" w:hint="eastAsia"/>
          <w:sz w:val="32"/>
          <w:szCs w:val="32"/>
        </w:rPr>
        <w:t xml:space="preserve">    </w:t>
      </w:r>
      <w:r w:rsidR="000869C2">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471E8F">
        <w:rPr>
          <w:rFonts w:ascii="仿宋_GB2312" w:eastAsia="仿宋_GB2312" w:hint="eastAsia"/>
          <w:sz w:val="32"/>
          <w:szCs w:val="32"/>
        </w:rPr>
        <w:t>3</w:t>
      </w:r>
      <w:r w:rsidR="000869C2">
        <w:rPr>
          <w:rFonts w:ascii="仿宋_GB2312" w:eastAsia="仿宋_GB2312" w:hint="eastAsia"/>
          <w:sz w:val="32"/>
          <w:szCs w:val="32"/>
        </w:rPr>
        <w:t>年项目支出进行了绩效评价。现将有关情况报告如下：</w:t>
      </w:r>
    </w:p>
    <w:p w:rsidR="0059207D" w:rsidRDefault="000869C2">
      <w:pPr>
        <w:spacing w:line="600" w:lineRule="exact"/>
        <w:ind w:firstLineChars="200" w:firstLine="640"/>
        <w:rPr>
          <w:rFonts w:eastAsia="黑体"/>
          <w:sz w:val="32"/>
          <w:szCs w:val="32"/>
        </w:rPr>
      </w:pPr>
      <w:r>
        <w:rPr>
          <w:rFonts w:eastAsia="黑体" w:hint="eastAsia"/>
          <w:sz w:val="32"/>
          <w:szCs w:val="32"/>
        </w:rPr>
        <w:t>一、基本情况</w:t>
      </w:r>
    </w:p>
    <w:p w:rsidR="00471E8F" w:rsidRPr="003D0486" w:rsidRDefault="00471E8F" w:rsidP="00471E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按照</w:t>
      </w:r>
      <w:r w:rsidRPr="00E85FC6">
        <w:rPr>
          <w:rFonts w:ascii="仿宋_GB2312" w:eastAsia="仿宋_GB2312" w:hint="eastAsia"/>
          <w:sz w:val="32"/>
          <w:szCs w:val="32"/>
        </w:rPr>
        <w:t>婚姻登记管理系统升级</w:t>
      </w:r>
      <w:r>
        <w:rPr>
          <w:rFonts w:ascii="仿宋_GB2312" w:eastAsia="仿宋_GB2312" w:hint="eastAsia"/>
          <w:sz w:val="32"/>
          <w:szCs w:val="32"/>
        </w:rPr>
        <w:t>要求，</w:t>
      </w:r>
      <w:r>
        <w:rPr>
          <w:rFonts w:ascii="仿宋" w:eastAsia="仿宋" w:hAnsi="仿宋" w:hint="eastAsia"/>
          <w:sz w:val="32"/>
          <w:szCs w:val="32"/>
        </w:rPr>
        <w:t>为确保各项职能的开展，依据县政府批示和县财政局批复，确立了</w:t>
      </w:r>
      <w:r w:rsidRPr="00E85FC6">
        <w:rPr>
          <w:rFonts w:ascii="仿宋" w:eastAsia="仿宋" w:hAnsi="仿宋" w:hint="eastAsia"/>
          <w:sz w:val="32"/>
          <w:szCs w:val="32"/>
          <w:u w:val="single"/>
        </w:rPr>
        <w:t>婚姻登记经费</w:t>
      </w:r>
      <w:r>
        <w:rPr>
          <w:rFonts w:ascii="仿宋" w:eastAsia="仿宋" w:hAnsi="仿宋" w:hint="eastAsia"/>
          <w:sz w:val="32"/>
          <w:szCs w:val="32"/>
        </w:rPr>
        <w:t>项目，共投资</w:t>
      </w:r>
      <w:r>
        <w:rPr>
          <w:rFonts w:ascii="仿宋" w:eastAsia="仿宋" w:hAnsi="仿宋" w:hint="eastAsia"/>
          <w:sz w:val="32"/>
          <w:szCs w:val="32"/>
          <w:u w:val="single"/>
        </w:rPr>
        <w:t>5</w:t>
      </w:r>
      <w:r>
        <w:rPr>
          <w:rFonts w:ascii="仿宋" w:eastAsia="仿宋" w:hAnsi="仿宋" w:hint="eastAsia"/>
          <w:sz w:val="32"/>
          <w:szCs w:val="32"/>
        </w:rPr>
        <w:t>万元，</w:t>
      </w:r>
      <w:r w:rsidRPr="003D0486">
        <w:rPr>
          <w:rFonts w:ascii="仿宋_GB2312" w:eastAsia="仿宋_GB2312" w:hint="eastAsia"/>
          <w:sz w:val="32"/>
          <w:szCs w:val="32"/>
        </w:rPr>
        <w:t>由玉田县民政局负责组织实施。</w:t>
      </w:r>
    </w:p>
    <w:p w:rsidR="00471E8F" w:rsidRDefault="00471E8F" w:rsidP="00471E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p>
    <w:p w:rsidR="00471E8F" w:rsidRDefault="00471E8F" w:rsidP="00471E8F">
      <w:pPr>
        <w:spacing w:line="500" w:lineRule="exact"/>
        <w:ind w:firstLineChars="200" w:firstLine="640"/>
        <w:jc w:val="left"/>
        <w:rPr>
          <w:rFonts w:ascii="仿宋_GB2312" w:eastAsia="仿宋_GB2312"/>
          <w:sz w:val="32"/>
          <w:szCs w:val="32"/>
        </w:rPr>
      </w:pPr>
      <w:r w:rsidRPr="00E710F0">
        <w:rPr>
          <w:rFonts w:ascii="仿宋_GB2312" w:eastAsia="仿宋_GB2312" w:hint="eastAsia"/>
          <w:sz w:val="32"/>
          <w:szCs w:val="32"/>
        </w:rPr>
        <w:t>该项目落实后，</w:t>
      </w:r>
      <w:r w:rsidRPr="00E85FC6">
        <w:rPr>
          <w:rFonts w:ascii="仿宋_GB2312" w:eastAsia="仿宋_GB2312"/>
          <w:sz w:val="32"/>
          <w:szCs w:val="32"/>
        </w:rPr>
        <w:t>贯彻上级关于婚姻管理政策并组织实施，推进婚俗改革，指导婚姻服务机构管理工作</w:t>
      </w:r>
      <w:r w:rsidRPr="003D0486">
        <w:rPr>
          <w:rFonts w:ascii="仿宋_GB2312" w:eastAsia="仿宋_GB2312"/>
          <w:sz w:val="32"/>
          <w:szCs w:val="32"/>
        </w:rPr>
        <w:t>。</w:t>
      </w:r>
    </w:p>
    <w:p w:rsidR="0059207D" w:rsidRDefault="000869C2">
      <w:pPr>
        <w:spacing w:line="600" w:lineRule="exact"/>
        <w:ind w:firstLineChars="200" w:firstLine="640"/>
        <w:rPr>
          <w:rFonts w:eastAsia="黑体"/>
          <w:sz w:val="32"/>
          <w:szCs w:val="32"/>
        </w:rPr>
      </w:pPr>
      <w:r>
        <w:rPr>
          <w:rFonts w:eastAsia="黑体" w:hint="eastAsia"/>
          <w:sz w:val="32"/>
          <w:szCs w:val="32"/>
        </w:rPr>
        <w:t>二、绩效评价工作开展情况</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成立了由主管财务的副职任组长，由办公室主任、业务科科长、资金使用科科长共3人组成部门绩效评价小组，负责绩效评价具体工作。评价小组认真学习绩效评价相关文件</w:t>
      </w:r>
      <w:r>
        <w:rPr>
          <w:rFonts w:ascii="仿宋_GB2312" w:eastAsia="仿宋_GB2312" w:hint="eastAsia"/>
          <w:sz w:val="32"/>
          <w:szCs w:val="32"/>
        </w:rPr>
        <w:lastRenderedPageBreak/>
        <w:t>以及我局项目评价指标、评价方法、评价标准等评价要素，为评价工作打下了坚实的理论基础。</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59207D" w:rsidRDefault="000869C2">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471E8F" w:rsidRDefault="00471E8F" w:rsidP="00471E8F">
      <w:pPr>
        <w:spacing w:line="600" w:lineRule="exact"/>
        <w:ind w:firstLineChars="200" w:firstLine="640"/>
        <w:rPr>
          <w:rFonts w:eastAsia="黑体"/>
          <w:sz w:val="32"/>
          <w:szCs w:val="32"/>
        </w:rPr>
      </w:pPr>
      <w:r>
        <w:rPr>
          <w:rFonts w:eastAsia="黑体" w:hint="eastAsia"/>
          <w:sz w:val="32"/>
          <w:szCs w:val="32"/>
        </w:rPr>
        <w:t>三、综合评价情况及评价结论</w:t>
      </w:r>
    </w:p>
    <w:p w:rsidR="00471E8F" w:rsidRPr="00101D2B" w:rsidRDefault="00471E8F" w:rsidP="00471E8F">
      <w:pPr>
        <w:spacing w:line="600" w:lineRule="exact"/>
        <w:ind w:firstLineChars="200" w:firstLine="640"/>
        <w:rPr>
          <w:rFonts w:eastAsia="黑体"/>
          <w:sz w:val="32"/>
          <w:szCs w:val="32"/>
        </w:rPr>
      </w:pPr>
      <w:r>
        <w:rPr>
          <w:rFonts w:ascii="仿宋" w:eastAsia="仿宋" w:hAnsi="仿宋" w:cs="Arial"/>
          <w:color w:val="333333"/>
          <w:sz w:val="32"/>
          <w:szCs w:val="32"/>
        </w:rPr>
        <w:t>项目资金使用合规，无截留、挪用等现象，资金使用效益明显。</w:t>
      </w:r>
    </w:p>
    <w:p w:rsidR="00471E8F" w:rsidRDefault="00471E8F" w:rsidP="00471E8F">
      <w:pPr>
        <w:spacing w:line="600" w:lineRule="exact"/>
        <w:ind w:firstLineChars="200" w:firstLine="640"/>
        <w:rPr>
          <w:rFonts w:eastAsia="黑体"/>
          <w:sz w:val="32"/>
          <w:szCs w:val="32"/>
        </w:rPr>
      </w:pPr>
      <w:r>
        <w:rPr>
          <w:rFonts w:eastAsia="黑体" w:hint="eastAsia"/>
          <w:sz w:val="32"/>
          <w:szCs w:val="32"/>
        </w:rPr>
        <w:t>四、绩效评价指标分析</w:t>
      </w:r>
    </w:p>
    <w:p w:rsidR="00471E8F" w:rsidRDefault="00471E8F" w:rsidP="00471E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（一）项目决策情况。依据县政府批示和县财政局批复进行项目实施。</w:t>
      </w:r>
    </w:p>
    <w:p w:rsidR="00471E8F" w:rsidRDefault="00471E8F" w:rsidP="00471E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（二）项目过程情况。由本单位组织相关科室进行实施。</w:t>
      </w:r>
    </w:p>
    <w:p w:rsidR="00471E8F" w:rsidRDefault="00471E8F" w:rsidP="00471E8F">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（三）项目产出情况。项目完成及时，</w:t>
      </w:r>
      <w:r>
        <w:rPr>
          <w:rFonts w:ascii="仿宋" w:eastAsia="仿宋" w:hAnsi="仿宋" w:hint="eastAsia"/>
          <w:sz w:val="32"/>
          <w:szCs w:val="32"/>
        </w:rPr>
        <w:t>促进民政各项业务的开展。</w:t>
      </w:r>
    </w:p>
    <w:p w:rsidR="00471E8F" w:rsidRDefault="00471E8F" w:rsidP="00471E8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（四）项目效益情况。2023年该项目完成较好，均达到了项目预期，资金安排有保障，目标明确。</w:t>
      </w:r>
    </w:p>
    <w:p w:rsidR="00471E8F" w:rsidRDefault="00471E8F" w:rsidP="00471E8F">
      <w:pPr>
        <w:spacing w:line="600" w:lineRule="exact"/>
        <w:ind w:firstLineChars="200" w:firstLine="640"/>
        <w:outlineLvl w:val="0"/>
        <w:rPr>
          <w:rFonts w:eastAsia="黑体"/>
          <w:sz w:val="32"/>
          <w:szCs w:val="32"/>
        </w:rPr>
      </w:pPr>
      <w:r>
        <w:rPr>
          <w:rFonts w:eastAsia="黑体" w:hint="eastAsia"/>
          <w:sz w:val="32"/>
          <w:szCs w:val="32"/>
        </w:rPr>
        <w:t>五、主要经验及做法、存在的问题及原因分析</w:t>
      </w:r>
    </w:p>
    <w:p w:rsidR="00471E8F" w:rsidRPr="00101D2B" w:rsidRDefault="00471E8F" w:rsidP="00471E8F">
      <w:pPr>
        <w:spacing w:line="600" w:lineRule="exact"/>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471E8F" w:rsidRDefault="00471E8F" w:rsidP="00471E8F">
      <w:pPr>
        <w:spacing w:line="600" w:lineRule="exact"/>
        <w:ind w:firstLineChars="200" w:firstLine="640"/>
        <w:rPr>
          <w:rFonts w:eastAsia="黑体"/>
          <w:sz w:val="32"/>
          <w:szCs w:val="32"/>
        </w:rPr>
      </w:pPr>
      <w:r>
        <w:rPr>
          <w:rFonts w:eastAsia="黑体" w:hint="eastAsia"/>
          <w:sz w:val="32"/>
          <w:szCs w:val="32"/>
        </w:rPr>
        <w:t>六、有关建议</w:t>
      </w:r>
    </w:p>
    <w:p w:rsidR="00471E8F" w:rsidRDefault="00471E8F" w:rsidP="00471E8F">
      <w:pPr>
        <w:spacing w:line="600" w:lineRule="exact"/>
        <w:ind w:firstLineChars="200" w:firstLine="640"/>
        <w:rPr>
          <w:rFonts w:eastAsia="黑体"/>
          <w:sz w:val="32"/>
          <w:szCs w:val="32"/>
        </w:rPr>
      </w:pPr>
      <w:r>
        <w:rPr>
          <w:rFonts w:eastAsia="黑体" w:hint="eastAsia"/>
          <w:sz w:val="32"/>
          <w:szCs w:val="32"/>
        </w:rPr>
        <w:t>七、其他需要说明的问题</w:t>
      </w:r>
    </w:p>
    <w:p w:rsidR="00471E8F" w:rsidRDefault="00471E8F" w:rsidP="00471E8F">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471E8F" w:rsidRPr="001A37E7" w:rsidRDefault="00471E8F" w:rsidP="00471E8F"/>
    <w:p w:rsidR="00471E8F" w:rsidRPr="000A61EA" w:rsidRDefault="00471E8F" w:rsidP="00471E8F">
      <w:pPr>
        <w:spacing w:line="600" w:lineRule="exact"/>
        <w:ind w:firstLineChars="200" w:firstLine="420"/>
      </w:pPr>
    </w:p>
    <w:p w:rsidR="0059207D" w:rsidRPr="00471E8F" w:rsidRDefault="0059207D" w:rsidP="00471E8F">
      <w:pPr>
        <w:spacing w:line="600" w:lineRule="exact"/>
        <w:ind w:firstLineChars="200" w:firstLine="420"/>
      </w:pPr>
    </w:p>
    <w:sectPr w:rsidR="0059207D" w:rsidRPr="00471E8F" w:rsidSect="005920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590" w:rsidRDefault="00055590" w:rsidP="00471E8F">
      <w:r>
        <w:separator/>
      </w:r>
    </w:p>
  </w:endnote>
  <w:endnote w:type="continuationSeparator" w:id="1">
    <w:p w:rsidR="00055590" w:rsidRDefault="00055590" w:rsidP="00471E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590" w:rsidRDefault="00055590" w:rsidP="00471E8F">
      <w:r>
        <w:separator/>
      </w:r>
    </w:p>
  </w:footnote>
  <w:footnote w:type="continuationSeparator" w:id="1">
    <w:p w:rsidR="00055590" w:rsidRDefault="00055590" w:rsidP="00471E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055590"/>
    <w:rsid w:val="000869C2"/>
    <w:rsid w:val="00381474"/>
    <w:rsid w:val="00471E8F"/>
    <w:rsid w:val="0059207D"/>
    <w:rsid w:val="006D698D"/>
    <w:rsid w:val="007B014A"/>
    <w:rsid w:val="008D0681"/>
    <w:rsid w:val="00D44C7E"/>
    <w:rsid w:val="00D72339"/>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07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9207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5920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59207D"/>
    <w:rPr>
      <w:sz w:val="18"/>
      <w:szCs w:val="18"/>
    </w:rPr>
  </w:style>
  <w:style w:type="character" w:customStyle="1" w:styleId="Char">
    <w:name w:val="页脚 Char"/>
    <w:basedOn w:val="a0"/>
    <w:link w:val="a3"/>
    <w:uiPriority w:val="99"/>
    <w:qFormat/>
    <w:rsid w:val="0059207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156</Words>
  <Characters>893</Characters>
  <Application>Microsoft Office Word</Application>
  <DocSecurity>0</DocSecurity>
  <Lines>7</Lines>
  <Paragraphs>2</Paragraphs>
  <ScaleCrop>false</ScaleCrop>
  <Company>Microsoft</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cp:lastPrinted>2024-04-24T01:21:00Z</cp:lastPrinted>
  <dcterms:created xsi:type="dcterms:W3CDTF">2021-06-08T06:50:00Z</dcterms:created>
  <dcterms:modified xsi:type="dcterms:W3CDTF">2024-04-24T01:23:00Z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