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5B6" w:rsidRDefault="002D35B6">
      <w:pPr>
        <w:widowControl/>
        <w:spacing w:line="600" w:lineRule="exact"/>
        <w:jc w:val="center"/>
        <w:rPr>
          <w:rFonts w:ascii="方正小标宋_GBK" w:eastAsia="方正小标宋_GBK" w:hAnsi="宋体" w:cs="宋体"/>
          <w:bCs/>
          <w:kern w:val="0"/>
          <w:sz w:val="44"/>
          <w:szCs w:val="44"/>
        </w:rPr>
      </w:pPr>
    </w:p>
    <w:p w:rsidR="002D35B6" w:rsidRDefault="00BA54B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rPr>
        <w:t>民政</w:t>
      </w:r>
      <w:r>
        <w:rPr>
          <w:rFonts w:ascii="方正小标宋_GBK" w:eastAsia="方正小标宋_GBK" w:hAnsi="宋体" w:cs="宋体" w:hint="eastAsia"/>
          <w:bCs/>
          <w:kern w:val="0"/>
          <w:sz w:val="44"/>
          <w:szCs w:val="44"/>
        </w:rPr>
        <w:t>局</w:t>
      </w:r>
    </w:p>
    <w:p w:rsidR="002D35B6" w:rsidRDefault="00BA54B6">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2D35B6" w:rsidRDefault="00C77708">
      <w:pPr>
        <w:spacing w:line="600" w:lineRule="exact"/>
        <w:rPr>
          <w:rFonts w:ascii="仿宋_GB2312" w:eastAsia="仿宋_GB2312"/>
          <w:sz w:val="32"/>
          <w:szCs w:val="32"/>
        </w:rPr>
      </w:pPr>
      <w:r>
        <w:rPr>
          <w:rFonts w:ascii="仿宋_GB2312" w:eastAsia="仿宋_GB2312" w:hint="eastAsia"/>
          <w:sz w:val="32"/>
          <w:szCs w:val="32"/>
        </w:rPr>
        <w:t xml:space="preserve">    </w:t>
      </w:r>
      <w:r w:rsidR="00BA54B6">
        <w:rPr>
          <w:rFonts w:ascii="仿宋_GB2312" w:eastAsia="仿宋_GB2312" w:hint="eastAsia"/>
          <w:sz w:val="32"/>
          <w:szCs w:val="32"/>
        </w:rPr>
        <w:t>根据《中共玉田县委玉田县人民政府关于全面实施预算绩效管理的实施意见》（玉发【</w:t>
      </w:r>
      <w:r w:rsidR="00BA54B6">
        <w:rPr>
          <w:rFonts w:ascii="仿宋_GB2312" w:eastAsia="仿宋_GB2312" w:hint="eastAsia"/>
          <w:sz w:val="32"/>
          <w:szCs w:val="32"/>
        </w:rPr>
        <w:t>2019</w:t>
      </w:r>
      <w:r w:rsidR="00BA54B6">
        <w:rPr>
          <w:rFonts w:ascii="仿宋_GB2312" w:eastAsia="仿宋_GB2312" w:hint="eastAsia"/>
          <w:sz w:val="32"/>
          <w:szCs w:val="32"/>
        </w:rPr>
        <w:t>】</w:t>
      </w:r>
      <w:r w:rsidR="00BA54B6">
        <w:rPr>
          <w:rFonts w:ascii="仿宋_GB2312" w:eastAsia="仿宋_GB2312" w:hint="eastAsia"/>
          <w:sz w:val="32"/>
          <w:szCs w:val="32"/>
        </w:rPr>
        <w:t>7</w:t>
      </w:r>
      <w:r w:rsidR="00BA54B6">
        <w:rPr>
          <w:rFonts w:ascii="仿宋_GB2312" w:eastAsia="仿宋_GB2312" w:hint="eastAsia"/>
          <w:sz w:val="32"/>
          <w:szCs w:val="32"/>
        </w:rPr>
        <w:t>号）文件要求，结合财政部关于印发《项目支出绩效评价管理办法》（财预【</w:t>
      </w:r>
      <w:r w:rsidR="00BA54B6">
        <w:rPr>
          <w:rFonts w:ascii="仿宋_GB2312" w:eastAsia="仿宋_GB2312" w:hint="eastAsia"/>
          <w:sz w:val="32"/>
          <w:szCs w:val="32"/>
        </w:rPr>
        <w:t>2020</w:t>
      </w:r>
      <w:r w:rsidR="00BA54B6">
        <w:rPr>
          <w:rFonts w:ascii="仿宋_GB2312" w:eastAsia="仿宋_GB2312" w:hint="eastAsia"/>
          <w:sz w:val="32"/>
          <w:szCs w:val="32"/>
        </w:rPr>
        <w:t>】</w:t>
      </w:r>
      <w:r w:rsidR="00BA54B6">
        <w:rPr>
          <w:rFonts w:ascii="仿宋_GB2312" w:eastAsia="仿宋_GB2312" w:hint="eastAsia"/>
          <w:sz w:val="32"/>
          <w:szCs w:val="32"/>
        </w:rPr>
        <w:t>10</w:t>
      </w:r>
      <w:r w:rsidR="00BA54B6">
        <w:rPr>
          <w:rFonts w:ascii="仿宋_GB2312" w:eastAsia="仿宋_GB2312" w:hint="eastAsia"/>
          <w:sz w:val="32"/>
          <w:szCs w:val="32"/>
        </w:rPr>
        <w:t>号）及《省级预算项目绩效自评工作的通知》为进一步规范财政资金管理，强化部门支出责任，提高财政资金使用效益，对我部门</w:t>
      </w:r>
      <w:r w:rsidR="00BA54B6">
        <w:rPr>
          <w:rFonts w:ascii="仿宋_GB2312" w:eastAsia="仿宋_GB2312" w:hint="eastAsia"/>
          <w:sz w:val="32"/>
          <w:szCs w:val="32"/>
        </w:rPr>
        <w:t>2023</w:t>
      </w:r>
      <w:r w:rsidR="00BA54B6">
        <w:rPr>
          <w:rFonts w:ascii="仿宋_GB2312" w:eastAsia="仿宋_GB2312" w:hint="eastAsia"/>
          <w:sz w:val="32"/>
          <w:szCs w:val="32"/>
        </w:rPr>
        <w:t>年项目支出进行了绩效评价。现将有关情况报告如下：</w:t>
      </w:r>
    </w:p>
    <w:p w:rsidR="002D35B6" w:rsidRDefault="00BA54B6">
      <w:pPr>
        <w:spacing w:line="600" w:lineRule="exact"/>
        <w:ind w:firstLineChars="200" w:firstLine="640"/>
        <w:rPr>
          <w:rFonts w:eastAsia="黑体"/>
          <w:sz w:val="32"/>
          <w:szCs w:val="32"/>
        </w:rPr>
      </w:pPr>
      <w:r>
        <w:rPr>
          <w:rFonts w:eastAsia="黑体" w:hint="eastAsia"/>
          <w:sz w:val="32"/>
          <w:szCs w:val="32"/>
        </w:rPr>
        <w:t>一、基本情况</w:t>
      </w:r>
    </w:p>
    <w:p w:rsidR="002D35B6" w:rsidRDefault="00BA54B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2D35B6" w:rsidRDefault="00BA54B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为认真贯彻落实国务院办公厅《关于建立健全养老服务综合监管制度促进养老服务高质量发展的意见》</w:t>
      </w:r>
      <w:r>
        <w:rPr>
          <w:rFonts w:ascii="仿宋_GB2312" w:eastAsia="仿宋_GB2312" w:hint="eastAsia"/>
          <w:sz w:val="32"/>
          <w:szCs w:val="32"/>
        </w:rPr>
        <w:t>(</w:t>
      </w:r>
      <w:r>
        <w:rPr>
          <w:rFonts w:ascii="仿宋_GB2312" w:eastAsia="仿宋_GB2312" w:hint="eastAsia"/>
          <w:sz w:val="32"/>
          <w:szCs w:val="32"/>
        </w:rPr>
        <w:t>国办发国办发</w:t>
      </w:r>
      <w:r>
        <w:rPr>
          <w:rFonts w:ascii="仿宋_GB2312" w:eastAsia="仿宋_GB2312" w:hint="eastAsia"/>
          <w:sz w:val="32"/>
          <w:szCs w:val="32"/>
        </w:rPr>
        <w:t>[2020]48</w:t>
      </w:r>
      <w:r>
        <w:rPr>
          <w:rFonts w:ascii="仿宋_GB2312" w:eastAsia="仿宋_GB2312" w:hint="eastAsia"/>
          <w:sz w:val="32"/>
          <w:szCs w:val="32"/>
        </w:rPr>
        <w:t>号</w:t>
      </w:r>
      <w:r>
        <w:rPr>
          <w:rFonts w:ascii="仿宋_GB2312" w:eastAsia="仿宋_GB2312" w:hint="eastAsia"/>
          <w:sz w:val="32"/>
          <w:szCs w:val="32"/>
        </w:rPr>
        <w:t>)</w:t>
      </w:r>
      <w:r>
        <w:rPr>
          <w:rFonts w:ascii="仿宋_GB2312" w:eastAsia="仿宋_GB2312" w:hint="eastAsia"/>
          <w:sz w:val="32"/>
          <w:szCs w:val="32"/>
        </w:rPr>
        <w:t>精神，根据《</w:t>
      </w:r>
      <w:r>
        <w:rPr>
          <w:rFonts w:ascii="仿宋_GB2312" w:eastAsia="仿宋_GB2312" w:hint="eastAsia"/>
          <w:sz w:val="32"/>
          <w:szCs w:val="32"/>
        </w:rPr>
        <w:t>2021</w:t>
      </w:r>
      <w:r>
        <w:rPr>
          <w:rFonts w:ascii="仿宋_GB2312" w:eastAsia="仿宋_GB2312" w:hint="eastAsia"/>
          <w:sz w:val="32"/>
          <w:szCs w:val="32"/>
        </w:rPr>
        <w:t>年唐山民政工作要点》</w:t>
      </w:r>
      <w:r>
        <w:rPr>
          <w:rFonts w:ascii="仿宋_GB2312" w:eastAsia="仿宋_GB2312" w:hint="eastAsia"/>
          <w:sz w:val="32"/>
          <w:szCs w:val="32"/>
        </w:rPr>
        <w:t>(</w:t>
      </w:r>
      <w:r>
        <w:rPr>
          <w:rFonts w:ascii="仿宋_GB2312" w:eastAsia="仿宋_GB2312" w:hint="eastAsia"/>
          <w:sz w:val="32"/>
          <w:szCs w:val="32"/>
        </w:rPr>
        <w:t>唐民发</w:t>
      </w:r>
      <w:r>
        <w:rPr>
          <w:rFonts w:ascii="仿宋_GB2312" w:eastAsia="仿宋_GB2312" w:hint="eastAsia"/>
          <w:sz w:val="32"/>
          <w:szCs w:val="32"/>
        </w:rPr>
        <w:t>[2021]1</w:t>
      </w:r>
      <w:r>
        <w:rPr>
          <w:rFonts w:ascii="仿宋_GB2312" w:eastAsia="仿宋_GB2312" w:hint="eastAsia"/>
          <w:sz w:val="32"/>
          <w:szCs w:val="32"/>
        </w:rPr>
        <w:t>号</w:t>
      </w:r>
      <w:r>
        <w:rPr>
          <w:rFonts w:ascii="仿宋_GB2312" w:eastAsia="仿宋_GB2312" w:hint="eastAsia"/>
          <w:sz w:val="32"/>
          <w:szCs w:val="32"/>
        </w:rPr>
        <w:t>)</w:t>
      </w:r>
      <w:r>
        <w:rPr>
          <w:rFonts w:ascii="仿宋_GB2312" w:eastAsia="仿宋_GB2312" w:hint="eastAsia"/>
          <w:sz w:val="32"/>
          <w:szCs w:val="32"/>
        </w:rPr>
        <w:t>工作部署，现就建立全市民政服务机构视频监控综合管理平台</w:t>
      </w:r>
      <w:r>
        <w:rPr>
          <w:rFonts w:ascii="仿宋_GB2312" w:eastAsia="仿宋_GB2312" w:hint="eastAsia"/>
          <w:sz w:val="32"/>
          <w:szCs w:val="32"/>
        </w:rPr>
        <w:t>。</w:t>
      </w:r>
    </w:p>
    <w:p w:rsidR="002D35B6" w:rsidRDefault="00BA54B6">
      <w:pPr>
        <w:numPr>
          <w:ilvl w:val="0"/>
          <w:numId w:val="1"/>
        </w:numPr>
        <w:spacing w:line="500" w:lineRule="exact"/>
        <w:ind w:firstLineChars="200" w:firstLine="640"/>
        <w:jc w:val="left"/>
        <w:rPr>
          <w:rFonts w:ascii="仿宋_GB2312" w:eastAsia="仿宋_GB2312"/>
          <w:sz w:val="32"/>
          <w:szCs w:val="32"/>
        </w:rPr>
      </w:pPr>
      <w:r>
        <w:rPr>
          <w:rFonts w:ascii="仿宋_GB2312" w:eastAsia="仿宋_GB2312" w:hint="eastAsia"/>
          <w:sz w:val="32"/>
          <w:szCs w:val="32"/>
        </w:rPr>
        <w:t>项目绩效目标。</w:t>
      </w:r>
    </w:p>
    <w:p w:rsidR="002D35B6" w:rsidRDefault="00BA54B6">
      <w:pPr>
        <w:spacing w:line="600" w:lineRule="exact"/>
        <w:ind w:firstLineChars="200" w:firstLine="640"/>
        <w:rPr>
          <w:rFonts w:ascii="仿宋_GB2312" w:eastAsia="仿宋_GB2312"/>
          <w:sz w:val="32"/>
          <w:szCs w:val="32"/>
        </w:rPr>
      </w:pPr>
      <w:r>
        <w:rPr>
          <w:rFonts w:ascii="仿宋_GB2312" w:eastAsia="仿宋_GB2312" w:hint="eastAsia"/>
          <w:sz w:val="32"/>
          <w:szCs w:val="32"/>
        </w:rPr>
        <w:t>通过综合监管平台，实现监管规范化、精准化、智能化，做到实时监管，提高工作效率，减少人为因素，实现公正监管，减少对监管对象的扰动，促进养老服务机构规范运营，为加强日常监督、处理突发事件提供智能便捷的手段。通过综合监管平台强化养老服务机构服务对象的人身</w:t>
      </w:r>
      <w:r>
        <w:rPr>
          <w:rFonts w:ascii="仿宋_GB2312" w:eastAsia="仿宋_GB2312" w:hint="eastAsia"/>
          <w:sz w:val="32"/>
          <w:szCs w:val="32"/>
        </w:rPr>
        <w:t>财产安全</w:t>
      </w:r>
      <w:r>
        <w:rPr>
          <w:rFonts w:ascii="仿宋_GB2312" w:eastAsia="仿宋_GB2312" w:hint="eastAsia"/>
          <w:sz w:val="32"/>
          <w:szCs w:val="32"/>
        </w:rPr>
        <w:lastRenderedPageBreak/>
        <w:t>保障，</w:t>
      </w:r>
      <w:r>
        <w:rPr>
          <w:rFonts w:ascii="仿宋_GB2312" w:eastAsia="仿宋_GB2312" w:hint="eastAsia"/>
          <w:sz w:val="32"/>
          <w:szCs w:val="32"/>
        </w:rPr>
        <w:t>2023</w:t>
      </w:r>
      <w:r>
        <w:rPr>
          <w:rFonts w:ascii="仿宋_GB2312" w:eastAsia="仿宋_GB2312" w:hint="eastAsia"/>
          <w:sz w:val="32"/>
          <w:szCs w:val="32"/>
        </w:rPr>
        <w:t>年，设立</w:t>
      </w:r>
      <w:r>
        <w:rPr>
          <w:rFonts w:ascii="仿宋_GB2312" w:eastAsia="仿宋_GB2312" w:hint="eastAsia"/>
          <w:sz w:val="32"/>
          <w:szCs w:val="32"/>
        </w:rPr>
        <w:t>17.32</w:t>
      </w:r>
      <w:r>
        <w:rPr>
          <w:rFonts w:ascii="仿宋_GB2312" w:eastAsia="仿宋_GB2312" w:hint="eastAsia"/>
          <w:sz w:val="32"/>
          <w:szCs w:val="32"/>
        </w:rPr>
        <w:t>万元养老机构监管网络平台建设维护经费，为保障民政服务机构和服务对象双方的合法权益提供有力支持。</w:t>
      </w:r>
    </w:p>
    <w:p w:rsidR="002D35B6" w:rsidRDefault="00BA54B6">
      <w:pPr>
        <w:spacing w:line="600" w:lineRule="exact"/>
        <w:ind w:firstLineChars="200" w:firstLine="640"/>
        <w:rPr>
          <w:rFonts w:eastAsia="黑体"/>
          <w:sz w:val="32"/>
          <w:szCs w:val="32"/>
        </w:rPr>
      </w:pPr>
      <w:r>
        <w:rPr>
          <w:rFonts w:eastAsia="黑体" w:hint="eastAsia"/>
          <w:sz w:val="32"/>
          <w:szCs w:val="32"/>
        </w:rPr>
        <w:t>二、绩效评价工作开展情况</w:t>
      </w:r>
    </w:p>
    <w:p w:rsidR="002D35B6" w:rsidRDefault="00BA54B6">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2D35B6" w:rsidRDefault="00BA54B6">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、准备阶段</w:t>
      </w:r>
    </w:p>
    <w:p w:rsidR="002D35B6" w:rsidRDefault="00BA54B6">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w:t>
      </w:r>
      <w:r>
        <w:rPr>
          <w:rFonts w:ascii="仿宋_GB2312" w:eastAsia="仿宋_GB2312" w:hint="eastAsia"/>
          <w:sz w:val="32"/>
          <w:szCs w:val="32"/>
        </w:rPr>
        <w:t>3</w:t>
      </w:r>
      <w:r>
        <w:rPr>
          <w:rFonts w:ascii="仿宋_GB2312" w:eastAsia="仿宋_GB2312" w:hint="eastAsia"/>
          <w:sz w:val="32"/>
          <w:szCs w:val="32"/>
        </w:rPr>
        <w:t>人组成部门绩效评价小组，负责绩效评价具体工作。评价小组认真学习绩效评价相关文件以及我局项目评价指标、评价方法、评价标准等评价要素，为评价工作打下了坚实的理论基础。</w:t>
      </w:r>
    </w:p>
    <w:p w:rsidR="002D35B6" w:rsidRDefault="00BA54B6">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、实施阶段</w:t>
      </w:r>
    </w:p>
    <w:p w:rsidR="002D35B6" w:rsidRDefault="00BA54B6">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w:t>
      </w:r>
      <w:r>
        <w:rPr>
          <w:rFonts w:ascii="仿宋_GB2312" w:eastAsia="仿宋_GB2312" w:hint="eastAsia"/>
          <w:sz w:val="32"/>
          <w:szCs w:val="32"/>
        </w:rPr>
        <w:t>相关资料和数据，进行汇总。保证了评价工作的真实有效。</w:t>
      </w:r>
    </w:p>
    <w:p w:rsidR="002D35B6" w:rsidRDefault="00BA54B6">
      <w:pPr>
        <w:spacing w:line="60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、评价阶段</w:t>
      </w:r>
      <w:r>
        <w:rPr>
          <w:rFonts w:ascii="仿宋_GB2312" w:eastAsia="仿宋_GB2312" w:hint="eastAsia"/>
          <w:sz w:val="32"/>
          <w:szCs w:val="32"/>
        </w:rPr>
        <w:t xml:space="preserve"> </w:t>
      </w:r>
    </w:p>
    <w:p w:rsidR="002D35B6" w:rsidRDefault="00BA54B6">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2D35B6" w:rsidRDefault="00BA54B6">
      <w:pPr>
        <w:numPr>
          <w:ilvl w:val="0"/>
          <w:numId w:val="2"/>
        </w:num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绩效评价目的、对象和范围。</w:t>
      </w:r>
    </w:p>
    <w:p w:rsidR="002D35B6" w:rsidRDefault="00BA54B6">
      <w:pPr>
        <w:spacing w:line="600" w:lineRule="exact"/>
        <w:ind w:firstLineChars="200" w:firstLine="640"/>
        <w:rPr>
          <w:rFonts w:ascii="仿宋_GB2312" w:eastAsia="仿宋_GB2312"/>
          <w:sz w:val="32"/>
          <w:szCs w:val="32"/>
        </w:rPr>
      </w:pPr>
      <w:r>
        <w:rPr>
          <w:rFonts w:ascii="仿宋_GB2312" w:eastAsia="仿宋_GB2312" w:hint="eastAsia"/>
          <w:sz w:val="32"/>
          <w:szCs w:val="32"/>
        </w:rPr>
        <w:t>该平台融合了政府监管、机构信息公开、老年人档案管理、老年人福利、养老服务信息对接等多项功能，含括全县</w:t>
      </w:r>
      <w:r>
        <w:rPr>
          <w:rFonts w:ascii="仿宋_GB2312" w:eastAsia="仿宋_GB2312" w:hint="eastAsia"/>
          <w:sz w:val="32"/>
          <w:szCs w:val="32"/>
        </w:rPr>
        <w:lastRenderedPageBreak/>
        <w:t>65</w:t>
      </w:r>
      <w:r>
        <w:rPr>
          <w:rFonts w:ascii="仿宋_GB2312" w:eastAsia="仿宋_GB2312" w:hint="eastAsia"/>
          <w:sz w:val="32"/>
          <w:szCs w:val="32"/>
        </w:rPr>
        <w:t>周岁及以上老年人信息档案</w:t>
      </w:r>
      <w:r>
        <w:rPr>
          <w:rFonts w:ascii="仿宋_GB2312" w:eastAsia="仿宋_GB2312" w:hint="eastAsia"/>
          <w:sz w:val="32"/>
          <w:szCs w:val="32"/>
        </w:rPr>
        <w:t>6</w:t>
      </w:r>
      <w:r>
        <w:rPr>
          <w:rFonts w:ascii="仿宋_GB2312" w:eastAsia="仿宋_GB2312" w:hint="eastAsia"/>
          <w:sz w:val="32"/>
          <w:szCs w:val="32"/>
        </w:rPr>
        <w:t>万余人。待平台投入使用后将极大的方便老年人及其家属对养老服务的需求，同时实现线上需求与线下服</w:t>
      </w:r>
      <w:r>
        <w:rPr>
          <w:rFonts w:ascii="仿宋_GB2312" w:eastAsia="仿宋_GB2312" w:hint="eastAsia"/>
          <w:sz w:val="32"/>
          <w:szCs w:val="32"/>
        </w:rPr>
        <w:t>务的高效对接。</w:t>
      </w:r>
    </w:p>
    <w:p w:rsidR="002D35B6" w:rsidRDefault="00BA54B6">
      <w:pPr>
        <w:numPr>
          <w:ilvl w:val="0"/>
          <w:numId w:val="2"/>
        </w:num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绩效评价原则、评价指标体系（附表说明）、评价方法、评价标准等。</w:t>
      </w:r>
    </w:p>
    <w:p w:rsidR="002D35B6" w:rsidRDefault="00BA54B6">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绩效评价原则为客观评价、实事求是，评价依据为取得的成果，具体情况见附表。</w:t>
      </w:r>
    </w:p>
    <w:p w:rsidR="002D35B6" w:rsidRDefault="00BA54B6">
      <w:pPr>
        <w:spacing w:line="600" w:lineRule="exact"/>
        <w:ind w:firstLineChars="200" w:firstLine="640"/>
        <w:rPr>
          <w:rFonts w:eastAsia="黑体"/>
          <w:sz w:val="32"/>
          <w:szCs w:val="32"/>
        </w:rPr>
      </w:pPr>
      <w:r>
        <w:rPr>
          <w:rFonts w:eastAsia="黑体" w:hint="eastAsia"/>
          <w:sz w:val="32"/>
          <w:szCs w:val="32"/>
        </w:rPr>
        <w:t>三、综合评价情况及评价结论</w:t>
      </w:r>
    </w:p>
    <w:p w:rsidR="002D35B6" w:rsidRDefault="00BA54B6">
      <w:pPr>
        <w:spacing w:line="600" w:lineRule="exact"/>
        <w:ind w:firstLineChars="200" w:firstLine="640"/>
        <w:rPr>
          <w:rFonts w:eastAsia="黑体"/>
          <w:sz w:val="32"/>
          <w:szCs w:val="32"/>
        </w:rPr>
      </w:pPr>
      <w:r>
        <w:rPr>
          <w:rFonts w:ascii="仿宋" w:eastAsia="仿宋" w:hAnsi="仿宋" w:cs="Arial"/>
          <w:sz w:val="32"/>
          <w:szCs w:val="32"/>
        </w:rPr>
        <w:t>项目资金使用合规，无截留、挪用等现象，资金使用效益明显。</w:t>
      </w:r>
    </w:p>
    <w:p w:rsidR="002D35B6" w:rsidRDefault="00BA54B6">
      <w:pPr>
        <w:spacing w:line="600" w:lineRule="exact"/>
        <w:ind w:firstLineChars="200" w:firstLine="640"/>
        <w:rPr>
          <w:rFonts w:eastAsia="黑体"/>
          <w:sz w:val="32"/>
          <w:szCs w:val="32"/>
        </w:rPr>
      </w:pPr>
      <w:r>
        <w:rPr>
          <w:rFonts w:eastAsia="黑体" w:hint="eastAsia"/>
          <w:sz w:val="32"/>
          <w:szCs w:val="32"/>
        </w:rPr>
        <w:t>四、绩效评价指标分析</w:t>
      </w:r>
    </w:p>
    <w:p w:rsidR="002D35B6" w:rsidRDefault="00BA54B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p>
    <w:p w:rsidR="002D35B6" w:rsidRDefault="00BA54B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依据唐山市民政局《关于建立民政服务机构视频监控综合管理平台的通知（唐民字〔</w:t>
      </w:r>
      <w:r>
        <w:rPr>
          <w:rFonts w:ascii="仿宋_GB2312" w:eastAsia="仿宋_GB2312" w:hint="eastAsia"/>
          <w:sz w:val="32"/>
          <w:szCs w:val="32"/>
        </w:rPr>
        <w:t>2021</w:t>
      </w:r>
      <w:r>
        <w:rPr>
          <w:rFonts w:ascii="仿宋_GB2312" w:eastAsia="仿宋_GB2312" w:hint="eastAsia"/>
          <w:sz w:val="32"/>
          <w:szCs w:val="32"/>
        </w:rPr>
        <w:t>〕</w:t>
      </w:r>
      <w:r>
        <w:rPr>
          <w:rFonts w:ascii="仿宋_GB2312" w:eastAsia="仿宋_GB2312" w:hint="eastAsia"/>
          <w:sz w:val="32"/>
          <w:szCs w:val="32"/>
        </w:rPr>
        <w:t>26</w:t>
      </w:r>
      <w:r>
        <w:rPr>
          <w:rFonts w:ascii="仿宋_GB2312" w:eastAsia="仿宋_GB2312" w:hint="eastAsia"/>
          <w:sz w:val="32"/>
          <w:szCs w:val="32"/>
        </w:rPr>
        <w:t>号）》工作部署，平台采取分级筹措资金的方式建设</w:t>
      </w:r>
      <w:r>
        <w:rPr>
          <w:rFonts w:ascii="仿宋_GB2312" w:eastAsia="仿宋_GB2312" w:hint="eastAsia"/>
          <w:sz w:val="32"/>
          <w:szCs w:val="32"/>
        </w:rPr>
        <w:t>,</w:t>
      </w:r>
      <w:r>
        <w:rPr>
          <w:rFonts w:ascii="仿宋_GB2312" w:eastAsia="仿宋_GB2312" w:hint="eastAsia"/>
          <w:sz w:val="32"/>
          <w:szCs w:val="32"/>
        </w:rPr>
        <w:t>县级综合监管平台接入费用由县级民政部门负责</w:t>
      </w:r>
      <w:r>
        <w:rPr>
          <w:rFonts w:ascii="仿宋_GB2312" w:eastAsia="仿宋_GB2312" w:hint="eastAsia"/>
          <w:sz w:val="32"/>
          <w:szCs w:val="32"/>
        </w:rPr>
        <w:t>;</w:t>
      </w:r>
      <w:r>
        <w:rPr>
          <w:rFonts w:ascii="仿宋_GB2312" w:eastAsia="仿宋_GB2312" w:hint="eastAsia"/>
          <w:sz w:val="32"/>
          <w:szCs w:val="32"/>
        </w:rPr>
        <w:t>摄像头点位接入费用由各服务机构承担。其中县级</w:t>
      </w:r>
      <w:r>
        <w:rPr>
          <w:rFonts w:ascii="仿宋_GB2312" w:eastAsia="仿宋_GB2312" w:hint="eastAsia"/>
          <w:sz w:val="32"/>
          <w:szCs w:val="32"/>
        </w:rPr>
        <w:t>1</w:t>
      </w:r>
      <w:r>
        <w:rPr>
          <w:rFonts w:ascii="仿宋_GB2312" w:eastAsia="仿宋_GB2312" w:hint="eastAsia"/>
          <w:sz w:val="32"/>
          <w:szCs w:val="32"/>
        </w:rPr>
        <w:t>万元，每个摄像头点位接入费用</w:t>
      </w:r>
      <w:r>
        <w:rPr>
          <w:rFonts w:ascii="仿宋_GB2312" w:eastAsia="仿宋_GB2312" w:hint="eastAsia"/>
          <w:sz w:val="32"/>
          <w:szCs w:val="32"/>
        </w:rPr>
        <w:t>200</w:t>
      </w:r>
      <w:r>
        <w:rPr>
          <w:rFonts w:ascii="仿宋_GB2312" w:eastAsia="仿宋_GB2312" w:hint="eastAsia"/>
          <w:sz w:val="32"/>
          <w:szCs w:val="32"/>
        </w:rPr>
        <w:t>元，每个服务机构至少接入</w:t>
      </w:r>
      <w:r>
        <w:rPr>
          <w:rFonts w:ascii="仿宋_GB2312" w:eastAsia="仿宋_GB2312" w:hint="eastAsia"/>
          <w:sz w:val="32"/>
          <w:szCs w:val="32"/>
        </w:rPr>
        <w:t>4</w:t>
      </w:r>
      <w:r>
        <w:rPr>
          <w:rFonts w:ascii="仿宋_GB2312" w:eastAsia="仿宋_GB2312" w:hint="eastAsia"/>
          <w:sz w:val="32"/>
          <w:szCs w:val="32"/>
        </w:rPr>
        <w:t>个点位，涵盖门口、食堂和公共活动区域。</w:t>
      </w:r>
    </w:p>
    <w:p w:rsidR="002D35B6" w:rsidRDefault="00BA54B6">
      <w:pPr>
        <w:numPr>
          <w:ilvl w:val="0"/>
          <w:numId w:val="3"/>
        </w:num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项目过程情况。</w:t>
      </w:r>
    </w:p>
    <w:p w:rsidR="002D35B6" w:rsidRDefault="00BA54B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资金到位率为</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t>加强组织领导。结合实际情况采取相应手段加大对养老服务机构平台建设情况的督导力度，确保按照规定时间完成平台建设；强化资金保障，严格工作</w:t>
      </w:r>
      <w:r>
        <w:rPr>
          <w:rFonts w:ascii="仿宋_GB2312" w:eastAsia="仿宋_GB2312" w:hint="eastAsia"/>
          <w:sz w:val="32"/>
          <w:szCs w:val="32"/>
        </w:rPr>
        <w:lastRenderedPageBreak/>
        <w:t>推进，建立专项资</w:t>
      </w:r>
      <w:r>
        <w:rPr>
          <w:rFonts w:ascii="仿宋_GB2312" w:eastAsia="仿宋_GB2312" w:hint="eastAsia"/>
          <w:sz w:val="32"/>
          <w:szCs w:val="32"/>
        </w:rPr>
        <w:t>金，保证专款专用、专账管理，严禁挪用；严格平台管理。平台建成后，要明确专人负责平台的日常管理，保障系统正常运转，各个养老服务机构要建立健全内部管理档案，妥善保管异常事件报告、紧急呼叫记录、值班记录、交接班记录、门卫记录、视频监控记录等原始资料。</w:t>
      </w:r>
    </w:p>
    <w:p w:rsidR="002D35B6" w:rsidRDefault="00BA54B6">
      <w:pPr>
        <w:numPr>
          <w:ilvl w:val="0"/>
          <w:numId w:val="3"/>
        </w:num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项目产出情况。</w:t>
      </w:r>
    </w:p>
    <w:p w:rsidR="002D35B6" w:rsidRDefault="00BA54B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年全县</w:t>
      </w:r>
      <w:r>
        <w:rPr>
          <w:rFonts w:ascii="仿宋_GB2312" w:eastAsia="仿宋_GB2312" w:hint="eastAsia"/>
          <w:sz w:val="32"/>
          <w:szCs w:val="32"/>
        </w:rPr>
        <w:t>65</w:t>
      </w:r>
      <w:r>
        <w:rPr>
          <w:rFonts w:ascii="仿宋_GB2312" w:eastAsia="仿宋_GB2312" w:hint="eastAsia"/>
          <w:sz w:val="32"/>
          <w:szCs w:val="32"/>
        </w:rPr>
        <w:t>周岁及以上老年人信息档案</w:t>
      </w:r>
      <w:r>
        <w:rPr>
          <w:rFonts w:ascii="仿宋_GB2312" w:eastAsia="仿宋_GB2312" w:hint="eastAsia"/>
          <w:sz w:val="32"/>
          <w:szCs w:val="32"/>
        </w:rPr>
        <w:t>6</w:t>
      </w:r>
      <w:r>
        <w:rPr>
          <w:rFonts w:ascii="仿宋_GB2312" w:eastAsia="仿宋_GB2312" w:hint="eastAsia"/>
          <w:sz w:val="32"/>
          <w:szCs w:val="32"/>
        </w:rPr>
        <w:t>万余人，平台融合了政府监管、机构信息公开、老年人档案管理、老年人福利、养老服务信息对接等多项功能，极大的方便老年人及其家属对养老服务的需求，同时实现线上需求与线下服务的高效对接。共</w:t>
      </w:r>
      <w:r>
        <w:rPr>
          <w:rFonts w:ascii="仿宋_GB2312" w:eastAsia="仿宋_GB2312" w:hint="eastAsia"/>
          <w:sz w:val="32"/>
          <w:szCs w:val="32"/>
        </w:rPr>
        <w:t>17.32</w:t>
      </w:r>
      <w:r>
        <w:rPr>
          <w:rFonts w:ascii="仿宋_GB2312" w:eastAsia="仿宋_GB2312" w:hint="eastAsia"/>
          <w:sz w:val="32"/>
          <w:szCs w:val="32"/>
        </w:rPr>
        <w:t>万元全部用于养老</w:t>
      </w:r>
      <w:r>
        <w:rPr>
          <w:rFonts w:ascii="仿宋_GB2312" w:eastAsia="仿宋_GB2312" w:hint="eastAsia"/>
          <w:sz w:val="32"/>
          <w:szCs w:val="32"/>
        </w:rPr>
        <w:t>机构管理平台建设，支出使用率</w:t>
      </w:r>
      <w:r>
        <w:rPr>
          <w:rFonts w:ascii="仿宋_GB2312" w:eastAsia="仿宋_GB2312" w:hint="eastAsia"/>
          <w:sz w:val="32"/>
          <w:szCs w:val="32"/>
        </w:rPr>
        <w:t>100</w:t>
      </w:r>
      <w:r>
        <w:rPr>
          <w:rFonts w:ascii="仿宋_GB2312" w:eastAsia="仿宋_GB2312" w:hint="eastAsia"/>
          <w:sz w:val="32"/>
          <w:szCs w:val="32"/>
        </w:rPr>
        <w:t>％。</w:t>
      </w:r>
      <w:bookmarkStart w:id="0" w:name="_GoBack"/>
      <w:bookmarkEnd w:id="0"/>
    </w:p>
    <w:p w:rsidR="002D35B6" w:rsidRDefault="00BA54B6">
      <w:pPr>
        <w:numPr>
          <w:ilvl w:val="0"/>
          <w:numId w:val="3"/>
        </w:num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项目效益情况。</w:t>
      </w:r>
    </w:p>
    <w:p w:rsidR="002D35B6" w:rsidRDefault="00BA54B6">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受益群众</w:t>
      </w:r>
      <w:r>
        <w:rPr>
          <w:rFonts w:ascii="仿宋_GB2312" w:eastAsia="仿宋_GB2312" w:hint="eastAsia"/>
          <w:sz w:val="32"/>
          <w:szCs w:val="32"/>
        </w:rPr>
        <w:t>全县</w:t>
      </w:r>
      <w:r>
        <w:rPr>
          <w:rFonts w:ascii="仿宋_GB2312" w:eastAsia="仿宋_GB2312" w:hint="eastAsia"/>
          <w:sz w:val="32"/>
          <w:szCs w:val="32"/>
        </w:rPr>
        <w:t>65</w:t>
      </w:r>
      <w:r>
        <w:rPr>
          <w:rFonts w:ascii="仿宋_GB2312" w:eastAsia="仿宋_GB2312" w:hint="eastAsia"/>
          <w:sz w:val="32"/>
          <w:szCs w:val="32"/>
        </w:rPr>
        <w:t>周岁及以上老年人信息档案</w:t>
      </w:r>
      <w:r>
        <w:rPr>
          <w:rFonts w:ascii="仿宋_GB2312" w:eastAsia="仿宋_GB2312" w:hint="eastAsia"/>
          <w:sz w:val="32"/>
          <w:szCs w:val="32"/>
        </w:rPr>
        <w:t>6</w:t>
      </w:r>
      <w:r>
        <w:rPr>
          <w:rFonts w:ascii="仿宋_GB2312" w:eastAsia="仿宋_GB2312" w:hint="eastAsia"/>
          <w:sz w:val="32"/>
          <w:szCs w:val="32"/>
        </w:rPr>
        <w:t>万余人，群众满意度</w:t>
      </w:r>
      <w:r>
        <w:rPr>
          <w:rFonts w:ascii="仿宋_GB2312" w:eastAsia="仿宋_GB2312" w:hint="eastAsia"/>
          <w:sz w:val="32"/>
          <w:szCs w:val="32"/>
        </w:rPr>
        <w:t>100</w:t>
      </w:r>
      <w:r>
        <w:rPr>
          <w:rFonts w:ascii="仿宋_GB2312" w:eastAsia="仿宋_GB2312" w:hint="eastAsia"/>
          <w:sz w:val="32"/>
          <w:szCs w:val="32"/>
        </w:rPr>
        <w:t>％。</w:t>
      </w:r>
    </w:p>
    <w:p w:rsidR="002D35B6" w:rsidRDefault="00BA54B6">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2D35B6" w:rsidRDefault="00BA54B6">
      <w:pPr>
        <w:spacing w:line="600" w:lineRule="exact"/>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主要经验做法为：明确牵头科室，落实专人负责，对照文件要求逐项检查，做到主动及时查找，重点检查项目预算费用和实际使用费用情况。</w:t>
      </w:r>
    </w:p>
    <w:p w:rsidR="002D35B6" w:rsidRDefault="00BA54B6">
      <w:pPr>
        <w:numPr>
          <w:ilvl w:val="0"/>
          <w:numId w:val="4"/>
        </w:numPr>
        <w:spacing w:line="600" w:lineRule="exact"/>
        <w:ind w:firstLineChars="200" w:firstLine="640"/>
        <w:rPr>
          <w:rFonts w:eastAsia="黑体"/>
          <w:sz w:val="32"/>
          <w:szCs w:val="32"/>
        </w:rPr>
      </w:pPr>
      <w:r>
        <w:rPr>
          <w:rFonts w:eastAsia="黑体" w:hint="eastAsia"/>
          <w:sz w:val="32"/>
          <w:szCs w:val="32"/>
        </w:rPr>
        <w:t>有关建议</w:t>
      </w:r>
    </w:p>
    <w:p w:rsidR="002D35B6" w:rsidRDefault="00BA54B6">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2D35B6" w:rsidRDefault="00BA54B6">
      <w:pPr>
        <w:spacing w:line="600" w:lineRule="exact"/>
        <w:ind w:firstLineChars="200" w:firstLine="640"/>
        <w:rPr>
          <w:rFonts w:eastAsia="黑体"/>
          <w:sz w:val="32"/>
          <w:szCs w:val="32"/>
        </w:rPr>
      </w:pPr>
      <w:r>
        <w:rPr>
          <w:rFonts w:eastAsia="黑体" w:hint="eastAsia"/>
          <w:sz w:val="32"/>
          <w:szCs w:val="32"/>
        </w:rPr>
        <w:t>七、其他需要说明的问题</w:t>
      </w:r>
    </w:p>
    <w:p w:rsidR="002D35B6" w:rsidRDefault="00BA54B6">
      <w:pPr>
        <w:spacing w:line="600" w:lineRule="exact"/>
        <w:ind w:firstLineChars="200" w:firstLine="640"/>
        <w:rPr>
          <w:rFonts w:eastAsia="黑体"/>
          <w:sz w:val="32"/>
          <w:szCs w:val="32"/>
        </w:rPr>
      </w:pPr>
      <w:r>
        <w:rPr>
          <w:rFonts w:ascii="仿宋" w:eastAsia="仿宋" w:hAnsi="仿宋" w:hint="eastAsia"/>
          <w:sz w:val="32"/>
          <w:szCs w:val="32"/>
          <w:shd w:val="clear" w:color="auto" w:fill="FFFFFF"/>
        </w:rPr>
        <w:t>今后及时做好项目预算资金使用管理，提高负责管理人</w:t>
      </w:r>
      <w:r>
        <w:rPr>
          <w:rFonts w:ascii="仿宋" w:eastAsia="仿宋" w:hAnsi="仿宋" w:hint="eastAsia"/>
          <w:sz w:val="32"/>
          <w:szCs w:val="32"/>
          <w:shd w:val="clear" w:color="auto" w:fill="FFFFFF"/>
        </w:rPr>
        <w:lastRenderedPageBreak/>
        <w:t>员工作业务水平，确保本项目预算任务评价工作水平提升。</w:t>
      </w:r>
    </w:p>
    <w:p w:rsidR="002D35B6" w:rsidRDefault="002D35B6"/>
    <w:p w:rsidR="002D35B6" w:rsidRDefault="002D35B6"/>
    <w:sectPr w:rsidR="002D35B6" w:rsidSect="002D35B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54B6" w:rsidRDefault="00BA54B6" w:rsidP="00C77708">
      <w:r>
        <w:separator/>
      </w:r>
    </w:p>
  </w:endnote>
  <w:endnote w:type="continuationSeparator" w:id="1">
    <w:p w:rsidR="00BA54B6" w:rsidRDefault="00BA54B6" w:rsidP="00C777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54B6" w:rsidRDefault="00BA54B6" w:rsidP="00C77708">
      <w:r>
        <w:separator/>
      </w:r>
    </w:p>
  </w:footnote>
  <w:footnote w:type="continuationSeparator" w:id="1">
    <w:p w:rsidR="00BA54B6" w:rsidRDefault="00BA54B6" w:rsidP="00C777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4458C23"/>
    <w:multiLevelType w:val="singleLevel"/>
    <w:tmpl w:val="E4458C23"/>
    <w:lvl w:ilvl="0">
      <w:start w:val="2"/>
      <w:numFmt w:val="chineseCounting"/>
      <w:suff w:val="nothing"/>
      <w:lvlText w:val="（%1）"/>
      <w:lvlJc w:val="left"/>
      <w:rPr>
        <w:rFonts w:hint="eastAsia"/>
      </w:rPr>
    </w:lvl>
  </w:abstractNum>
  <w:abstractNum w:abstractNumId="1">
    <w:nsid w:val="302DD7B1"/>
    <w:multiLevelType w:val="singleLevel"/>
    <w:tmpl w:val="302DD7B1"/>
    <w:lvl w:ilvl="0">
      <w:start w:val="2"/>
      <w:numFmt w:val="chineseCounting"/>
      <w:suff w:val="nothing"/>
      <w:lvlText w:val="（%1）"/>
      <w:lvlJc w:val="left"/>
      <w:rPr>
        <w:rFonts w:hint="eastAsia"/>
      </w:rPr>
    </w:lvl>
  </w:abstractNum>
  <w:abstractNum w:abstractNumId="2">
    <w:nsid w:val="550FDA10"/>
    <w:multiLevelType w:val="singleLevel"/>
    <w:tmpl w:val="550FDA10"/>
    <w:lvl w:ilvl="0">
      <w:start w:val="2"/>
      <w:numFmt w:val="chineseCounting"/>
      <w:suff w:val="nothing"/>
      <w:lvlText w:val="（%1）"/>
      <w:lvlJc w:val="left"/>
      <w:rPr>
        <w:rFonts w:hint="eastAsia"/>
      </w:rPr>
    </w:lvl>
  </w:abstractNum>
  <w:abstractNum w:abstractNumId="3">
    <w:nsid w:val="6BDCFDF5"/>
    <w:multiLevelType w:val="singleLevel"/>
    <w:tmpl w:val="6BDCFDF5"/>
    <w:lvl w:ilvl="0">
      <w:start w:val="6"/>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32E2"/>
    <w:rsid w:val="00137150"/>
    <w:rsid w:val="00200B7A"/>
    <w:rsid w:val="002D35B6"/>
    <w:rsid w:val="003F6833"/>
    <w:rsid w:val="00984BAA"/>
    <w:rsid w:val="00BA54B6"/>
    <w:rsid w:val="00C77708"/>
    <w:rsid w:val="00DD32E2"/>
    <w:rsid w:val="01215DF3"/>
    <w:rsid w:val="289B1D1C"/>
    <w:rsid w:val="3CB234AE"/>
    <w:rsid w:val="6BC164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35B6"/>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777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77708"/>
    <w:rPr>
      <w:rFonts w:ascii="Times New Roman" w:eastAsia="宋体" w:hAnsi="Times New Roman" w:cs="Times New Roman"/>
      <w:kern w:val="2"/>
      <w:sz w:val="18"/>
      <w:szCs w:val="18"/>
    </w:rPr>
  </w:style>
  <w:style w:type="paragraph" w:styleId="a4">
    <w:name w:val="footer"/>
    <w:basedOn w:val="a"/>
    <w:link w:val="Char0"/>
    <w:uiPriority w:val="99"/>
    <w:semiHidden/>
    <w:unhideWhenUsed/>
    <w:rsid w:val="00C7770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77708"/>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276</Words>
  <Characters>1576</Characters>
  <Application>Microsoft Office Word</Application>
  <DocSecurity>0</DocSecurity>
  <Lines>13</Lines>
  <Paragraphs>3</Paragraphs>
  <ScaleCrop>false</ScaleCrop>
  <Company>China</Company>
  <LinksUpToDate>false</LinksUpToDate>
  <CharactersWithSpaces>1849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cp:lastPrinted>2024-04-18T07:47:00Z</cp:lastPrinted>
  <dcterms:created xsi:type="dcterms:W3CDTF">2024-04-18T01:20:00Z</dcterms:created>
  <dcterms:modified xsi:type="dcterms:W3CDTF">2024-04-22T07:28:00Z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