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E51" w:rsidRDefault="00C20E51" w:rsidP="00C20E51">
      <w:pPr>
        <w:widowControl/>
        <w:spacing w:line="600" w:lineRule="exact"/>
        <w:jc w:val="center"/>
        <w:rPr>
          <w:rFonts w:ascii="方正小标宋_GBK" w:eastAsia="方正小标宋_GBK" w:hAnsi="宋体" w:cs="宋体"/>
          <w:bCs/>
          <w:kern w:val="0"/>
          <w:sz w:val="44"/>
          <w:szCs w:val="44"/>
        </w:rPr>
      </w:pPr>
    </w:p>
    <w:p w:rsidR="00C20E51" w:rsidRDefault="00C20E51" w:rsidP="00C20E51">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892E5F">
        <w:rPr>
          <w:rFonts w:ascii="方正小标宋_GBK" w:eastAsia="方正小标宋_GBK" w:hAnsi="宋体" w:cs="宋体" w:hint="eastAsia"/>
          <w:bCs/>
          <w:kern w:val="0"/>
          <w:sz w:val="44"/>
          <w:szCs w:val="44"/>
          <w:u w:val="single"/>
        </w:rPr>
        <w:t>殡葬管理所</w:t>
      </w:r>
    </w:p>
    <w:p w:rsidR="00C20E51" w:rsidRDefault="00C20E51" w:rsidP="00C20E51">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C20E51" w:rsidRDefault="001C154F" w:rsidP="00C20E51">
      <w:pPr>
        <w:spacing w:line="600" w:lineRule="exact"/>
        <w:rPr>
          <w:rFonts w:ascii="仿宋_GB2312" w:eastAsia="仿宋_GB2312"/>
          <w:sz w:val="32"/>
          <w:szCs w:val="32"/>
        </w:rPr>
      </w:pPr>
      <w:r>
        <w:rPr>
          <w:rFonts w:ascii="仿宋_GB2312" w:eastAsia="仿宋_GB2312" w:hint="eastAsia"/>
          <w:sz w:val="32"/>
          <w:szCs w:val="32"/>
        </w:rPr>
        <w:t xml:space="preserve">    </w:t>
      </w:r>
      <w:r w:rsidR="00C20E51">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项目支出进行了绩效评价。现将有关情况报告如下：</w:t>
      </w:r>
    </w:p>
    <w:p w:rsidR="00C20E51" w:rsidRDefault="00C20E51" w:rsidP="00C20E51">
      <w:pPr>
        <w:spacing w:line="600" w:lineRule="exact"/>
        <w:ind w:firstLineChars="200" w:firstLine="640"/>
        <w:rPr>
          <w:rFonts w:eastAsia="黑体"/>
          <w:sz w:val="32"/>
          <w:szCs w:val="32"/>
        </w:rPr>
      </w:pPr>
      <w:r>
        <w:rPr>
          <w:rFonts w:eastAsia="黑体" w:hint="eastAsia"/>
          <w:sz w:val="32"/>
          <w:szCs w:val="32"/>
        </w:rPr>
        <w:t>一、基本情况</w:t>
      </w:r>
    </w:p>
    <w:p w:rsidR="00C20E51" w:rsidRDefault="00C20E51" w:rsidP="00C20E51">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（一）项目概况。</w:t>
      </w:r>
    </w:p>
    <w:p w:rsidR="00622139" w:rsidRPr="00622139" w:rsidRDefault="00622139" w:rsidP="00622139">
      <w:pPr>
        <w:pStyle w:val="a6"/>
        <w:ind w:firstLineChars="200" w:firstLine="640"/>
        <w:rPr>
          <w:rFonts w:ascii="仿宋_GB2312" w:eastAsia="仿宋_GB2312" w:hAnsi="Times New Roman"/>
          <w:sz w:val="32"/>
          <w:szCs w:val="32"/>
        </w:rPr>
      </w:pPr>
      <w:r w:rsidRPr="00622139">
        <w:rPr>
          <w:rFonts w:ascii="仿宋_GB2312" w:eastAsia="仿宋_GB2312" w:hAnsi="Times New Roman" w:hint="eastAsia"/>
          <w:sz w:val="32"/>
          <w:szCs w:val="32"/>
        </w:rPr>
        <w:t>我园按上级要求，谋划建设生命</w:t>
      </w:r>
      <w:r w:rsidRPr="00622139">
        <w:rPr>
          <w:rFonts w:ascii="仿宋_GB2312" w:eastAsia="仿宋_GB2312" w:hAnsi="Times New Roman"/>
          <w:sz w:val="32"/>
          <w:szCs w:val="32"/>
        </w:rPr>
        <w:t>纪念园</w:t>
      </w:r>
      <w:r w:rsidRPr="00622139">
        <w:rPr>
          <w:rFonts w:ascii="仿宋_GB2312" w:eastAsia="仿宋_GB2312" w:hAnsi="Times New Roman" w:hint="eastAsia"/>
          <w:sz w:val="32"/>
          <w:szCs w:val="32"/>
        </w:rPr>
        <w:t>，以</w:t>
      </w:r>
      <w:r w:rsidRPr="00622139">
        <w:rPr>
          <w:rFonts w:ascii="仿宋_GB2312" w:eastAsia="仿宋_GB2312" w:hAnsi="Times New Roman"/>
          <w:sz w:val="32"/>
          <w:szCs w:val="32"/>
        </w:rPr>
        <w:t>节地生态安葬</w:t>
      </w:r>
      <w:r w:rsidRPr="00622139">
        <w:rPr>
          <w:rFonts w:ascii="仿宋_GB2312" w:eastAsia="仿宋_GB2312" w:hAnsi="Times New Roman" w:hint="eastAsia"/>
          <w:sz w:val="32"/>
          <w:szCs w:val="32"/>
        </w:rPr>
        <w:t>--树葬及草坪葬</w:t>
      </w:r>
      <w:r w:rsidRPr="00622139">
        <w:rPr>
          <w:rFonts w:ascii="仿宋_GB2312" w:eastAsia="仿宋_GB2312" w:hAnsi="Times New Roman"/>
          <w:sz w:val="32"/>
          <w:szCs w:val="32"/>
        </w:rPr>
        <w:t>形式</w:t>
      </w:r>
      <w:r w:rsidRPr="00622139">
        <w:rPr>
          <w:rFonts w:ascii="仿宋_GB2312" w:eastAsia="仿宋_GB2312" w:hAnsi="Times New Roman" w:hint="eastAsia"/>
          <w:sz w:val="32"/>
          <w:szCs w:val="32"/>
        </w:rPr>
        <w:t>体现</w:t>
      </w:r>
      <w:r w:rsidRPr="00622139">
        <w:rPr>
          <w:rFonts w:ascii="仿宋_GB2312" w:eastAsia="仿宋_GB2312" w:hAnsi="Times New Roman"/>
          <w:sz w:val="32"/>
          <w:szCs w:val="32"/>
        </w:rPr>
        <w:t>，提倡绿色殡葬，文明殡葬。</w:t>
      </w:r>
      <w:r w:rsidRPr="00622139">
        <w:rPr>
          <w:rFonts w:ascii="仿宋_GB2312" w:eastAsia="仿宋_GB2312" w:hAnsi="Times New Roman" w:hint="eastAsia"/>
          <w:sz w:val="32"/>
          <w:szCs w:val="32"/>
        </w:rPr>
        <w:t>生命纪念园位于玉田县宝山万福</w:t>
      </w:r>
      <w:r w:rsidRPr="00622139">
        <w:rPr>
          <w:rFonts w:ascii="仿宋_GB2312" w:eastAsia="仿宋_GB2312" w:hAnsi="Times New Roman"/>
          <w:sz w:val="32"/>
          <w:szCs w:val="32"/>
        </w:rPr>
        <w:t>陵园金水桥右侧</w:t>
      </w:r>
      <w:r w:rsidRPr="00622139">
        <w:rPr>
          <w:rFonts w:ascii="仿宋_GB2312" w:eastAsia="仿宋_GB2312" w:hAnsi="Times New Roman" w:hint="eastAsia"/>
          <w:sz w:val="32"/>
          <w:szCs w:val="32"/>
        </w:rPr>
        <w:t>，项目总占地面积3465平方米，其中生态安葬区域占地面积2480平方米，荷花池占地面积约1000平方米，</w:t>
      </w:r>
      <w:bookmarkStart w:id="0" w:name="_GoBack"/>
      <w:bookmarkEnd w:id="0"/>
      <w:r w:rsidRPr="00622139">
        <w:rPr>
          <w:rFonts w:ascii="仿宋_GB2312" w:eastAsia="仿宋_GB2312" w:hAnsi="Times New Roman" w:hint="eastAsia"/>
          <w:sz w:val="32"/>
          <w:szCs w:val="32"/>
        </w:rPr>
        <w:t>投入资金19.7万元。</w:t>
      </w:r>
    </w:p>
    <w:p w:rsidR="00C20E51" w:rsidRDefault="00C20E51" w:rsidP="00C20E51">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622139" w:rsidRPr="00622139" w:rsidRDefault="00622139" w:rsidP="00622139">
      <w:pPr>
        <w:pStyle w:val="a6"/>
        <w:ind w:firstLineChars="200" w:firstLine="640"/>
        <w:rPr>
          <w:rFonts w:ascii="仿宋_GB2312" w:eastAsia="仿宋_GB2312" w:hAnsi="Times New Roman"/>
          <w:sz w:val="32"/>
          <w:szCs w:val="32"/>
        </w:rPr>
      </w:pPr>
      <w:r w:rsidRPr="00622139">
        <w:rPr>
          <w:rFonts w:ascii="仿宋_GB2312" w:eastAsia="仿宋_GB2312" w:hAnsi="Times New Roman" w:hint="eastAsia"/>
          <w:sz w:val="32"/>
          <w:szCs w:val="32"/>
        </w:rPr>
        <w:t>安葬区预计栽种松柏绿植300颗用于树葬，按每棵树安葬4具骨灰测算，可以安葬1200具骨灰。草坪葬占地面积约400平方米，每平米草坪安葬6具骨灰测算，可以安葬2400具骨灰，可以安葬3600具骨灰。按照每年安葬100具骨灰计算，可以使用36年。纪念园已经竣工，可以投入使用。</w:t>
      </w:r>
      <w:r w:rsidR="00156808">
        <w:rPr>
          <w:rFonts w:ascii="仿宋_GB2312" w:eastAsia="仿宋_GB2312" w:hAnsi="Times New Roman" w:hint="eastAsia"/>
          <w:sz w:val="32"/>
          <w:szCs w:val="32"/>
        </w:rPr>
        <w:lastRenderedPageBreak/>
        <w:t>大力宣传节能，努力打造环境优美、清新、舒适的生态园。</w:t>
      </w:r>
    </w:p>
    <w:p w:rsidR="00C20E51" w:rsidRDefault="00C20E51" w:rsidP="00C20E51">
      <w:pPr>
        <w:spacing w:line="600" w:lineRule="exact"/>
        <w:ind w:firstLineChars="200" w:firstLine="640"/>
        <w:rPr>
          <w:rFonts w:eastAsia="黑体"/>
          <w:sz w:val="32"/>
          <w:szCs w:val="32"/>
        </w:rPr>
      </w:pPr>
      <w:r>
        <w:rPr>
          <w:rFonts w:eastAsia="黑体" w:hint="eastAsia"/>
          <w:sz w:val="32"/>
          <w:szCs w:val="32"/>
        </w:rPr>
        <w:t>二、绩效评价工作开展情况</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C20E51" w:rsidRPr="00853F7B" w:rsidRDefault="00C20E51" w:rsidP="00622139">
      <w:pPr>
        <w:pStyle w:val="a6"/>
        <w:ind w:firstLineChars="200" w:firstLine="640"/>
        <w:rPr>
          <w:rFonts w:ascii="仿宋_GB2312" w:eastAsia="仿宋_GB2312"/>
          <w:sz w:val="32"/>
          <w:szCs w:val="32"/>
        </w:rPr>
      </w:pPr>
      <w:r>
        <w:rPr>
          <w:rFonts w:ascii="仿宋_GB2312" w:eastAsia="仿宋_GB2312" w:hint="eastAsia"/>
          <w:sz w:val="32"/>
          <w:szCs w:val="32"/>
        </w:rPr>
        <w:t>主要目的是</w:t>
      </w:r>
      <w:r w:rsidR="00622139" w:rsidRPr="00622139">
        <w:rPr>
          <w:rFonts w:ascii="仿宋_GB2312" w:eastAsia="仿宋_GB2312" w:hint="eastAsia"/>
          <w:sz w:val="32"/>
          <w:szCs w:val="32"/>
        </w:rPr>
        <w:t>节约了</w:t>
      </w:r>
      <w:r w:rsidR="00622139">
        <w:rPr>
          <w:rFonts w:ascii="仿宋_GB2312" w:eastAsia="仿宋_GB2312" w:hint="eastAsia"/>
          <w:sz w:val="32"/>
          <w:szCs w:val="32"/>
        </w:rPr>
        <w:t>土地资源和环保，又能够实现中华传统文化入土为安、天人合一的理念。根据财政支出项，</w:t>
      </w:r>
      <w:r>
        <w:rPr>
          <w:rFonts w:ascii="仿宋_GB2312" w:eastAsia="仿宋_GB2312" w:hint="eastAsia"/>
          <w:sz w:val="32"/>
          <w:szCs w:val="32"/>
        </w:rPr>
        <w:t>运用科学的评价方法，了解资金使用全过程及其支出的经济性，增强项目效益。</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（三）绩效评价原则、评价指标体系（附表说明）、评价方法、评价标准等。</w:t>
      </w:r>
    </w:p>
    <w:p w:rsidR="00C20E51" w:rsidRDefault="00C20E51" w:rsidP="00C20E51">
      <w:pPr>
        <w:spacing w:line="600" w:lineRule="exact"/>
        <w:ind w:firstLineChars="200" w:firstLine="640"/>
        <w:rPr>
          <w:rFonts w:ascii="仿宋_GB2312" w:eastAsia="仿宋_GB2312"/>
          <w:sz w:val="32"/>
          <w:szCs w:val="32"/>
        </w:rPr>
      </w:pPr>
      <w:r>
        <w:rPr>
          <w:rFonts w:ascii="仿宋_GB2312" w:eastAsia="仿宋_GB2312" w:hint="eastAsia"/>
          <w:sz w:val="32"/>
          <w:szCs w:val="32"/>
        </w:rPr>
        <w:t>严格</w:t>
      </w:r>
      <w:r w:rsidR="00622139">
        <w:rPr>
          <w:rFonts w:ascii="仿宋_GB2312" w:eastAsia="仿宋_GB2312" w:hint="eastAsia"/>
          <w:sz w:val="32"/>
          <w:szCs w:val="32"/>
        </w:rPr>
        <w:t>按照制度</w:t>
      </w:r>
      <w:r>
        <w:rPr>
          <w:rFonts w:ascii="仿宋_GB2312" w:eastAsia="仿宋_GB2312" w:hint="eastAsia"/>
          <w:sz w:val="32"/>
          <w:szCs w:val="32"/>
        </w:rPr>
        <w:t>安排资金，积极落实项目专项资金，严格按照制度规定进行进行资金管理。</w:t>
      </w:r>
    </w:p>
    <w:p w:rsidR="00C20E51" w:rsidRDefault="00C20E51" w:rsidP="00C20E51">
      <w:pPr>
        <w:spacing w:line="600" w:lineRule="exact"/>
        <w:ind w:firstLineChars="200" w:firstLine="640"/>
        <w:rPr>
          <w:rFonts w:eastAsia="黑体"/>
          <w:sz w:val="32"/>
          <w:szCs w:val="32"/>
        </w:rPr>
      </w:pPr>
      <w:r>
        <w:rPr>
          <w:rFonts w:eastAsia="黑体" w:hint="eastAsia"/>
          <w:sz w:val="32"/>
          <w:szCs w:val="32"/>
        </w:rPr>
        <w:t>三、综合评价情况及评价结论</w:t>
      </w:r>
    </w:p>
    <w:p w:rsidR="00C20E51" w:rsidRPr="00DD32E2" w:rsidRDefault="00C20E51" w:rsidP="00C20E51">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C20E51" w:rsidRDefault="00C20E51" w:rsidP="00C20E51">
      <w:pPr>
        <w:spacing w:line="600" w:lineRule="exact"/>
        <w:ind w:firstLineChars="200" w:firstLine="640"/>
        <w:rPr>
          <w:rFonts w:eastAsia="黑体"/>
          <w:sz w:val="32"/>
          <w:szCs w:val="32"/>
        </w:rPr>
      </w:pPr>
      <w:r>
        <w:rPr>
          <w:rFonts w:eastAsia="黑体" w:hint="eastAsia"/>
          <w:sz w:val="32"/>
          <w:szCs w:val="32"/>
        </w:rPr>
        <w:t>四、绩效评价指标分析</w:t>
      </w:r>
    </w:p>
    <w:p w:rsidR="00C20E51" w:rsidRDefault="00C20E51" w:rsidP="00C20E5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C20E51" w:rsidRDefault="00C20E51" w:rsidP="00C20E51">
      <w:pPr>
        <w:spacing w:line="600" w:lineRule="exact"/>
        <w:ind w:firstLineChars="200" w:firstLine="640"/>
        <w:outlineLvl w:val="0"/>
        <w:rPr>
          <w:rFonts w:ascii="仿宋_GB2312" w:eastAsia="仿宋_GB2312"/>
          <w:sz w:val="32"/>
          <w:szCs w:val="32"/>
        </w:rPr>
      </w:pPr>
      <w:r>
        <w:rPr>
          <w:rFonts w:ascii="仿宋" w:eastAsia="仿宋" w:hAnsi="仿宋" w:hint="eastAsia"/>
          <w:sz w:val="32"/>
          <w:szCs w:val="32"/>
        </w:rPr>
        <w:t>经合计讨论，并征求各级领导意见，同意后下文并通知拨付经费。</w:t>
      </w:r>
    </w:p>
    <w:p w:rsidR="00C20E51" w:rsidRDefault="00C20E51" w:rsidP="00C20E5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C20E51" w:rsidRDefault="00C20E51" w:rsidP="00C20E5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项目预算资金按照计划执行，项目资金使用符合相关的财务管理制度规定。</w:t>
      </w:r>
    </w:p>
    <w:p w:rsidR="00C20E51" w:rsidRDefault="00C20E51" w:rsidP="00C20E5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（三）项目产出情况。按照计划、批复文件等相关规定及时完成。</w:t>
      </w:r>
    </w:p>
    <w:p w:rsidR="00C20E51" w:rsidRDefault="00C20E51" w:rsidP="00C20E5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C20E51" w:rsidRDefault="00C20E51" w:rsidP="00C20E5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年度绩效目标均达到预期效果。</w:t>
      </w:r>
    </w:p>
    <w:p w:rsidR="00C20E51" w:rsidRDefault="00C20E51" w:rsidP="00C20E51">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C20E51" w:rsidRDefault="00C20E51" w:rsidP="00C20E51">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C20E51" w:rsidRDefault="00C20E51" w:rsidP="00C20E51">
      <w:pPr>
        <w:spacing w:line="600" w:lineRule="exact"/>
        <w:ind w:firstLineChars="200" w:firstLine="640"/>
        <w:rPr>
          <w:rFonts w:eastAsia="黑体"/>
          <w:sz w:val="32"/>
          <w:szCs w:val="32"/>
        </w:rPr>
      </w:pPr>
      <w:r>
        <w:rPr>
          <w:rFonts w:eastAsia="黑体" w:hint="eastAsia"/>
          <w:sz w:val="32"/>
          <w:szCs w:val="32"/>
        </w:rPr>
        <w:t>六、有关建议</w:t>
      </w:r>
    </w:p>
    <w:p w:rsidR="00C20E51" w:rsidRDefault="00C20E51" w:rsidP="00C20E51">
      <w:pPr>
        <w:spacing w:line="600" w:lineRule="exact"/>
        <w:ind w:firstLineChars="200" w:firstLine="640"/>
        <w:rPr>
          <w:rFonts w:eastAsia="黑体"/>
          <w:sz w:val="32"/>
          <w:szCs w:val="32"/>
        </w:rPr>
      </w:pPr>
      <w:r>
        <w:rPr>
          <w:rFonts w:eastAsia="黑体" w:hint="eastAsia"/>
          <w:sz w:val="32"/>
          <w:szCs w:val="32"/>
        </w:rPr>
        <w:lastRenderedPageBreak/>
        <w:t xml:space="preserve">    </w:t>
      </w:r>
      <w:r w:rsidRPr="004B358B">
        <w:rPr>
          <w:rFonts w:ascii="仿宋" w:eastAsia="仿宋" w:hAnsi="仿宋" w:hint="eastAsia"/>
          <w:color w:val="333333"/>
          <w:sz w:val="32"/>
          <w:szCs w:val="32"/>
          <w:shd w:val="clear" w:color="auto" w:fill="FFFFFF"/>
        </w:rPr>
        <w:t>无</w:t>
      </w:r>
    </w:p>
    <w:p w:rsidR="00C20E51" w:rsidRDefault="00C20E51" w:rsidP="00C20E51">
      <w:pPr>
        <w:spacing w:line="600" w:lineRule="exact"/>
        <w:ind w:firstLineChars="200" w:firstLine="640"/>
        <w:rPr>
          <w:rFonts w:eastAsia="黑体"/>
          <w:sz w:val="32"/>
          <w:szCs w:val="32"/>
        </w:rPr>
      </w:pPr>
      <w:r>
        <w:rPr>
          <w:rFonts w:eastAsia="黑体" w:hint="eastAsia"/>
          <w:sz w:val="32"/>
          <w:szCs w:val="32"/>
        </w:rPr>
        <w:t>七、其他需要说明的问题</w:t>
      </w:r>
    </w:p>
    <w:p w:rsidR="00C20E51" w:rsidRPr="00CE1E02" w:rsidRDefault="00C20E51" w:rsidP="00C20E51">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200B7A" w:rsidRPr="00C20E51" w:rsidRDefault="00200B7A"/>
    <w:sectPr w:rsidR="00200B7A" w:rsidRPr="00C20E51" w:rsidSect="007F50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E36" w:rsidRDefault="00A41E36" w:rsidP="00C20E51">
      <w:pPr>
        <w:ind w:firstLine="1280"/>
      </w:pPr>
      <w:r>
        <w:separator/>
      </w:r>
    </w:p>
  </w:endnote>
  <w:endnote w:type="continuationSeparator" w:id="1">
    <w:p w:rsidR="00A41E36" w:rsidRDefault="00A41E36" w:rsidP="00C20E51">
      <w:pPr>
        <w:ind w:firstLine="12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E36" w:rsidRDefault="00A41E36" w:rsidP="00C20E51">
      <w:pPr>
        <w:ind w:firstLine="1280"/>
      </w:pPr>
      <w:r>
        <w:separator/>
      </w:r>
    </w:p>
  </w:footnote>
  <w:footnote w:type="continuationSeparator" w:id="1">
    <w:p w:rsidR="00A41E36" w:rsidRDefault="00A41E36" w:rsidP="00C20E51">
      <w:pPr>
        <w:ind w:firstLine="12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2441F"/>
    <w:rsid w:val="00137150"/>
    <w:rsid w:val="00156808"/>
    <w:rsid w:val="001C154F"/>
    <w:rsid w:val="00200B7A"/>
    <w:rsid w:val="003A6787"/>
    <w:rsid w:val="003F181E"/>
    <w:rsid w:val="003F6833"/>
    <w:rsid w:val="00622139"/>
    <w:rsid w:val="006C2D1C"/>
    <w:rsid w:val="00892E5F"/>
    <w:rsid w:val="00972885"/>
    <w:rsid w:val="00984BAA"/>
    <w:rsid w:val="009D3A36"/>
    <w:rsid w:val="00A41E36"/>
    <w:rsid w:val="00AF3A1E"/>
    <w:rsid w:val="00C20E51"/>
    <w:rsid w:val="00DD32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2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20E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20E51"/>
    <w:rPr>
      <w:rFonts w:ascii="Times New Roman" w:eastAsia="宋体" w:hAnsi="Times New Roman" w:cs="Times New Roman"/>
      <w:sz w:val="18"/>
      <w:szCs w:val="18"/>
    </w:rPr>
  </w:style>
  <w:style w:type="paragraph" w:styleId="a4">
    <w:name w:val="footer"/>
    <w:basedOn w:val="a"/>
    <w:link w:val="Char0"/>
    <w:uiPriority w:val="99"/>
    <w:semiHidden/>
    <w:unhideWhenUsed/>
    <w:rsid w:val="00C20E5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20E51"/>
    <w:rPr>
      <w:rFonts w:ascii="Times New Roman" w:eastAsia="宋体" w:hAnsi="Times New Roman" w:cs="Times New Roman"/>
      <w:sz w:val="18"/>
      <w:szCs w:val="18"/>
    </w:rPr>
  </w:style>
  <w:style w:type="paragraph" w:styleId="a5">
    <w:name w:val="Body Text"/>
    <w:basedOn w:val="a"/>
    <w:link w:val="Char1"/>
    <w:uiPriority w:val="99"/>
    <w:semiHidden/>
    <w:unhideWhenUsed/>
    <w:rsid w:val="00622139"/>
    <w:pPr>
      <w:spacing w:after="120"/>
    </w:pPr>
  </w:style>
  <w:style w:type="character" w:customStyle="1" w:styleId="Char1">
    <w:name w:val="正文文本 Char"/>
    <w:basedOn w:val="a0"/>
    <w:link w:val="a5"/>
    <w:uiPriority w:val="99"/>
    <w:semiHidden/>
    <w:rsid w:val="00622139"/>
    <w:rPr>
      <w:rFonts w:ascii="Times New Roman" w:eastAsia="宋体" w:hAnsi="Times New Roman" w:cs="Times New Roman"/>
      <w:szCs w:val="24"/>
    </w:rPr>
  </w:style>
  <w:style w:type="paragraph" w:styleId="a6">
    <w:name w:val="Body Text First Indent"/>
    <w:basedOn w:val="a5"/>
    <w:link w:val="Char2"/>
    <w:uiPriority w:val="99"/>
    <w:qFormat/>
    <w:rsid w:val="00622139"/>
    <w:pPr>
      <w:spacing w:after="0"/>
      <w:ind w:firstLineChars="150" w:firstLine="720"/>
    </w:pPr>
    <w:rPr>
      <w:rFonts w:ascii="Calibri" w:hAnsi="Calibri"/>
    </w:rPr>
  </w:style>
  <w:style w:type="character" w:customStyle="1" w:styleId="Char2">
    <w:name w:val="正文首行缩进 Char"/>
    <w:basedOn w:val="Char1"/>
    <w:link w:val="a6"/>
    <w:uiPriority w:val="99"/>
    <w:rsid w:val="00622139"/>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4</Pages>
  <Words>204</Words>
  <Characters>1169</Characters>
  <Application>Microsoft Office Word</Application>
  <DocSecurity>0</DocSecurity>
  <Lines>9</Lines>
  <Paragraphs>2</Paragraphs>
  <ScaleCrop>false</ScaleCrop>
  <Company>China</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10</cp:revision>
  <cp:lastPrinted>2024-04-26T01:34:00Z</cp:lastPrinted>
  <dcterms:created xsi:type="dcterms:W3CDTF">2024-04-18T01:20:00Z</dcterms:created>
  <dcterms:modified xsi:type="dcterms:W3CDTF">2024-04-26T01:34:00Z</dcterms:modified>
</cp:coreProperties>
</file>