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玉田县司法局    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0315-6113161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1396.27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1290.06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92.4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176.34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106.75 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60.54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 xml:space="preserve">315玉田县司法局本级 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060"/>
        <w:gridCol w:w="1062"/>
        <w:gridCol w:w="1064"/>
        <w:gridCol w:w="1064"/>
        <w:gridCol w:w="1064"/>
        <w:gridCol w:w="1064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8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人民调解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0.3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用于开展人民调解相关业务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充分运用资金开展业务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安置帮教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0.5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用于接收、帮助刑满释放人员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充分运用资金开展业务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法律援助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用于向弱势群体提供法律援助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充分运用资金开展业务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法治与行政复议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2.5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用于开展行政复议、法治政府建设等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充分运用资金开展业务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1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法制宣传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用于普法宣传，提高法治观念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充分运用资金开展业务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50%</w:t>
            </w:r>
          </w:p>
        </w:tc>
        <w:tc>
          <w:tcPr>
            <w:tcW w:w="635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、资金使用科科长共3人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 xml:space="preserve">9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137.88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1、部分项目资金支付进度滞后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，县本级预算项目资金不能保障拨付到位，一定程度上影响具体业务开展。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2、业务装备采购较少，上级转移支付资金预算执行率不高。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、内控制度需进一步完善，随着资金管理改革的进一步推进，我单位内部机构进行了相应的优化，建立健全了财务管理制度、固定资产管理制度、费用报销规程等制度，但仍需进一步强化财务约束监督体制。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0A715415"/>
    <w:rsid w:val="0D094B53"/>
    <w:rsid w:val="0E4328C4"/>
    <w:rsid w:val="10511251"/>
    <w:rsid w:val="18FD3CCE"/>
    <w:rsid w:val="191A50B4"/>
    <w:rsid w:val="2B4C7596"/>
    <w:rsid w:val="2FC05641"/>
    <w:rsid w:val="34F60372"/>
    <w:rsid w:val="357D6508"/>
    <w:rsid w:val="39B8262A"/>
    <w:rsid w:val="48A2565B"/>
    <w:rsid w:val="49DC763C"/>
    <w:rsid w:val="4B722056"/>
    <w:rsid w:val="4D8E7C7E"/>
    <w:rsid w:val="52365308"/>
    <w:rsid w:val="5E973E96"/>
    <w:rsid w:val="6C7D031C"/>
    <w:rsid w:val="70E0537A"/>
    <w:rsid w:val="74AE3DA5"/>
    <w:rsid w:val="7FA80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Administrator</cp:lastModifiedBy>
  <dcterms:modified xsi:type="dcterms:W3CDTF">2024-04-25T09:40:10Z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0A7EC778D19C4F6C8E2FF80F7B28F2E9_11</vt:lpwstr>
  </property>
</Properties>
</file>