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/>
    <w:p/>
    <w:p/>
    <w:p/>
    <w:p>
      <w:pPr>
        <w:jc w:val="center"/>
        <w:rPr>
          <w:rFonts w:hint="eastAsia" w:ascii="仿宋" w:hAnsi="仿宋" w:eastAsia="仿宋" w:cs="仿宋"/>
          <w:sz w:val="52"/>
          <w:szCs w:val="52"/>
          <w:lang w:val="en-US" w:eastAsia="zh-CN"/>
        </w:rPr>
      </w:pPr>
    </w:p>
    <w:p>
      <w:pPr>
        <w:jc w:val="center"/>
        <w:outlineLvl w:val="0"/>
        <w:rPr>
          <w:rFonts w:hint="eastAsia" w:ascii="仿宋" w:hAnsi="仿宋" w:eastAsia="仿宋" w:cs="仿宋"/>
          <w:sz w:val="5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52"/>
          <w:szCs w:val="52"/>
          <w:lang w:val="en-US" w:eastAsia="zh-CN"/>
        </w:rPr>
        <w:t>预算部门整体绩效自评报告</w:t>
      </w:r>
    </w:p>
    <w:p>
      <w:pPr>
        <w:jc w:val="center"/>
        <w:outlineLvl w:val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（2023年度）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outlineLvl w:val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评价方式：☑直接组织评价 ☐委托评价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outlineLvl w:val="0"/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部门名称：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玉田县医疗保障局（加盖公章）</w:t>
      </w:r>
    </w:p>
    <w:p>
      <w:pPr>
        <w:ind w:firstLine="960" w:firstLineChars="300"/>
        <w:jc w:val="both"/>
        <w:rPr>
          <w:rFonts w:hint="default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联系电话：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6161316                   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outlineLvl w:val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填报日期：2024年4月</w:t>
      </w:r>
    </w:p>
    <w:p>
      <w:pPr>
        <w:jc w:val="center"/>
        <w:outlineLvl w:val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玉田县财政局监制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br w:type="page"/>
      </w:r>
    </w:p>
    <w:p>
      <w:pPr>
        <w:jc w:val="center"/>
        <w:outlineLvl w:val="1"/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  <w:t>部门整体绩效自评情况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outlineLvl w:val="0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部门整体概况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本部门 202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年度申请预算资金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16560.131917 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万元,实际支出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10198.241126 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万元,预算执行率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61.58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%。其中: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上级转移支付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5 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个，金额合计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48.21489 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万元，实际支出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48.148945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万元，执行率为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99.86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outlineLvl w:val="0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二、</w:t>
      </w: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部门总体绩效目标和绩效指标设定情况</w:t>
      </w:r>
    </w:p>
    <w:p>
      <w:pP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本部门年初设定的部门整体绩效指标是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：</w:t>
      </w:r>
      <w:r>
        <w:rPr>
          <w:rFonts w:hint="eastAsia" w:ascii="仿宋" w:hAnsi="仿宋" w:eastAsia="仿宋" w:cs="方正仿宋_GBK"/>
          <w:sz w:val="32"/>
          <w:szCs w:val="32"/>
        </w:rPr>
        <w:t>进一步提高参保职工、居民医疗保障水平，不断扩大城乡医疗保险覆盖范围。城乡居民统筹工作稳步推进。继续加强各项基金管理，进一步规范医患双方医疗服务行为，合理控制基金支出，确保基金收支平衡、略有结余。 切实做好202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方正仿宋_GBK"/>
          <w:sz w:val="32"/>
          <w:szCs w:val="32"/>
        </w:rPr>
        <w:t>年医疗救助工作，提高医疗救助资金保障能力。完善城乡居民基本医保系统，加强与民政部门社会救助系统的互联互通。落实保障困难群众公平享有基本医疗权益的重要举措。按照上级要求，确保基金平稳安全运行。</w:t>
      </w:r>
    </w:p>
    <w:p>
      <w:pPr>
        <w:spacing w:line="500" w:lineRule="exact"/>
        <w:ind w:firstLine="640" w:firstLineChars="200"/>
        <w:jc w:val="left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部门职责-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项目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绩效目标1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、负责全县基本医疗保险、生育保险、医疗救助基金的筹集、支付和管理工作；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2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、负责全县离休干部、等特殊群体的医疗保障工作；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、负责全县参保人员门诊特殊疾病资格的确认和待遇落实情况；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、负责大病医疗保险、公务员医疗补助政策的实施工作；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、负责对新增定点医药机构的准入管理、省内及跨省异地就医定点医疗机构管理工作；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6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、负责定点医疗机构和定点药店进行协议管理，对协议执行情况进行监督考核；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、负责为参保单位和参保人员建立医保信息档案；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、负责医疗保险业务的培训和指导工作；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、组织制定全县城乡统一的药品、医用耗材、医疗服务项目、医疗服务设施等医保目录和支付标准；组织制定、监督实施全县药品、医用耗材的招标采购政策，指导药品、医用耗材招标采购平台建设；依法管理药品、医用耗材、医疗服务价格政策执行情况；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0、制定全县定点医药机构协议和支付管理办法并组织实施，监督管理定点医药机构的医疗服务行为、医疗费用和医药价格，依法查处医疗保障领域违法违规行为；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1、完善全县医疗保障基金管理办法、建立健全医疗保障基金安全防控机制；组织建设智能监控平台，推进医疗保障基金支付方式改革，并组织实施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2"/>
          <w:szCs w:val="22"/>
          <w:lang w:val="en-US" w:eastAsia="zh-CN"/>
        </w:rPr>
        <w:t>324玉田县医疗保障局本级</w:t>
      </w:r>
      <w:r>
        <w:rPr>
          <w:rFonts w:hint="eastAsia" w:ascii="仿宋" w:hAnsi="仿宋" w:eastAsia="仿宋" w:cs="仿宋"/>
          <w:b w:val="0"/>
          <w:bCs w:val="0"/>
          <w:color w:val="FF0000"/>
          <w:sz w:val="22"/>
          <w:szCs w:val="22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  <w:t xml:space="preserve">                             单位：万元</w:t>
      </w:r>
    </w:p>
    <w:tbl>
      <w:tblPr>
        <w:tblStyle w:val="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6"/>
        <w:gridCol w:w="1041"/>
        <w:gridCol w:w="1041"/>
        <w:gridCol w:w="1043"/>
        <w:gridCol w:w="1043"/>
        <w:gridCol w:w="1043"/>
        <w:gridCol w:w="1043"/>
        <w:gridCol w:w="10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623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年度预算数</w:t>
            </w:r>
          </w:p>
        </w:tc>
        <w:tc>
          <w:tcPr>
            <w:tcW w:w="623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内容描述</w:t>
            </w:r>
          </w:p>
        </w:tc>
        <w:tc>
          <w:tcPr>
            <w:tcW w:w="624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绩效目标</w:t>
            </w:r>
          </w:p>
        </w:tc>
        <w:tc>
          <w:tcPr>
            <w:tcW w:w="2505" w:type="pct"/>
            <w:gridSpan w:val="4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评价标准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23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23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24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优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良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中</w:t>
            </w: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1" w:type="dxa"/>
            <w:vAlign w:val="center"/>
          </w:tcPr>
          <w:p>
            <w:pPr>
              <w:pStyle w:val="7"/>
              <w:ind w:firstLine="0" w:firstLineChars="0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  <w:t>办公设备购置费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用于购置办公设备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提高工作效率和工作质量，更好地为全县60多万城乡居民和城镇职工做好基本医疗保险服务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1" w:type="dxa"/>
            <w:vAlign w:val="center"/>
          </w:tcPr>
          <w:p>
            <w:pPr>
              <w:pStyle w:val="7"/>
              <w:ind w:firstLine="0" w:firstLineChars="0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  <w:t>冀财社【2021】182号2022年省级财政城乡居民医保村级代办员补助资金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2.14709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支持城乡居民基本医疗保险全民参保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支持城乡居民基本医疗保险全民参保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1" w:type="dxa"/>
            <w:vAlign w:val="center"/>
          </w:tcPr>
          <w:p>
            <w:pPr>
              <w:pStyle w:val="7"/>
              <w:ind w:firstLine="0" w:firstLineChars="0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  <w:t>长护险</w:t>
            </w: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  <w:t>县级补助资金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2800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为失能人员的基本生活照料和医疗护理提供资金或服务保障，不断提升失能人员在共建共享发展中的获得感和幸福感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为失能人员的基本生活照料和医疗护理提供资金或服务保障，不断提升失能人员在共建共享发展中的获得感和幸福感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1" w:type="dxa"/>
            <w:vAlign w:val="center"/>
          </w:tcPr>
          <w:p>
            <w:pPr>
              <w:pStyle w:val="7"/>
              <w:ind w:firstLine="0" w:firstLineChars="0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  <w:t xml:space="preserve"> 城乡居民参保人员减免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1855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对我县城乡居民中五保供养对象、低保对象、重度残疾人等参加城乡居民医保的个人缴费部分的补助资金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对我县城乡居民中五保供养对象、低保对象、重度残疾人等参加城乡居民医保的个人缴费部分的补助资金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95%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5%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1" w:type="dxa"/>
            <w:vAlign w:val="center"/>
          </w:tcPr>
          <w:p>
            <w:pPr>
              <w:pStyle w:val="7"/>
              <w:ind w:firstLine="0" w:firstLineChars="0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  <w:t>城乡居民基本医疗保险县级补助资金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7808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按政策，对参与城乡居民基本医疗保险的困难群众给予补助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按政策，对参与城乡居民基本医疗保险的困难群众给予补助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95%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5%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1" w:type="dxa"/>
            <w:vAlign w:val="center"/>
          </w:tcPr>
          <w:p>
            <w:pPr>
              <w:pStyle w:val="7"/>
              <w:ind w:firstLine="0" w:firstLineChars="0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  <w:t>基金监管经费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5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对定点医药机构医保基金使用行为进行监督检查产生的差旅费等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对定点医药机构医保基金使用行为进行监督检查产生的差旅费等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1" w:type="dxa"/>
            <w:vAlign w:val="center"/>
          </w:tcPr>
          <w:p>
            <w:pPr>
              <w:pStyle w:val="7"/>
              <w:ind w:firstLine="0" w:firstLineChars="0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  <w:t>劳务费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10.8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用于单位运行和业务开展所必需的专家评审费、律师代理费、基金年度审计费和临时聘用人员工资等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用于单位运行和业务开展所必需的专家评审费、律师代理费、基金年度审计费和临时聘用人员工资等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1" w:type="dxa"/>
            <w:vAlign w:val="center"/>
          </w:tcPr>
          <w:p>
            <w:pPr>
              <w:pStyle w:val="7"/>
              <w:ind w:firstLine="0" w:firstLineChars="0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  <w:t>离休干部医疗保障资金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800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健全离休干部医药费保障机制，确保离休干部离休费按时足额发放和医药费按规定实报实销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健全离休干部医药费保障机制，确保离休干部离休费按时足额发放和医药费按规定实报实销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1" w:type="dxa"/>
            <w:vAlign w:val="center"/>
          </w:tcPr>
          <w:p>
            <w:pPr>
              <w:pStyle w:val="7"/>
              <w:ind w:firstLine="0" w:firstLineChars="0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  <w:t>网络租赁维护费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7.6976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确保单位医保业务正常、顺利开展，保障广大参保人员的根本利益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确保单位医保业务正常、顺利开展，保障广大参保人员的根本利益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95%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5%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1" w:type="dxa"/>
            <w:vAlign w:val="center"/>
          </w:tcPr>
          <w:p>
            <w:pPr>
              <w:pStyle w:val="7"/>
              <w:ind w:firstLine="0" w:firstLineChars="0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  <w:t>医疗救助县级补助资金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2500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对县域内符合条件的重点救助对象、重特大疾病患者实施医疗救助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对县域内符合条件的重点救助对象、重特大疾病患者实施医疗救助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95%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5%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1" w:type="dxa"/>
            <w:vAlign w:val="center"/>
          </w:tcPr>
          <w:p>
            <w:pPr>
              <w:pStyle w:val="7"/>
              <w:ind w:firstLine="0" w:firstLineChars="0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  <w:t>印刷费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提高工作效率和质量，更好地做好基本医疗保险工作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提高工作效率和质量，更好地做好基本医疗保险工作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1" w:type="dxa"/>
            <w:vAlign w:val="center"/>
          </w:tcPr>
          <w:p>
            <w:pPr>
              <w:pStyle w:val="7"/>
              <w:ind w:firstLine="0" w:firstLineChars="0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  <w:t>专用材料费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86"/>
              </w:tabs>
              <w:jc w:val="left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用于单位正常运转所需要的专用材料支出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确保单位业务正常、顺利开展，保障广大参保人员的根本利益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  <w:bookmarkStart w:id="0" w:name="_GoBack"/>
            <w:bookmarkEnd w:id="0"/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1" w:type="dxa"/>
            <w:vAlign w:val="center"/>
          </w:tcPr>
          <w:p>
            <w:pPr>
              <w:pStyle w:val="7"/>
              <w:ind w:firstLine="0" w:firstLineChars="0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  <w:t>冀财社[2022]218号  2023年中央财政医疗服务与保障能力提升补助资金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24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  <w:t>用于国家统一医保信息平台正常运行，定点医药机构监督检查覆盖，推行DRG/DIP医保支付方式改革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  <w:t>用于国家统一医保信息平台正常运行，定点医药机构监督检查覆盖，推行DRG/DIP医保支付方式改革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1" w:type="dxa"/>
            <w:vAlign w:val="center"/>
          </w:tcPr>
          <w:p>
            <w:pPr>
              <w:pStyle w:val="7"/>
              <w:ind w:firstLine="0" w:firstLineChars="0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  <w:t>冀财社【2021】164号 2022年中央财政医疗服务与保障能力提升补助资金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0.0678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  <w:t>重点用于医保信息化、基金监管和支付方式改革等方面工作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切实提高医保服务与保障能力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1" w:type="dxa"/>
            <w:vAlign w:val="center"/>
          </w:tcPr>
          <w:p>
            <w:pPr>
              <w:pStyle w:val="7"/>
              <w:ind w:firstLine="0" w:firstLineChars="0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  <w:t>冀财社[2022]172号 2023年省级财政城乡社会保险代办员补助资金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用于医保代办员补助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  <w:t>保障城乡居民基本医疗保险代办员综合素质和服务能力提升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1" w:type="dxa"/>
            <w:vAlign w:val="center"/>
          </w:tcPr>
          <w:p>
            <w:pPr>
              <w:pStyle w:val="7"/>
              <w:ind w:firstLine="0" w:firstLineChars="0"/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  <w:t>新冠病毒疫苗及接种费用县级补助资金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150.16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用于新冠疫苗及接种费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保障群众应接尽接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  <w:t>冀财社[2023]91号 2023年中央财政医疗与保障能力提升补助资金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14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  <w:t>重点用于医保信息化、基金监管和支付方式改革等方面工作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  <w:t>重点用于医保信息化、基金监管和支付方式改革等方面工作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  <w:t>注：1.项目名称填写2023年年初项目和2023年执行中新增项目，由年初调入资金安排但执行中新建项目库的项目算年初项目；2.年度预算数有预算数填写预算数，如果没有预算数或者预算调减按照调整预算数填写；3.内容描述填写项目情况；4.绩效目标填写具体绩效目标，项目有多个绩效目标的可插行。5.评价标准填写百分比，各项百分比加一起为100%。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outlineLvl w:val="0"/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三、绩效评价组织情况</w:t>
      </w:r>
    </w:p>
    <w:p>
      <w:pPr>
        <w:spacing w:line="600" w:lineRule="exact"/>
        <w:ind w:firstLine="640" w:firstLineChars="200"/>
        <w:outlineLvl w:val="1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1、准备阶段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成立了由主管财务的副职任组长，由办公室主任、业务科科长、资金使用科科长共3人组成部门绩效评价小组，负责绩效评价具体工作。评价小组认真学习绩效评价相关文件以及我局项目评价指标、评价方法、评价标准等评价要素，为评价工作打下了坚实的理论基础。</w:t>
      </w:r>
    </w:p>
    <w:p>
      <w:pPr>
        <w:spacing w:line="600" w:lineRule="exact"/>
        <w:ind w:firstLine="640" w:firstLineChars="200"/>
        <w:outlineLvl w:val="1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2、实施阶段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按照既定的指标、方法、标准等评价要素，评价小组认真收集整理相关资料和数据，进行汇总。保证了评价工作的真实有效。</w:t>
      </w:r>
    </w:p>
    <w:p>
      <w:pPr>
        <w:spacing w:line="600" w:lineRule="exact"/>
        <w:ind w:firstLine="640" w:firstLineChars="200"/>
        <w:outlineLvl w:val="1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3、评价阶段 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评价小组对项目的评价结果进行分析评价，认真分析偏离绩效目标的原因，为使我单位绩效评价工作平稳有序开展，加快工作进度，比较预定目标和实际支出比对，分析完成目标或未完成目标的原因，进行绩效评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本次绩效评价项目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17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个，占部门项目总数的100%，涉及金额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10198.241126  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。采取成立本部门绩效自评工作组的形式本着客观、公正、公开的原则开展自评工作，所有项目的绩效自评均设计了合理、明晰、可考核的、关键性产出指标和效果指标。经自评各项绩效指标均达到中等以上水平。自评结果真实可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outlineLvl w:val="0"/>
        <w:rPr>
          <w:rFonts w:hint="default" w:ascii="仿宋" w:hAnsi="仿宋" w:eastAsia="仿宋" w:cs="仿宋"/>
          <w:b/>
          <w:bCs/>
          <w:kern w:val="2"/>
          <w:sz w:val="32"/>
          <w:szCs w:val="32"/>
          <w:highlight w:val="yellow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四、</w:t>
      </w: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存在的问题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1、部分项目资金支付进度滞后。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2、内控制度需进一步完善，随着资金管理改革的进一步推进，我单位内部机构进行了相应的优化，建立健全了财务管理制度、固定资产管理制度、费用报销规程等制度，但仍需进一步强化财务约束监督体制。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outlineLvl w:val="0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五、有关建议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1、科学合理编制预算，严格执行预算。进一步提高预算编制到位率，做准做全基本支出预算，做全项目支出预算，加强预算支出的审核、跟踪及预算执行情况分析，提高预算编制严谨性和可控性。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2、进一步加强项目资金管理。严格实行项目管理程序化，实现项目申报、实施、拨付、评价全流程监督与控制，规范专项资金管理，提高专项资金的使用效益。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3、进一步完善内部管理制度，提升管理效能，更好地履行建设职能。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outlineLvl w:val="0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六、其他需要说明的问题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仿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书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xMWJjNTgzZmY5MWQ2Zjc2NTFkZTk0MGI4ZmZjNTkifQ=="/>
  </w:docVars>
  <w:rsids>
    <w:rsidRoot w:val="18FD3CCE"/>
    <w:rsid w:val="005749B2"/>
    <w:rsid w:val="00B5438E"/>
    <w:rsid w:val="04F71827"/>
    <w:rsid w:val="073B0A35"/>
    <w:rsid w:val="0A4B32DF"/>
    <w:rsid w:val="0B8D1E13"/>
    <w:rsid w:val="110F7613"/>
    <w:rsid w:val="131D12EF"/>
    <w:rsid w:val="1523240D"/>
    <w:rsid w:val="17951CB2"/>
    <w:rsid w:val="18FD3CCE"/>
    <w:rsid w:val="1A5A51EF"/>
    <w:rsid w:val="1ABA3631"/>
    <w:rsid w:val="1B9C501E"/>
    <w:rsid w:val="1BB154DA"/>
    <w:rsid w:val="1BD03D4B"/>
    <w:rsid w:val="21782D91"/>
    <w:rsid w:val="2C0813C7"/>
    <w:rsid w:val="2CCE418B"/>
    <w:rsid w:val="2D817052"/>
    <w:rsid w:val="2EB1103A"/>
    <w:rsid w:val="32C21707"/>
    <w:rsid w:val="32DD0909"/>
    <w:rsid w:val="35603CF3"/>
    <w:rsid w:val="35C26985"/>
    <w:rsid w:val="37104F10"/>
    <w:rsid w:val="39B8262A"/>
    <w:rsid w:val="39F155B8"/>
    <w:rsid w:val="3C5855D8"/>
    <w:rsid w:val="3DBA3943"/>
    <w:rsid w:val="3E0B7844"/>
    <w:rsid w:val="41044C8F"/>
    <w:rsid w:val="42E85D2C"/>
    <w:rsid w:val="459539AB"/>
    <w:rsid w:val="497C4EFB"/>
    <w:rsid w:val="4B3D7F50"/>
    <w:rsid w:val="4B7F6BCD"/>
    <w:rsid w:val="4CE31804"/>
    <w:rsid w:val="4DD94A2B"/>
    <w:rsid w:val="4EEA30F9"/>
    <w:rsid w:val="54754DAE"/>
    <w:rsid w:val="550303FC"/>
    <w:rsid w:val="552528B4"/>
    <w:rsid w:val="58BF08E3"/>
    <w:rsid w:val="59D6531C"/>
    <w:rsid w:val="5C1829E1"/>
    <w:rsid w:val="5C5F660E"/>
    <w:rsid w:val="614646B2"/>
    <w:rsid w:val="61FC1B9D"/>
    <w:rsid w:val="644B0132"/>
    <w:rsid w:val="66F45CFF"/>
    <w:rsid w:val="699A5A29"/>
    <w:rsid w:val="69D8767C"/>
    <w:rsid w:val="6D772046"/>
    <w:rsid w:val="70E0537A"/>
    <w:rsid w:val="72283C5A"/>
    <w:rsid w:val="744569B6"/>
    <w:rsid w:val="75F54471"/>
    <w:rsid w:val="768034CF"/>
    <w:rsid w:val="78E74669"/>
    <w:rsid w:val="7A822ABF"/>
    <w:rsid w:val="7D3A2122"/>
    <w:rsid w:val="7E5A0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单元格样式2"/>
    <w:basedOn w:val="1"/>
    <w:qFormat/>
    <w:uiPriority w:val="0"/>
    <w:pPr>
      <w:spacing w:before="0" w:after="0"/>
      <w:ind w:firstLine="0"/>
      <w:jc w:val="left"/>
      <w:outlineLvl w:val="9"/>
    </w:pPr>
    <w:rPr>
      <w:rFonts w:ascii="方正书宋_GBK" w:hAnsi="方正书宋_GBK" w:eastAsia="方正书宋_GBK" w:cs="方正书宋_GBK"/>
      <w:sz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2024-04-16T00:15:00Z</dcterms:created>
  <dc:creator>Administrator</dc:creator>
  <cp:lastModifiedBy>Administrator</cp:lastModifiedBy>
  <dcterms:modified xsi:type="dcterms:W3CDTF">2024-04-23T09:20:39Z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0A7EC778D19C4F6C8E2FF80F7B28F2E9_11</vt:lpwstr>
  </property>
</Properties>
</file>