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城乡居民参保人员减免</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1855</w:t>
      </w:r>
      <w:r>
        <w:rPr>
          <w:rFonts w:hint="eastAsia" w:ascii="仿宋_GB2312" w:eastAsia="仿宋_GB2312"/>
          <w:sz w:val="32"/>
          <w:szCs w:val="32"/>
        </w:rPr>
        <w:t>万元，实际使用</w:t>
      </w:r>
      <w:r>
        <w:rPr>
          <w:rFonts w:hint="eastAsia" w:ascii="仿宋_GB2312" w:eastAsia="仿宋_GB2312"/>
          <w:sz w:val="32"/>
          <w:szCs w:val="32"/>
          <w:lang w:val="en-US" w:eastAsia="zh-CN"/>
        </w:rPr>
        <w:t>1106.037</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384459D2"/>
    <w:rsid w:val="44787793"/>
    <w:rsid w:val="4595474B"/>
    <w:rsid w:val="49D67DF9"/>
    <w:rsid w:val="51383E86"/>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2024-04-23T02:57:02Z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