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玉田县社会保险服务中心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冀财社[2023]134号下达2022年城乡居民基本养老保险中央财政结算补助资金</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按照上级要求完成城乡居民养老保险基金的征缴、管理和相关待遇的发放工作，确保基金安全运行和保值增值。</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项目绩效目标。包括总体目标和阶段性目标。</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1、落实国家、省、市下达的社会保险相关政策，按照上级要求和下达的任务指标完成各项工作任务。</w:t>
      </w:r>
    </w:p>
    <w:p>
      <w:pPr>
        <w:spacing w:line="600" w:lineRule="exact"/>
        <w:ind w:firstLine="1280" w:firstLineChars="400"/>
        <w:outlineLvl w:val="0"/>
        <w:rPr>
          <w:rFonts w:hint="default" w:ascii="仿宋_GB2312" w:eastAsia="仿宋_GB2312"/>
          <w:sz w:val="32"/>
          <w:szCs w:val="32"/>
          <w:lang w:val="en-US" w:eastAsia="zh-CN"/>
        </w:rPr>
      </w:pPr>
      <w:r>
        <w:rPr>
          <w:rFonts w:hint="eastAsia" w:ascii="仿宋_GB2312" w:eastAsia="仿宋_GB2312"/>
          <w:sz w:val="32"/>
          <w:szCs w:val="32"/>
        </w:rPr>
        <w:t>2、负责全县城乡居民养老保险基金的征缴、管理和相关待遇的发放工作。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成立了由主管财务的副职任组长，由业务科科长、</w:t>
      </w:r>
      <w:r>
        <w:rPr>
          <w:rFonts w:hint="eastAsia" w:ascii="仿宋_GB2312" w:eastAsia="仿宋_GB2312"/>
          <w:sz w:val="32"/>
          <w:szCs w:val="32"/>
          <w:lang w:eastAsia="zh-CN"/>
        </w:rPr>
        <w:t>基金财务</w:t>
      </w:r>
      <w:r>
        <w:rPr>
          <w:rFonts w:hint="eastAsia" w:ascii="仿宋_GB2312" w:eastAsia="仿宋_GB2312"/>
          <w:sz w:val="32"/>
          <w:szCs w:val="32"/>
        </w:rPr>
        <w:t>科科长共3人组成部门绩效评价小组，负责绩效评价具体工作。评价小组认真学习绩效评价相关文件以及我</w:t>
      </w:r>
      <w:r>
        <w:rPr>
          <w:rFonts w:hint="eastAsia" w:ascii="仿宋_GB2312" w:eastAsia="仿宋_GB2312"/>
          <w:sz w:val="32"/>
          <w:szCs w:val="32"/>
          <w:lang w:eastAsia="zh-CN"/>
        </w:rPr>
        <w:t>中心</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社会保险基金的各级财政补贴的拨付和使用，专款专用。</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实事求是，按照社会保险法、社会保险经办规程、社会保险基金财务管理办法的要求严格执行各项社会保险金各级财政补贴的申请、拨付和使用，专款专用。</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严格按照各项社会保险基金各级文件规定进行项目资金的申请、拨付和使用。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专款文件下达后，按照文件规定及时申请、及时拨付、及时使用。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反映根据既定目标，相关预算资金预期提供的公共产品和服务情况。可进一步细分为：（1）数量指标。反映具体金额，如“财政补助资金拨入财政专户金额（累计数）”等；（2）质量指标。反映完成报表质量，如“按时完成当年月报、季报、年报”等。（3）时效指标。反映及时性，如“养老金发放及时率（月末实际领取养老金人数/月末应领取养老金人数）”、“基础养老金中央补贴拨付及时”、“基础养老金中央补贴发放及时”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反映项目目标对社会参保人员的影响。可进一步细分为：（1）社会效益指标，如“城乡居民政策知晓率”、“城乡居民待遇发放率”等；（2）可持续影响指标，如“完成当年全部拨付”、“完成当年待遇支出”、“测算2024</w:t>
      </w:r>
      <w:bookmarkStart w:id="0" w:name="_GoBack"/>
      <w:bookmarkEnd w:id="0"/>
      <w:r>
        <w:rPr>
          <w:rFonts w:hint="eastAsia" w:ascii="仿宋_GB2312" w:eastAsia="仿宋_GB2312"/>
          <w:sz w:val="32"/>
          <w:szCs w:val="32"/>
          <w:lang w:val="en-US" w:eastAsia="zh-CN"/>
        </w:rPr>
        <w:t>年预算数”等。反映服务对象的认可程度的指标，如“城乡参保对象满意度”、“群众满意度”等。</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严格按照文件规定落实、专款专用，因提前下达金额按照上年度待遇领取人平均数计算和后期政策变化，无法预测准确补贴数，造成资金申请过多。</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9C0096"/>
    <w:multiLevelType w:val="singleLevel"/>
    <w:tmpl w:val="4C9C00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iMDJmNjhkNzI2NDBjZWVlOTUwMDRiNmQ2ODUzOTgifQ=="/>
  </w:docVars>
  <w:rsids>
    <w:rsidRoot w:val="00D72339"/>
    <w:rsid w:val="006D698D"/>
    <w:rsid w:val="007B014A"/>
    <w:rsid w:val="008D0681"/>
    <w:rsid w:val="00D72339"/>
    <w:rsid w:val="060A5F35"/>
    <w:rsid w:val="0FD13331"/>
    <w:rsid w:val="2CEA0A40"/>
    <w:rsid w:val="33267696"/>
    <w:rsid w:val="34A16550"/>
    <w:rsid w:val="3C1113F8"/>
    <w:rsid w:val="40ED640F"/>
    <w:rsid w:val="44787793"/>
    <w:rsid w:val="4595474B"/>
    <w:rsid w:val="49D67DF9"/>
    <w:rsid w:val="51D879E2"/>
    <w:rsid w:val="5C1E5C02"/>
    <w:rsid w:val="5C5F2315"/>
    <w:rsid w:val="63AF0C61"/>
    <w:rsid w:val="73D07776"/>
    <w:rsid w:val="74324146"/>
    <w:rsid w:val="78B4126C"/>
    <w:rsid w:val="7B143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1411</Words>
  <Characters>1431</Characters>
  <Lines>1</Lines>
  <Paragraphs>1</Paragraphs>
  <TotalTime>0</TotalTime>
  <ScaleCrop>false</ScaleCrop>
  <LinksUpToDate>false</LinksUpToDate>
  <CharactersWithSpaces>1437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2024-05-14T06:32:21Z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