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农业机械化技术学校</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人员经费</w:t>
      </w:r>
      <w:r>
        <w:rPr>
          <w:rFonts w:hint="eastAsia" w:ascii="方正小标宋_GBK" w:hAnsi="宋体" w:eastAsia="方正小标宋_GBK" w:cs="宋体"/>
          <w:bCs/>
          <w:kern w:val="0"/>
          <w:sz w:val="44"/>
          <w:szCs w:val="44"/>
        </w:rPr>
        <w:t>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（一）项目概况。我单位为县农业农村局所属公益二类事业单位，机构规格相当于正股级。核定事业编制14名，其中设常务副校长1名（正股级），副校长2名（副股级）。经费形式为财政性资金基本保证。</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我单位主要职责是：负责县乡两级农机化培训工作；大、中、小型拖拉机驾驶员培训；农村动力排灌机械、农田动力机械、联合收割机操作人员培训；拖拉机、农用运输车、农机具维修工培训；农民机械技术员培训；农机农田作业新技术推广培训；负责农业机械化技术咨询、信息交流及新技术的应用工作。</w:t>
      </w:r>
    </w:p>
    <w:p>
      <w:pPr>
        <w:numPr>
          <w:ilvl w:val="0"/>
          <w:numId w:val="0"/>
        </w:numPr>
        <w:spacing w:line="600" w:lineRule="atLeast"/>
        <w:ind w:firstLine="640" w:firstLineChars="200"/>
        <w:rPr>
          <w:rFonts w:hint="eastAsia" w:ascii="仿宋_GB2312" w:eastAsia="仿宋_GB2312"/>
          <w:sz w:val="32"/>
          <w:szCs w:val="32"/>
        </w:rPr>
      </w:pPr>
      <w:r>
        <w:rPr>
          <w:rFonts w:hint="default" w:ascii="仿宋" w:hAnsi="仿宋" w:eastAsia="仿宋"/>
          <w:sz w:val="32"/>
          <w:szCs w:val="32"/>
          <w:lang w:val="en-US" w:eastAsia="zh-CN"/>
        </w:rPr>
        <w:t>截止202</w:t>
      </w:r>
      <w:r>
        <w:rPr>
          <w:rFonts w:hint="eastAsia" w:ascii="仿宋" w:hAnsi="仿宋" w:eastAsia="仿宋"/>
          <w:sz w:val="32"/>
          <w:szCs w:val="32"/>
          <w:lang w:val="en-US" w:eastAsia="zh-CN"/>
        </w:rPr>
        <w:t>3</w:t>
      </w:r>
      <w:r>
        <w:rPr>
          <w:rFonts w:hint="default" w:ascii="仿宋" w:hAnsi="仿宋" w:eastAsia="仿宋"/>
          <w:sz w:val="32"/>
          <w:szCs w:val="32"/>
          <w:lang w:val="en-US" w:eastAsia="zh-CN"/>
        </w:rPr>
        <w:t>年底,</w:t>
      </w:r>
      <w:r>
        <w:rPr>
          <w:rFonts w:hint="eastAsia" w:ascii="仿宋" w:hAnsi="仿宋" w:eastAsia="仿宋"/>
          <w:sz w:val="32"/>
          <w:szCs w:val="32"/>
          <w:lang w:val="en-US" w:eastAsia="zh-CN"/>
        </w:rPr>
        <w:t>玉田县农业机械化技术学校</w:t>
      </w:r>
      <w:r>
        <w:rPr>
          <w:rFonts w:hint="default" w:ascii="仿宋" w:hAnsi="仿宋" w:eastAsia="仿宋"/>
          <w:sz w:val="32"/>
          <w:szCs w:val="32"/>
          <w:lang w:val="en-US" w:eastAsia="zh-CN"/>
        </w:rPr>
        <w:t>核定人员编制</w:t>
      </w:r>
      <w:r>
        <w:rPr>
          <w:rFonts w:hint="eastAsia" w:ascii="仿宋" w:hAnsi="仿宋" w:eastAsia="仿宋"/>
          <w:sz w:val="32"/>
          <w:szCs w:val="32"/>
          <w:lang w:val="en-US" w:eastAsia="zh-CN"/>
        </w:rPr>
        <w:t>14</w:t>
      </w:r>
      <w:r>
        <w:rPr>
          <w:rFonts w:hint="default" w:ascii="仿宋" w:hAnsi="仿宋" w:eastAsia="仿宋"/>
          <w:sz w:val="32"/>
          <w:szCs w:val="32"/>
          <w:lang w:val="en-US" w:eastAsia="zh-CN"/>
        </w:rPr>
        <w:t>人，行政编制</w:t>
      </w:r>
      <w:r>
        <w:rPr>
          <w:rFonts w:hint="eastAsia" w:ascii="仿宋" w:hAnsi="仿宋" w:eastAsia="仿宋"/>
          <w:sz w:val="32"/>
          <w:szCs w:val="32"/>
          <w:lang w:val="en-US" w:eastAsia="zh-CN"/>
        </w:rPr>
        <w:t>0</w:t>
      </w:r>
      <w:r>
        <w:rPr>
          <w:rFonts w:hint="default" w:ascii="仿宋" w:hAnsi="仿宋" w:eastAsia="仿宋"/>
          <w:sz w:val="32"/>
          <w:szCs w:val="32"/>
          <w:lang w:val="en-US" w:eastAsia="zh-CN"/>
        </w:rPr>
        <w:t>人，行政工勤</w:t>
      </w:r>
      <w:r>
        <w:rPr>
          <w:rFonts w:hint="eastAsia" w:ascii="仿宋" w:hAnsi="仿宋" w:eastAsia="仿宋"/>
          <w:sz w:val="32"/>
          <w:szCs w:val="32"/>
          <w:lang w:val="en-US" w:eastAsia="zh-CN"/>
        </w:rPr>
        <w:t>0</w:t>
      </w:r>
      <w:r>
        <w:rPr>
          <w:rFonts w:hint="default" w:ascii="仿宋" w:hAnsi="仿宋" w:eastAsia="仿宋"/>
          <w:sz w:val="32"/>
          <w:szCs w:val="32"/>
          <w:lang w:val="en-US" w:eastAsia="zh-CN"/>
        </w:rPr>
        <w:t>人，事业编制</w:t>
      </w:r>
      <w:r>
        <w:rPr>
          <w:rFonts w:hint="eastAsia" w:ascii="仿宋" w:hAnsi="仿宋" w:eastAsia="仿宋"/>
          <w:sz w:val="32"/>
          <w:szCs w:val="32"/>
          <w:lang w:val="en-US" w:eastAsia="zh-CN"/>
        </w:rPr>
        <w:t>14</w:t>
      </w:r>
      <w:r>
        <w:rPr>
          <w:rFonts w:hint="default" w:ascii="仿宋" w:hAnsi="仿宋" w:eastAsia="仿宋"/>
          <w:sz w:val="32"/>
          <w:szCs w:val="32"/>
          <w:lang w:val="en-US" w:eastAsia="zh-CN"/>
        </w:rPr>
        <w:t>人，实际在编</w:t>
      </w:r>
      <w:r>
        <w:rPr>
          <w:rFonts w:hint="eastAsia" w:ascii="仿宋" w:hAnsi="仿宋" w:eastAsia="仿宋"/>
          <w:sz w:val="32"/>
          <w:szCs w:val="32"/>
          <w:lang w:val="en-US" w:eastAsia="zh-CN"/>
        </w:rPr>
        <w:t>13</w:t>
      </w:r>
      <w:r>
        <w:rPr>
          <w:rFonts w:hint="default" w:ascii="仿宋" w:hAnsi="仿宋" w:eastAsia="仿宋"/>
          <w:sz w:val="32"/>
          <w:szCs w:val="32"/>
          <w:lang w:val="en-US" w:eastAsia="zh-CN"/>
        </w:rPr>
        <w:t>人（行政编制</w:t>
      </w:r>
      <w:r>
        <w:rPr>
          <w:rFonts w:hint="eastAsia" w:ascii="仿宋" w:hAnsi="仿宋" w:eastAsia="仿宋"/>
          <w:sz w:val="32"/>
          <w:szCs w:val="32"/>
          <w:lang w:val="en-US" w:eastAsia="zh-CN"/>
        </w:rPr>
        <w:t>0</w:t>
      </w:r>
      <w:r>
        <w:rPr>
          <w:rFonts w:hint="default" w:ascii="仿宋" w:hAnsi="仿宋" w:eastAsia="仿宋"/>
          <w:sz w:val="32"/>
          <w:szCs w:val="32"/>
          <w:lang w:val="en-US" w:eastAsia="zh-CN"/>
        </w:rPr>
        <w:t>人，事业编制</w:t>
      </w:r>
      <w:r>
        <w:rPr>
          <w:rFonts w:hint="eastAsia" w:ascii="仿宋" w:hAnsi="仿宋" w:eastAsia="仿宋"/>
          <w:sz w:val="32"/>
          <w:szCs w:val="32"/>
          <w:lang w:val="en-US" w:eastAsia="zh-CN"/>
        </w:rPr>
        <w:t>13</w:t>
      </w:r>
      <w:r>
        <w:rPr>
          <w:rFonts w:hint="default" w:ascii="仿宋" w:hAnsi="仿宋" w:eastAsia="仿宋"/>
          <w:sz w:val="32"/>
          <w:szCs w:val="32"/>
          <w:lang w:val="en-US" w:eastAsia="zh-CN"/>
        </w:rPr>
        <w:t>人），财政实际供给</w:t>
      </w:r>
      <w:r>
        <w:rPr>
          <w:rFonts w:hint="eastAsia" w:ascii="仿宋" w:hAnsi="仿宋" w:eastAsia="仿宋"/>
          <w:sz w:val="32"/>
          <w:szCs w:val="32"/>
          <w:lang w:val="en-US" w:eastAsia="zh-CN"/>
        </w:rPr>
        <w:t>14</w:t>
      </w:r>
      <w:r>
        <w:rPr>
          <w:rFonts w:hint="default" w:ascii="仿宋" w:hAnsi="仿宋" w:eastAsia="仿宋"/>
          <w:sz w:val="32"/>
          <w:szCs w:val="32"/>
          <w:lang w:val="en-US" w:eastAsia="zh-CN"/>
        </w:rPr>
        <w:t>人</w:t>
      </w:r>
      <w:r>
        <w:rPr>
          <w:rFonts w:hint="eastAsia" w:ascii="仿宋" w:hAnsi="仿宋" w:eastAsia="仿宋"/>
          <w:sz w:val="32"/>
          <w:szCs w:val="32"/>
          <w:lang w:val="en-US" w:eastAsia="zh-CN"/>
        </w:rPr>
        <w:t>。</w:t>
      </w:r>
      <w:r>
        <w:rPr>
          <w:rFonts w:hint="default" w:ascii="仿宋" w:hAnsi="仿宋" w:eastAsia="仿宋"/>
          <w:sz w:val="32"/>
          <w:szCs w:val="32"/>
          <w:lang w:val="en-US" w:eastAsia="zh-CN"/>
        </w:rPr>
        <w:t>根据编制部门机构改革批复方案，</w:t>
      </w:r>
      <w:r>
        <w:rPr>
          <w:rFonts w:hint="eastAsia" w:ascii="仿宋" w:hAnsi="仿宋" w:eastAsia="仿宋"/>
          <w:sz w:val="32"/>
          <w:szCs w:val="32"/>
          <w:lang w:val="en-US" w:eastAsia="zh-CN"/>
        </w:rPr>
        <w:t>无</w:t>
      </w:r>
      <w:r>
        <w:rPr>
          <w:rFonts w:hint="default" w:ascii="仿宋" w:hAnsi="仿宋" w:eastAsia="仿宋"/>
          <w:sz w:val="32"/>
          <w:szCs w:val="32"/>
          <w:lang w:val="en-US" w:eastAsia="zh-CN"/>
        </w:rPr>
        <w:t>内</w:t>
      </w:r>
      <w:r>
        <w:rPr>
          <w:rFonts w:hint="eastAsia" w:ascii="仿宋" w:hAnsi="仿宋" w:eastAsia="仿宋"/>
          <w:sz w:val="32"/>
          <w:szCs w:val="32"/>
          <w:lang w:val="en-US" w:eastAsia="zh-CN"/>
        </w:rPr>
        <w:t>科室，</w:t>
      </w:r>
      <w:r>
        <w:rPr>
          <w:rFonts w:hint="default" w:ascii="仿宋" w:hAnsi="仿宋" w:eastAsia="仿宋"/>
          <w:sz w:val="32"/>
          <w:szCs w:val="32"/>
          <w:lang w:val="en-US" w:eastAsia="zh-CN"/>
        </w:rPr>
        <w:t>全</w:t>
      </w:r>
      <w:r>
        <w:rPr>
          <w:rFonts w:hint="eastAsia" w:ascii="仿宋" w:hAnsi="仿宋" w:eastAsia="仿宋"/>
          <w:sz w:val="32"/>
          <w:szCs w:val="32"/>
          <w:lang w:val="en-US" w:eastAsia="zh-CN"/>
        </w:rPr>
        <w:t>校</w:t>
      </w:r>
      <w:r>
        <w:rPr>
          <w:rFonts w:hint="default" w:ascii="仿宋" w:hAnsi="仿宋" w:eastAsia="仿宋"/>
          <w:sz w:val="32"/>
          <w:szCs w:val="32"/>
          <w:lang w:val="en-US" w:eastAsia="zh-CN"/>
        </w:rPr>
        <w:t>财务决算单位</w:t>
      </w:r>
      <w:r>
        <w:rPr>
          <w:rFonts w:hint="eastAsia" w:ascii="仿宋" w:hAnsi="仿宋" w:eastAsia="仿宋"/>
          <w:sz w:val="32"/>
          <w:szCs w:val="32"/>
          <w:lang w:val="en-US" w:eastAsia="zh-CN"/>
        </w:rPr>
        <w:t>1</w:t>
      </w:r>
      <w:r>
        <w:rPr>
          <w:rFonts w:hint="default" w:ascii="仿宋" w:hAnsi="仿宋" w:eastAsia="仿宋"/>
          <w:sz w:val="32"/>
          <w:szCs w:val="32"/>
          <w:lang w:val="en-US" w:eastAsia="zh-CN"/>
        </w:rPr>
        <w:t>个</w:t>
      </w:r>
      <w:r>
        <w:rPr>
          <w:rFonts w:hint="eastAsia" w:ascii="仿宋" w:hAnsi="仿宋" w:eastAsia="仿宋"/>
          <w:sz w:val="32"/>
          <w:szCs w:val="32"/>
          <w:lang w:val="en-US" w:eastAsia="zh-CN"/>
        </w:rPr>
        <w:t>。</w:t>
      </w:r>
    </w:p>
    <w:p>
      <w:pPr>
        <w:numPr>
          <w:ilvl w:val="0"/>
          <w:numId w:val="0"/>
        </w:num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（二）项目绩效目标。202</w:t>
      </w:r>
      <w:r>
        <w:rPr>
          <w:rFonts w:hint="eastAsia" w:ascii="仿宋_GB2312" w:eastAsia="仿宋_GB2312"/>
          <w:sz w:val="32"/>
          <w:szCs w:val="32"/>
          <w:lang w:val="en-US" w:eastAsia="zh-CN"/>
        </w:rPr>
        <w:t>3</w:t>
      </w:r>
      <w:r>
        <w:rPr>
          <w:rFonts w:hint="eastAsia" w:ascii="仿宋_GB2312" w:eastAsia="仿宋_GB2312"/>
          <w:sz w:val="32"/>
          <w:szCs w:val="32"/>
        </w:rPr>
        <w:t>年我单位计划培训拖拉机、收割机驾驶员1</w:t>
      </w:r>
      <w:r>
        <w:rPr>
          <w:rFonts w:hint="eastAsia" w:ascii="仿宋_GB2312" w:eastAsia="仿宋_GB2312"/>
          <w:sz w:val="32"/>
          <w:szCs w:val="32"/>
          <w:lang w:val="en-US" w:eastAsia="zh-CN"/>
        </w:rPr>
        <w:t>2</w:t>
      </w:r>
      <w:r>
        <w:rPr>
          <w:rFonts w:hint="default" w:ascii="仿宋_GB2312" w:eastAsia="仿宋_GB2312"/>
          <w:sz w:val="32"/>
          <w:szCs w:val="32"/>
          <w:lang w:val="en-US"/>
        </w:rPr>
        <w:t>0</w:t>
      </w:r>
      <w:r>
        <w:rPr>
          <w:rFonts w:hint="eastAsia" w:ascii="仿宋_GB2312" w:eastAsia="仿宋_GB2312"/>
          <w:sz w:val="32"/>
          <w:szCs w:val="32"/>
        </w:rPr>
        <w:t>人，高素质农民100人</w:t>
      </w:r>
      <w:r>
        <w:rPr>
          <w:rFonts w:hint="eastAsia" w:ascii="仿宋_GB2312" w:eastAsia="仿宋_GB2312"/>
          <w:sz w:val="32"/>
          <w:szCs w:val="32"/>
          <w:lang w:eastAsia="zh-CN"/>
        </w:rPr>
        <w:t>，实现非税收入</w:t>
      </w:r>
      <w:r>
        <w:rPr>
          <w:rFonts w:hint="eastAsia" w:ascii="仿宋_GB2312" w:eastAsia="仿宋_GB2312"/>
          <w:sz w:val="32"/>
          <w:szCs w:val="32"/>
          <w:lang w:val="en-US" w:eastAsia="zh-CN"/>
        </w:rPr>
        <w:t>2万元。人员经费按月份及时发放，公用经费按季度支付，</w:t>
      </w:r>
      <w:bookmarkStart w:id="0" w:name="_GoBack"/>
      <w:bookmarkEnd w:id="0"/>
      <w:r>
        <w:rPr>
          <w:rFonts w:hint="eastAsia" w:ascii="仿宋_GB2312" w:eastAsia="仿宋_GB2312"/>
          <w:sz w:val="32"/>
          <w:szCs w:val="32"/>
          <w:lang w:val="en-US" w:eastAsia="zh-CN"/>
        </w:rPr>
        <w:t>资金支付合法合规。</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spacing w:line="540" w:lineRule="exact"/>
        <w:ind w:firstLine="800" w:firstLineChars="250"/>
        <w:rPr>
          <w:rFonts w:hint="eastAsia" w:ascii="仿宋_GB2312" w:eastAsia="仿宋_GB2312"/>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w:t>
      </w:r>
      <w:r>
        <w:rPr>
          <w:rFonts w:hint="eastAsia" w:ascii="仿宋" w:hAnsi="仿宋" w:eastAsia="仿宋" w:cs="仿宋"/>
          <w:sz w:val="32"/>
          <w:szCs w:val="32"/>
          <w:lang w:eastAsia="zh-CN"/>
        </w:rPr>
        <w:t>评价</w:t>
      </w:r>
      <w:r>
        <w:rPr>
          <w:rFonts w:hint="eastAsia" w:ascii="仿宋" w:hAnsi="仿宋" w:eastAsia="仿宋" w:cs="仿宋"/>
          <w:sz w:val="32"/>
          <w:szCs w:val="32"/>
        </w:rPr>
        <w:t>项目：</w:t>
      </w:r>
      <w:r>
        <w:rPr>
          <w:rFonts w:hint="eastAsia" w:ascii="仿宋" w:hAnsi="仿宋" w:eastAsia="仿宋" w:cs="仿宋"/>
          <w:sz w:val="32"/>
          <w:szCs w:val="32"/>
          <w:lang w:eastAsia="zh-CN"/>
        </w:rPr>
        <w:t>玉田县农业机械化技术学校人员和公用经费。</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spacing w:line="540" w:lineRule="exact"/>
        <w:ind w:firstLine="640"/>
        <w:rPr>
          <w:rFonts w:hint="eastAsia" w:ascii="仿宋_GB2312" w:eastAsia="仿宋_GB2312"/>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600" w:lineRule="atLeast"/>
        <w:ind w:firstLine="640" w:firstLineChars="200"/>
        <w:rPr>
          <w:rFonts w:hint="eastAsia" w:ascii="仿宋" w:hAnsi="仿宋" w:eastAsia="仿宋"/>
          <w:sz w:val="32"/>
          <w:szCs w:val="32"/>
          <w:lang w:eastAsia="zh-CN"/>
        </w:rPr>
      </w:pPr>
      <w:r>
        <w:rPr>
          <w:rFonts w:hint="default" w:ascii="仿宋" w:hAnsi="仿宋" w:eastAsia="仿宋"/>
          <w:sz w:val="32"/>
          <w:szCs w:val="32"/>
          <w:lang w:val="en-US"/>
        </w:rPr>
        <w:t>1.</w:t>
      </w:r>
      <w:r>
        <w:rPr>
          <w:rFonts w:hint="eastAsia" w:ascii="仿宋" w:hAnsi="仿宋" w:eastAsia="仿宋"/>
          <w:sz w:val="32"/>
          <w:szCs w:val="32"/>
        </w:rPr>
        <w:t>部门整体支出绩效评价指标体系共分为</w:t>
      </w:r>
      <w:r>
        <w:rPr>
          <w:rFonts w:hint="eastAsia" w:ascii="仿宋" w:hAnsi="仿宋" w:eastAsia="仿宋"/>
          <w:sz w:val="32"/>
          <w:szCs w:val="32"/>
          <w:lang w:val="en-US" w:eastAsia="zh-CN"/>
        </w:rPr>
        <w:t>3</w:t>
      </w:r>
      <w:r>
        <w:rPr>
          <w:rFonts w:hint="eastAsia" w:ascii="仿宋" w:hAnsi="仿宋" w:eastAsia="仿宋"/>
          <w:sz w:val="32"/>
          <w:szCs w:val="32"/>
        </w:rPr>
        <w:t>个一级指标，包括</w:t>
      </w:r>
      <w:r>
        <w:rPr>
          <w:rFonts w:hint="eastAsia" w:ascii="仿宋" w:hAnsi="仿宋" w:eastAsia="仿宋"/>
          <w:sz w:val="32"/>
          <w:szCs w:val="32"/>
          <w:lang w:eastAsia="zh-CN"/>
        </w:rPr>
        <w:t>产出、效益、满意度</w:t>
      </w:r>
      <w:r>
        <w:rPr>
          <w:rFonts w:hint="eastAsia" w:ascii="仿宋" w:hAnsi="仿宋" w:eastAsia="仿宋"/>
          <w:sz w:val="32"/>
          <w:szCs w:val="32"/>
        </w:rPr>
        <w:t>；</w:t>
      </w:r>
      <w:r>
        <w:rPr>
          <w:rFonts w:hint="eastAsia" w:ascii="仿宋" w:hAnsi="仿宋" w:eastAsia="仿宋"/>
          <w:sz w:val="32"/>
          <w:szCs w:val="32"/>
          <w:lang w:val="en-US" w:eastAsia="zh-CN"/>
        </w:rPr>
        <w:t>9</w:t>
      </w:r>
      <w:r>
        <w:rPr>
          <w:rFonts w:hint="eastAsia" w:ascii="仿宋" w:hAnsi="仿宋" w:eastAsia="仿宋"/>
          <w:sz w:val="32"/>
          <w:szCs w:val="32"/>
        </w:rPr>
        <w:t>个二级指标，包括</w:t>
      </w:r>
      <w:r>
        <w:rPr>
          <w:rFonts w:hint="eastAsia" w:ascii="仿宋" w:hAnsi="仿宋" w:eastAsia="仿宋"/>
          <w:sz w:val="32"/>
          <w:szCs w:val="32"/>
          <w:lang w:eastAsia="zh-CN"/>
        </w:rPr>
        <w:t>数量指标</w:t>
      </w:r>
      <w:r>
        <w:rPr>
          <w:rFonts w:hint="eastAsia" w:ascii="仿宋" w:hAnsi="仿宋" w:eastAsia="仿宋"/>
          <w:sz w:val="32"/>
          <w:szCs w:val="32"/>
        </w:rPr>
        <w:t>、</w:t>
      </w:r>
      <w:r>
        <w:rPr>
          <w:rFonts w:hint="eastAsia" w:ascii="仿宋" w:hAnsi="仿宋" w:eastAsia="仿宋"/>
          <w:sz w:val="32"/>
          <w:szCs w:val="32"/>
          <w:lang w:eastAsia="zh-CN"/>
        </w:rPr>
        <w:t>质量指标、时效指标、成本指标、经济效益指标、社会效益指标、生态效益指标、可持续影响指标、服务对象满意度指标。</w:t>
      </w:r>
    </w:p>
    <w:p>
      <w:pPr>
        <w:spacing w:line="600" w:lineRule="atLeast"/>
        <w:rPr>
          <w:rFonts w:hint="eastAsia" w:ascii="仿宋" w:hAnsi="仿宋" w:eastAsia="仿宋"/>
          <w:sz w:val="32"/>
          <w:szCs w:val="32"/>
        </w:rPr>
      </w:pPr>
      <w:r>
        <w:rPr>
          <w:rFonts w:hint="eastAsia" w:ascii="仿宋" w:hAnsi="仿宋" w:eastAsia="仿宋"/>
          <w:sz w:val="32"/>
          <w:szCs w:val="32"/>
        </w:rPr>
        <w:t>　</w:t>
      </w:r>
      <w:r>
        <w:rPr>
          <w:rFonts w:hint="eastAsia" w:ascii="仿宋" w:hAnsi="仿宋" w:eastAsia="仿宋"/>
          <w:sz w:val="32"/>
          <w:szCs w:val="32"/>
          <w:lang w:val="en-US" w:eastAsia="zh-CN"/>
        </w:rPr>
        <w:t xml:space="preserve"> </w:t>
      </w:r>
      <w:r>
        <w:rPr>
          <w:rFonts w:hint="eastAsia" w:ascii="仿宋" w:hAnsi="仿宋" w:eastAsia="仿宋"/>
          <w:sz w:val="32"/>
          <w:szCs w:val="32"/>
        </w:rPr>
        <w:t>2.指标分值权重</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eastAsia="zh-CN"/>
        </w:rPr>
        <w:t>产出</w:t>
      </w:r>
      <w:r>
        <w:rPr>
          <w:rFonts w:hint="eastAsia" w:ascii="仿宋" w:hAnsi="仿宋" w:eastAsia="仿宋"/>
          <w:sz w:val="32"/>
          <w:szCs w:val="32"/>
        </w:rPr>
        <w:t>指标权重占</w:t>
      </w:r>
      <w:r>
        <w:rPr>
          <w:rFonts w:hint="eastAsia" w:ascii="仿宋" w:hAnsi="仿宋" w:eastAsia="仿宋"/>
          <w:sz w:val="32"/>
          <w:szCs w:val="32"/>
          <w:lang w:val="en-US" w:eastAsia="zh-CN"/>
        </w:rPr>
        <w:t>60</w:t>
      </w:r>
      <w:r>
        <w:rPr>
          <w:rFonts w:hint="eastAsia" w:ascii="仿宋" w:hAnsi="仿宋" w:eastAsia="仿宋"/>
          <w:sz w:val="32"/>
          <w:szCs w:val="32"/>
        </w:rPr>
        <w:t>%，</w:t>
      </w:r>
      <w:r>
        <w:rPr>
          <w:rFonts w:hint="eastAsia" w:ascii="仿宋" w:hAnsi="仿宋" w:eastAsia="仿宋"/>
          <w:sz w:val="32"/>
          <w:szCs w:val="32"/>
          <w:lang w:eastAsia="zh-CN"/>
        </w:rPr>
        <w:t>效益</w:t>
      </w:r>
      <w:r>
        <w:rPr>
          <w:rFonts w:hint="eastAsia" w:ascii="仿宋" w:hAnsi="仿宋" w:eastAsia="仿宋"/>
          <w:sz w:val="32"/>
          <w:szCs w:val="32"/>
        </w:rPr>
        <w:t>指标权重占</w:t>
      </w:r>
      <w:r>
        <w:rPr>
          <w:rFonts w:hint="eastAsia" w:ascii="仿宋" w:hAnsi="仿宋" w:eastAsia="仿宋"/>
          <w:sz w:val="32"/>
          <w:szCs w:val="32"/>
          <w:lang w:val="en-US" w:eastAsia="zh-CN"/>
        </w:rPr>
        <w:t>30</w:t>
      </w:r>
      <w:r>
        <w:rPr>
          <w:rFonts w:hint="eastAsia" w:ascii="仿宋" w:hAnsi="仿宋" w:eastAsia="仿宋"/>
          <w:sz w:val="32"/>
          <w:szCs w:val="32"/>
        </w:rPr>
        <w:t>%，</w:t>
      </w:r>
      <w:r>
        <w:rPr>
          <w:rFonts w:hint="eastAsia" w:ascii="仿宋" w:hAnsi="仿宋" w:eastAsia="仿宋"/>
          <w:sz w:val="32"/>
          <w:szCs w:val="32"/>
          <w:lang w:eastAsia="zh-CN"/>
        </w:rPr>
        <w:t>满意度</w:t>
      </w:r>
      <w:r>
        <w:rPr>
          <w:rFonts w:hint="eastAsia" w:ascii="仿宋" w:hAnsi="仿宋" w:eastAsia="仿宋"/>
          <w:sz w:val="32"/>
          <w:szCs w:val="32"/>
        </w:rPr>
        <w:t>指标权重占</w:t>
      </w:r>
      <w:r>
        <w:rPr>
          <w:rFonts w:hint="eastAsia" w:ascii="仿宋" w:hAnsi="仿宋" w:eastAsia="仿宋"/>
          <w:sz w:val="32"/>
          <w:szCs w:val="32"/>
          <w:lang w:val="en-US" w:eastAsia="zh-CN"/>
        </w:rPr>
        <w:t>1</w:t>
      </w:r>
      <w:r>
        <w:rPr>
          <w:rFonts w:hint="eastAsia" w:ascii="仿宋" w:hAnsi="仿宋" w:eastAsia="仿宋"/>
          <w:sz w:val="32"/>
          <w:szCs w:val="32"/>
        </w:rPr>
        <w:t>0%。</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3.评价标准</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rPr>
        <w:t>4.数据来源</w:t>
      </w:r>
    </w:p>
    <w:p>
      <w:pPr>
        <w:spacing w:line="600" w:lineRule="atLeast"/>
        <w:ind w:firstLine="640" w:firstLineChars="200"/>
        <w:rPr>
          <w:rFonts w:hint="eastAsia" w:ascii="仿宋_GB2312" w:eastAsia="仿宋_GB2312"/>
          <w:sz w:val="32"/>
          <w:szCs w:val="32"/>
        </w:rPr>
      </w:pPr>
      <w:r>
        <w:rPr>
          <w:rFonts w:hint="eastAsia" w:ascii="仿宋" w:hAnsi="仿宋" w:eastAsia="仿宋"/>
          <w:sz w:val="32"/>
          <w:szCs w:val="32"/>
        </w:rPr>
        <w:t>绩效自评指标体系中评分时所需要的数据，主要包括国家、省委省政府、部门行业相关文件，部门中长期规划、部门决算报表，预算执行统计数据、资金下达文件、财务检查核实相关数据、审计报告、资金管理制度、财务管理制度、资金拨付凭证、原始凭证等财务资料、会计资料及其他相关佐证资料、开展自评工作的组织实施文件（通知）、资产管理制度及审计报告、20</w:t>
      </w:r>
      <w:r>
        <w:rPr>
          <w:rFonts w:hint="eastAsia" w:ascii="仿宋" w:hAnsi="仿宋" w:eastAsia="仿宋"/>
          <w:sz w:val="32"/>
          <w:szCs w:val="32"/>
          <w:lang w:val="en-US" w:eastAsia="zh-CN"/>
        </w:rPr>
        <w:t>23</w:t>
      </w:r>
      <w:r>
        <w:rPr>
          <w:rFonts w:hint="eastAsia" w:ascii="仿宋" w:hAnsi="仿宋" w:eastAsia="仿宋"/>
          <w:sz w:val="32"/>
          <w:szCs w:val="32"/>
        </w:rPr>
        <w:t>年部门工作总结报告、问卷调查等。</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numId w:val="0"/>
        </w:numPr>
        <w:spacing w:line="600" w:lineRule="exact"/>
        <w:ind w:firstLine="640" w:firstLineChars="200"/>
        <w:rPr>
          <w:rFonts w:hint="eastAsia" w:eastAsia="黑体"/>
          <w:sz w:val="32"/>
          <w:szCs w:val="32"/>
        </w:rPr>
      </w:pPr>
      <w:r>
        <w:rPr>
          <w:rFonts w:hint="eastAsia" w:ascii="仿宋" w:hAnsi="仿宋" w:eastAsia="仿宋"/>
          <w:b w:val="0"/>
          <w:bCs w:val="0"/>
          <w:sz w:val="32"/>
          <w:szCs w:val="32"/>
          <w:lang w:eastAsia="zh-CN"/>
        </w:rPr>
        <w:t>对202</w:t>
      </w:r>
      <w:r>
        <w:rPr>
          <w:rFonts w:hint="eastAsia" w:ascii="仿宋" w:hAnsi="仿宋" w:eastAsia="仿宋"/>
          <w:b w:val="0"/>
          <w:bCs w:val="0"/>
          <w:sz w:val="32"/>
          <w:szCs w:val="32"/>
          <w:lang w:val="en-US" w:eastAsia="zh-CN"/>
        </w:rPr>
        <w:t>3</w:t>
      </w:r>
      <w:r>
        <w:rPr>
          <w:rFonts w:hint="eastAsia" w:ascii="仿宋" w:hAnsi="仿宋" w:eastAsia="仿宋"/>
          <w:b w:val="0"/>
          <w:bCs w:val="0"/>
          <w:sz w:val="32"/>
          <w:szCs w:val="32"/>
          <w:lang w:eastAsia="zh-CN"/>
        </w:rPr>
        <w:t>年人员及公用经费项目全面开展了绩效自评，较好得完成了预算执行任务，综合得分9</w:t>
      </w:r>
      <w:r>
        <w:rPr>
          <w:rFonts w:hint="eastAsia" w:ascii="仿宋" w:hAnsi="仿宋" w:eastAsia="仿宋"/>
          <w:b w:val="0"/>
          <w:bCs w:val="0"/>
          <w:sz w:val="32"/>
          <w:szCs w:val="32"/>
          <w:lang w:val="en-US" w:eastAsia="zh-CN"/>
        </w:rPr>
        <w:t>0</w:t>
      </w:r>
      <w:r>
        <w:rPr>
          <w:rFonts w:hint="eastAsia" w:ascii="仿宋" w:hAnsi="仿宋" w:eastAsia="仿宋"/>
          <w:b w:val="0"/>
          <w:bCs w:val="0"/>
          <w:sz w:val="32"/>
          <w:szCs w:val="32"/>
          <w:lang w:eastAsia="zh-CN"/>
        </w:rPr>
        <w:t>分，其中数量指标</w:t>
      </w:r>
      <w:r>
        <w:rPr>
          <w:rFonts w:hint="eastAsia" w:ascii="仿宋" w:hAnsi="仿宋" w:eastAsia="仿宋"/>
          <w:b w:val="0"/>
          <w:bCs w:val="0"/>
          <w:sz w:val="32"/>
          <w:szCs w:val="32"/>
          <w:lang w:val="en-US" w:eastAsia="zh-CN"/>
        </w:rPr>
        <w:t>15分，</w:t>
      </w:r>
      <w:r>
        <w:rPr>
          <w:rFonts w:hint="eastAsia" w:ascii="仿宋" w:hAnsi="仿宋" w:eastAsia="仿宋"/>
          <w:b w:val="0"/>
          <w:bCs w:val="0"/>
          <w:sz w:val="32"/>
          <w:szCs w:val="32"/>
          <w:lang w:eastAsia="zh-CN"/>
        </w:rPr>
        <w:t>质量指标</w:t>
      </w:r>
      <w:r>
        <w:rPr>
          <w:rFonts w:hint="eastAsia" w:ascii="仿宋" w:hAnsi="仿宋" w:eastAsia="仿宋"/>
          <w:b w:val="0"/>
          <w:bCs w:val="0"/>
          <w:sz w:val="32"/>
          <w:szCs w:val="32"/>
          <w:lang w:val="en-US" w:eastAsia="zh-CN"/>
        </w:rPr>
        <w:t>15</w:t>
      </w:r>
      <w:r>
        <w:rPr>
          <w:rFonts w:hint="eastAsia" w:ascii="仿宋" w:hAnsi="仿宋" w:eastAsia="仿宋"/>
          <w:b w:val="0"/>
          <w:bCs w:val="0"/>
          <w:sz w:val="32"/>
          <w:szCs w:val="32"/>
          <w:lang w:eastAsia="zh-CN"/>
        </w:rPr>
        <w:t>分，时效指标</w:t>
      </w:r>
      <w:r>
        <w:rPr>
          <w:rFonts w:hint="eastAsia" w:ascii="仿宋" w:hAnsi="仿宋" w:eastAsia="仿宋"/>
          <w:b w:val="0"/>
          <w:bCs w:val="0"/>
          <w:sz w:val="32"/>
          <w:szCs w:val="32"/>
          <w:lang w:val="en-US" w:eastAsia="zh-CN"/>
        </w:rPr>
        <w:t>1</w:t>
      </w:r>
      <w:r>
        <w:rPr>
          <w:rFonts w:hint="default" w:ascii="仿宋" w:hAnsi="仿宋" w:eastAsia="仿宋"/>
          <w:b w:val="0"/>
          <w:bCs w:val="0"/>
          <w:sz w:val="32"/>
          <w:szCs w:val="32"/>
          <w:lang w:val="en-US" w:eastAsia="zh-CN"/>
        </w:rPr>
        <w:t>5</w:t>
      </w:r>
      <w:r>
        <w:rPr>
          <w:rFonts w:hint="eastAsia" w:ascii="仿宋" w:hAnsi="仿宋" w:eastAsia="仿宋"/>
          <w:b w:val="0"/>
          <w:bCs w:val="0"/>
          <w:sz w:val="32"/>
          <w:szCs w:val="32"/>
          <w:lang w:eastAsia="zh-CN"/>
        </w:rPr>
        <w:t>分，成本指标</w:t>
      </w:r>
      <w:r>
        <w:rPr>
          <w:rFonts w:hint="eastAsia" w:ascii="仿宋" w:hAnsi="仿宋" w:eastAsia="仿宋"/>
          <w:b w:val="0"/>
          <w:bCs w:val="0"/>
          <w:sz w:val="32"/>
          <w:szCs w:val="32"/>
          <w:lang w:val="en-US" w:eastAsia="zh-CN"/>
        </w:rPr>
        <w:t>1</w:t>
      </w:r>
      <w:r>
        <w:rPr>
          <w:rFonts w:hint="default" w:ascii="仿宋" w:hAnsi="仿宋" w:eastAsia="仿宋"/>
          <w:b w:val="0"/>
          <w:bCs w:val="0"/>
          <w:sz w:val="32"/>
          <w:szCs w:val="32"/>
          <w:lang w:val="en-US" w:eastAsia="zh-CN"/>
        </w:rPr>
        <w:t>5</w:t>
      </w:r>
      <w:r>
        <w:rPr>
          <w:rFonts w:hint="eastAsia" w:ascii="仿宋" w:hAnsi="仿宋" w:eastAsia="仿宋"/>
          <w:b w:val="0"/>
          <w:bCs w:val="0"/>
          <w:sz w:val="32"/>
          <w:szCs w:val="32"/>
          <w:lang w:eastAsia="zh-CN"/>
        </w:rPr>
        <w:t>分，经济效益</w:t>
      </w:r>
      <w:r>
        <w:rPr>
          <w:rFonts w:hint="default" w:ascii="仿宋" w:hAnsi="仿宋" w:eastAsia="仿宋"/>
          <w:b w:val="0"/>
          <w:bCs w:val="0"/>
          <w:sz w:val="32"/>
          <w:szCs w:val="32"/>
          <w:lang w:val="en-US" w:eastAsia="zh-CN"/>
        </w:rPr>
        <w:t>1</w:t>
      </w:r>
      <w:r>
        <w:rPr>
          <w:rFonts w:hint="eastAsia" w:ascii="仿宋" w:hAnsi="仿宋" w:eastAsia="仿宋"/>
          <w:b w:val="0"/>
          <w:bCs w:val="0"/>
          <w:sz w:val="32"/>
          <w:szCs w:val="32"/>
          <w:lang w:val="en-US" w:eastAsia="zh-CN"/>
        </w:rPr>
        <w:t>5分，经济效益6分，社会效益6分，生态效益5分，可持续影响5分，服务对象满意度10分。</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outlineLvl w:val="0"/>
        <w:rPr>
          <w:rFonts w:hint="eastAsia" w:ascii="仿宋_GB2312" w:eastAsia="仿宋_GB2312"/>
          <w:sz w:val="32"/>
          <w:szCs w:val="32"/>
        </w:rPr>
      </w:pPr>
      <w:r>
        <w:rPr>
          <w:rFonts w:hint="eastAsia" w:ascii="仿宋" w:hAnsi="仿宋" w:eastAsia="仿宋" w:cs="仿宋"/>
          <w:sz w:val="32"/>
          <w:szCs w:val="32"/>
          <w:lang w:val="en-US" w:eastAsia="zh-CN"/>
        </w:rPr>
        <w:t xml:space="preserve"> </w:t>
      </w:r>
      <w:r>
        <w:rPr>
          <w:rFonts w:hint="eastAsia" w:ascii="仿宋_GB2312" w:eastAsia="仿宋_GB2312"/>
          <w:sz w:val="32"/>
          <w:szCs w:val="32"/>
        </w:rPr>
        <w:t>（二）项目过程情况。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leftChars="0" w:firstLine="640" w:firstLineChars="200"/>
        <w:jc w:val="left"/>
        <w:textAlignment w:val="auto"/>
        <w:outlineLvl w:val="0"/>
        <w:rPr>
          <w:rFonts w:hint="eastAsia" w:ascii="仿宋_GB2312" w:eastAsia="仿宋_GB2312"/>
          <w:sz w:val="32"/>
          <w:szCs w:val="32"/>
        </w:rPr>
      </w:pPr>
      <w:r>
        <w:rPr>
          <w:rFonts w:hint="eastAsia" w:ascii="仿宋_GB2312" w:eastAsia="仿宋_GB2312"/>
          <w:sz w:val="32"/>
          <w:szCs w:val="32"/>
          <w:lang w:eastAsia="zh-CN"/>
        </w:rPr>
        <w:t>（三）</w:t>
      </w:r>
      <w:r>
        <w:rPr>
          <w:rFonts w:hint="eastAsia" w:ascii="仿宋_GB2312" w:eastAsia="仿宋_GB2312"/>
          <w:sz w:val="32"/>
          <w:szCs w:val="32"/>
        </w:rPr>
        <w:t>项目产出情况。</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leftChars="0" w:firstLine="640" w:firstLineChars="200"/>
        <w:jc w:val="left"/>
        <w:textAlignment w:val="auto"/>
        <w:outlineLvl w:val="0"/>
        <w:rPr>
          <w:rFonts w:hint="eastAsia" w:ascii="仿宋" w:hAnsi="仿宋" w:eastAsia="仿宋" w:cs="仿宋"/>
          <w:sz w:val="32"/>
          <w:szCs w:val="32"/>
        </w:rPr>
      </w:pPr>
      <w:r>
        <w:rPr>
          <w:rFonts w:hint="eastAsia" w:ascii="仿宋" w:hAnsi="仿宋" w:eastAsia="仿宋" w:cs="仿宋"/>
          <w:sz w:val="32"/>
          <w:szCs w:val="32"/>
        </w:rPr>
        <w:t>项目实施的实际产出数与计划产出数的比率相符。质量达标产出数一定时期（本年度或项目期）内实际达到既定质量标准的产品或服务数量。实际完成时间、计划完成时间反映和考核项目产出时效目标的实现程度。完成项目计划工作目标的实际节约成本与计划成本的比率，考核项目的成本节约程度。</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leftChars="0" w:firstLine="640" w:firstLineChars="200"/>
        <w:jc w:val="left"/>
        <w:textAlignment w:val="auto"/>
        <w:outlineLvl w:val="0"/>
        <w:rPr>
          <w:rFonts w:hint="eastAsia" w:ascii="仿宋_GB2312" w:eastAsia="仿宋_GB2312"/>
          <w:sz w:val="32"/>
          <w:szCs w:val="32"/>
        </w:rPr>
      </w:pPr>
      <w:r>
        <w:rPr>
          <w:rFonts w:hint="eastAsia" w:ascii="仿宋_GB2312" w:eastAsia="仿宋_GB2312"/>
          <w:sz w:val="32"/>
          <w:szCs w:val="32"/>
          <w:lang w:eastAsia="zh-CN"/>
        </w:rPr>
        <w:t>（四）</w:t>
      </w:r>
      <w:r>
        <w:rPr>
          <w:rFonts w:hint="eastAsia" w:ascii="仿宋_GB2312" w:eastAsia="仿宋_GB2312"/>
          <w:sz w:val="32"/>
          <w:szCs w:val="32"/>
        </w:rPr>
        <w:t>项目效益情况。</w:t>
      </w:r>
    </w:p>
    <w:p>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leftChars="0" w:firstLine="640" w:firstLineChars="200"/>
        <w:jc w:val="left"/>
        <w:textAlignment w:val="auto"/>
        <w:outlineLvl w:val="0"/>
        <w:rPr>
          <w:rFonts w:hint="eastAsia" w:ascii="仿宋_GB2312" w:eastAsia="仿宋_GB2312"/>
          <w:sz w:val="32"/>
          <w:szCs w:val="32"/>
          <w:lang w:eastAsia="zh-CN"/>
        </w:rPr>
      </w:pPr>
      <w:r>
        <w:rPr>
          <w:rFonts w:hint="eastAsia" w:ascii="仿宋" w:hAnsi="仿宋" w:eastAsia="仿宋" w:cs="仿宋"/>
          <w:sz w:val="32"/>
          <w:szCs w:val="32"/>
        </w:rPr>
        <w:t>项目实施所产生的社会效益、经济效益、生态效益、可持续影响等。项目实际情况有选择地设置和细化。社会公众或服务对象对项目实施效果的满意。</w:t>
      </w:r>
    </w:p>
    <w:p>
      <w:pPr>
        <w:numPr>
          <w:numId w:val="0"/>
        </w:numPr>
        <w:spacing w:line="600" w:lineRule="exact"/>
        <w:ind w:leftChars="200"/>
        <w:rPr>
          <w:rFonts w:hint="eastAsia" w:eastAsia="黑体"/>
          <w:sz w:val="32"/>
          <w:szCs w:val="32"/>
        </w:rPr>
      </w:pPr>
      <w:r>
        <w:rPr>
          <w:rFonts w:hint="eastAsia" w:eastAsia="黑体"/>
          <w:sz w:val="32"/>
          <w:szCs w:val="32"/>
          <w:lang w:eastAsia="zh-CN"/>
        </w:rPr>
        <w:t>五、</w:t>
      </w:r>
      <w:r>
        <w:rPr>
          <w:rFonts w:hint="eastAsia" w:eastAsia="黑体"/>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val="0"/>
        <w:spacing w:line="540" w:lineRule="exact"/>
        <w:ind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keepNext w:val="0"/>
        <w:keepLines w:val="0"/>
        <w:pageBreakBefore w:val="0"/>
        <w:widowControl w:val="0"/>
        <w:kinsoku/>
        <w:wordWrap/>
        <w:overflowPunct/>
        <w:topLinePunct w:val="0"/>
        <w:autoSpaceDE/>
        <w:autoSpaceDN/>
        <w:bidi w:val="0"/>
        <w:adjustRightInd/>
        <w:snapToGrid w:val="0"/>
        <w:spacing w:line="540" w:lineRule="exact"/>
        <w:ind w:leftChars="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支出年度</w:t>
      </w: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keepNext w:val="0"/>
        <w:keepLines w:val="0"/>
        <w:pageBreakBefore w:val="0"/>
        <w:widowControl w:val="0"/>
        <w:kinsoku/>
        <w:wordWrap/>
        <w:overflowPunct/>
        <w:topLinePunct w:val="0"/>
        <w:autoSpaceDE/>
        <w:autoSpaceDN/>
        <w:bidi w:val="0"/>
        <w:adjustRightInd/>
        <w:snapToGrid w:val="0"/>
        <w:spacing w:line="540" w:lineRule="exact"/>
        <w:ind w:leftChars="0" w:firstLine="640" w:firstLineChars="200"/>
        <w:jc w:val="left"/>
        <w:textAlignment w:val="auto"/>
        <w:rPr>
          <w:rFonts w:hint="eastAsia" w:eastAsia="黑体"/>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有关建议</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numPr>
          <w:numId w:val="0"/>
        </w:numPr>
        <w:spacing w:line="600" w:lineRule="exact"/>
        <w:rPr>
          <w:rFonts w:hint="eastAsia" w:eastAsia="黑体"/>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意度等方面进行细化，尽量进行定量表述；第三，有意识收集相应指标历史数据、行业数据作为绩效目标考评的基础；最后，预算执行结束后，要及时对</w:t>
      </w:r>
      <w:r>
        <w:rPr>
          <w:rFonts w:hint="eastAsia" w:ascii="仿宋" w:hAnsi="仿宋" w:eastAsia="仿宋" w:cs="仿宋"/>
          <w:sz w:val="32"/>
          <w:szCs w:val="32"/>
          <w:lang w:eastAsia="zh-CN"/>
        </w:rPr>
        <w:t>项目档案整理。</w:t>
      </w:r>
    </w:p>
    <w:p>
      <w:pPr>
        <w:spacing w:line="600" w:lineRule="exact"/>
        <w:ind w:firstLine="640" w:firstLineChars="200"/>
        <w:rPr>
          <w:rFonts w:eastAsia="黑体"/>
          <w:sz w:val="32"/>
          <w:szCs w:val="32"/>
        </w:rPr>
      </w:pPr>
      <w:r>
        <w:rPr>
          <w:rFonts w:hint="eastAsia" w:eastAsia="黑体"/>
          <w:sz w:val="32"/>
          <w:szCs w:val="32"/>
        </w:rPr>
        <w:t>七、其他需要说明的问题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ED681"/>
    <w:multiLevelType w:val="singleLevel"/>
    <w:tmpl w:val="9C3ED681"/>
    <w:lvl w:ilvl="0" w:tentative="0">
      <w:start w:val="6"/>
      <w:numFmt w:val="chineseCounting"/>
      <w:suff w:val="nothing"/>
      <w:lvlText w:val="%1、"/>
      <w:lvlJc w:val="left"/>
      <w:rPr>
        <w:rFonts w:hint="eastAsia"/>
      </w:rPr>
    </w:lvl>
  </w:abstractNum>
  <w:abstractNum w:abstractNumId="1">
    <w:nsid w:val="CB4EA4DD"/>
    <w:multiLevelType w:val="singleLevel"/>
    <w:tmpl w:val="CB4EA4DD"/>
    <w:lvl w:ilvl="0" w:tentative="0">
      <w:start w:val="2"/>
      <w:numFmt w:val="chineseCounting"/>
      <w:suff w:val="nothing"/>
      <w:lvlText w:val="（%1）"/>
      <w:lvlJc w:val="left"/>
      <w:rPr>
        <w:rFonts w:hint="eastAsia"/>
      </w:rPr>
    </w:lvl>
  </w:abstractNum>
  <w:abstractNum w:abstractNumId="2">
    <w:nsid w:val="FDD91E5C"/>
    <w:multiLevelType w:val="singleLevel"/>
    <w:tmpl w:val="FDD91E5C"/>
    <w:lvl w:ilvl="0" w:tentative="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ZThkYmFiNDk3OGRiYTc0MzY2NDk0NDgxZTVmYzQifQ=="/>
  </w:docVars>
  <w:rsids>
    <w:rsidRoot w:val="00D72339"/>
    <w:rsid w:val="006D698D"/>
    <w:rsid w:val="007B014A"/>
    <w:rsid w:val="008D0681"/>
    <w:rsid w:val="00D72339"/>
    <w:rsid w:val="0F8C7C3F"/>
    <w:rsid w:val="0FD13331"/>
    <w:rsid w:val="13C820F3"/>
    <w:rsid w:val="14B324ED"/>
    <w:rsid w:val="422B56E5"/>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806</Words>
  <Characters>816</Characters>
  <Lines>1</Lines>
  <Paragraphs>1</Paragraphs>
  <TotalTime>9</TotalTime>
  <ScaleCrop>false</ScaleCrop>
  <LinksUpToDate>false</LinksUpToDate>
  <CharactersWithSpaces>826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2024-04-22T07:48:26Z</cp:lastPrinted>
  <dcterms:modified xsi:type="dcterms:W3CDTF">2024-04-22T07:51:19Z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