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附件（事中）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1</w:t>
      </w:r>
    </w:p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玉田县疾病预防控制中心2024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年预算事中运行绩效监控报告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玉田县疾病预防控制中心</w:t>
      </w:r>
      <w:r>
        <w:rPr>
          <w:rFonts w:hint="eastAsia" w:ascii="黑体" w:hAnsi="黑体" w:eastAsia="黑体"/>
          <w:b/>
          <w:sz w:val="32"/>
        </w:rPr>
        <w:t>编制（盖章）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2024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04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18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玉田县疾病预防控制中心</w:t>
      </w: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2024</w:t>
      </w:r>
      <w:r>
        <w:rPr>
          <w:rFonts w:hint="eastAsia" w:ascii="方正小标宋_GBK" w:eastAsia="方正小标宋_GBK"/>
          <w:b/>
          <w:bCs/>
          <w:sz w:val="44"/>
          <w:szCs w:val="44"/>
        </w:rPr>
        <w:t>年度事中运行绩效监控报告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816.56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816.56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万元，经经营收入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590.87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159.69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66.00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 xml:space="preserve">月，本部门预算支出 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237.82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 xml:space="preserve"> 万元，预算整体执行率为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29.12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%。其中人员经费支出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208.30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25.51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正常公用经费支出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29.52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000000" w:themeColor="text1"/>
          <w:sz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3.61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项目经费支出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（一）部门整体绩效目标完成情况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推进基本公共卫生服务均等化；控制各类重大疾病的发生与传播；有效应对我省突发公共卫生事件；保障妇女儿童身心健康；提高食品安全风险预警能力，为保障食品安全提供技术支撑。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对城乡居民健康实行干预，减少危害健康的因素，有效预防传染病及慢性病，使其享有平等的基本卫生服务；开展卫生宣传教育与健康促进活动，普及卫生防疫知识。</w:t>
      </w:r>
    </w:p>
    <w:p>
      <w:pP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（二）项目绩效目标完成情况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宣教费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项目目标完成情况。年初预算为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万元，1-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</w:t>
      </w:r>
      <w:bookmarkStart w:id="0" w:name="_GoBack"/>
      <w:bookmarkEnd w:id="0"/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万元，预算执行率为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健康风向标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项目目标完成情况。年初预算为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万元，1-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月支出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万元，预算执行率为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ind w:firstLine="640" w:firstLineChars="200"/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3、农村饮用水健康检测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项目目标完成情况。年初预算为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万元，1-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月支出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万元，预算执行率为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</w:p>
    <w:p>
      <w:pPr>
        <w:ind w:firstLine="640" w:firstLineChars="200"/>
        <w:rPr>
          <w:rFonts w:asciiTheme="majorEastAsia" w:hAnsiTheme="majorEastAsia" w:eastAsiaTheme="majorEastAsia"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方正仿宋_GBK"/>
          <w:sz w:val="32"/>
          <w:szCs w:val="32"/>
        </w:rPr>
        <w:t>需进资金支出缓慢，一步提高资金执行进度。</w:t>
      </w:r>
    </w:p>
    <w:p>
      <w:pPr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加强项目资金使用效益跟踪，及时预控、查找资金使用和管理过程中存在的薄弱环节，及时纠正偏差，确保绩效目标的实现。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强化资金绩效实现情况的责任约束，进一步规范项目资金使用绩效。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加快执行进度，确保各项工作达到预期的绩效目标。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78C469"/>
    <w:multiLevelType w:val="singleLevel"/>
    <w:tmpl w:val="1878C4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ZDdlOWJkNWYxNWU0NTk0ZWY4YzE3MDhmMmNlNGIifQ=="/>
  </w:docVars>
  <w:rsids>
    <w:rsidRoot w:val="00C96DB0"/>
    <w:rsid w:val="000E41D7"/>
    <w:rsid w:val="000E582B"/>
    <w:rsid w:val="00214CCC"/>
    <w:rsid w:val="00266FDE"/>
    <w:rsid w:val="00272DDF"/>
    <w:rsid w:val="002835EB"/>
    <w:rsid w:val="00355C92"/>
    <w:rsid w:val="00437B3C"/>
    <w:rsid w:val="00446FC5"/>
    <w:rsid w:val="00471084"/>
    <w:rsid w:val="005576CA"/>
    <w:rsid w:val="005668F2"/>
    <w:rsid w:val="005A7395"/>
    <w:rsid w:val="005C3290"/>
    <w:rsid w:val="005F104F"/>
    <w:rsid w:val="006674BD"/>
    <w:rsid w:val="006941B8"/>
    <w:rsid w:val="00730BCB"/>
    <w:rsid w:val="00920152"/>
    <w:rsid w:val="0098551F"/>
    <w:rsid w:val="009E34CF"/>
    <w:rsid w:val="00A46089"/>
    <w:rsid w:val="00B02B48"/>
    <w:rsid w:val="00B16BE2"/>
    <w:rsid w:val="00C96DB0"/>
    <w:rsid w:val="00CA41A1"/>
    <w:rsid w:val="00CF4A29"/>
    <w:rsid w:val="00E37259"/>
    <w:rsid w:val="00E64EEE"/>
    <w:rsid w:val="00F80C87"/>
    <w:rsid w:val="00F95330"/>
    <w:rsid w:val="00FF3CA1"/>
    <w:rsid w:val="0C596987"/>
    <w:rsid w:val="0CE71E24"/>
    <w:rsid w:val="1B8151F1"/>
    <w:rsid w:val="1CD83537"/>
    <w:rsid w:val="1DCA697C"/>
    <w:rsid w:val="1EBC2792"/>
    <w:rsid w:val="245418BC"/>
    <w:rsid w:val="292320E5"/>
    <w:rsid w:val="2DB5500B"/>
    <w:rsid w:val="2FF740C7"/>
    <w:rsid w:val="30945B60"/>
    <w:rsid w:val="356677D0"/>
    <w:rsid w:val="365C1350"/>
    <w:rsid w:val="37497594"/>
    <w:rsid w:val="38352216"/>
    <w:rsid w:val="3C0C07A6"/>
    <w:rsid w:val="417662C5"/>
    <w:rsid w:val="43DB1093"/>
    <w:rsid w:val="444C5B95"/>
    <w:rsid w:val="498E0956"/>
    <w:rsid w:val="49EF3AEA"/>
    <w:rsid w:val="4A4450A2"/>
    <w:rsid w:val="567323E3"/>
    <w:rsid w:val="598A50EE"/>
    <w:rsid w:val="5DDA024C"/>
    <w:rsid w:val="5EBC30A5"/>
    <w:rsid w:val="62DF4051"/>
    <w:rsid w:val="6A075A18"/>
    <w:rsid w:val="6A567294"/>
    <w:rsid w:val="6B82685F"/>
    <w:rsid w:val="6C165991"/>
    <w:rsid w:val="70527B56"/>
    <w:rsid w:val="749052B3"/>
    <w:rsid w:val="75151DA7"/>
    <w:rsid w:val="76C9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D1ABC-EA26-404D-B0AC-99DACCA667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小时候放过羊</cp:lastModifiedBy>
  <cp:lastPrinted>2021-02-23T01:41:00Z</cp:lastPrinted>
  <dcterms:modified xsi:type="dcterms:W3CDTF">2024-04-24T00:49:43Z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47E87E698537438082A1C015D9BC6868_12</vt:lpwstr>
  </property>
</Properties>
</file>