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36" w:rsidRDefault="00807936" w:rsidP="005F104F">
      <w:pPr>
        <w:jc w:val="left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  <w:r w:rsidRPr="007A3A29">
        <w:rPr>
          <w:rFonts w:ascii="仿宋" w:eastAsia="仿宋" w:hAnsi="仿宋" w:hint="eastAsia"/>
          <w:sz w:val="32"/>
          <w:szCs w:val="32"/>
        </w:rPr>
        <w:t>附件（事中）</w:t>
      </w:r>
      <w:r>
        <w:rPr>
          <w:rFonts w:ascii="仿宋" w:eastAsia="仿宋" w:hAnsi="仿宋"/>
          <w:sz w:val="32"/>
          <w:szCs w:val="32"/>
        </w:rPr>
        <w:t>2-1</w:t>
      </w:r>
    </w:p>
    <w:p w:rsidR="00807936" w:rsidRDefault="00807936" w:rsidP="0098551F">
      <w:pPr>
        <w:jc w:val="center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</w:p>
    <w:p w:rsidR="00807936" w:rsidRPr="00C51201" w:rsidRDefault="00807936" w:rsidP="00FF3CA1">
      <w:pPr>
        <w:jc w:val="center"/>
        <w:rPr>
          <w:rFonts w:eastAsia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玉田县市场监督管理局</w:t>
      </w:r>
    </w:p>
    <w:p w:rsidR="00807936" w:rsidRPr="00FF3CA1" w:rsidRDefault="00807936" w:rsidP="00FF3CA1">
      <w:pPr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部门</w:t>
      </w:r>
      <w:r>
        <w:rPr>
          <w:rFonts w:ascii="方正小标宋_GBK" w:eastAsia="方正小标宋_GBK" w:hAnsi="方正小标宋_GBK" w:cs="方正小标宋_GBK"/>
          <w:sz w:val="72"/>
          <w:szCs w:val="72"/>
        </w:rPr>
        <w:t>2024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年预算</w:t>
      </w:r>
      <w:r w:rsidRP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事中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运行</w:t>
      </w:r>
      <w:r w:rsidRP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绩效监控报告</w:t>
      </w:r>
    </w:p>
    <w:p w:rsidR="00807936" w:rsidRDefault="00807936" w:rsidP="00730BCB">
      <w:pPr>
        <w:rPr>
          <w:rFonts w:eastAsia="仿宋"/>
        </w:rPr>
      </w:pPr>
    </w:p>
    <w:p w:rsidR="00807936" w:rsidRDefault="00807936" w:rsidP="00730BCB">
      <w:pPr>
        <w:rPr>
          <w:rFonts w:eastAsia="仿宋"/>
        </w:rPr>
      </w:pPr>
    </w:p>
    <w:p w:rsidR="00807936" w:rsidRDefault="00807936" w:rsidP="00730BCB">
      <w:pPr>
        <w:rPr>
          <w:rFonts w:eastAsia="仿宋"/>
        </w:rPr>
      </w:pPr>
    </w:p>
    <w:p w:rsidR="00807936" w:rsidRPr="0098551F" w:rsidRDefault="00807936" w:rsidP="00730BCB">
      <w:pPr>
        <w:rPr>
          <w:rFonts w:eastAsia="仿宋"/>
        </w:rPr>
      </w:pPr>
    </w:p>
    <w:p w:rsidR="00807936" w:rsidRDefault="00807936" w:rsidP="00730BCB">
      <w:pPr>
        <w:rPr>
          <w:rFonts w:eastAsia="仿宋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Default="00807936" w:rsidP="00EB0732">
      <w:pPr>
        <w:ind w:firstLineChars="600" w:firstLine="31680"/>
        <w:rPr>
          <w:rFonts w:eastAsia="仿宋"/>
          <w:sz w:val="32"/>
          <w:szCs w:val="32"/>
        </w:rPr>
      </w:pPr>
    </w:p>
    <w:p w:rsidR="00807936" w:rsidRPr="00732322" w:rsidRDefault="00807936" w:rsidP="00FF3CA1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玉田县市场监督管理</w:t>
      </w:r>
      <w:r w:rsidRPr="00732322">
        <w:rPr>
          <w:rFonts w:ascii="黑体" w:eastAsia="黑体" w:hAnsi="黑体" w:hint="eastAsia"/>
          <w:b/>
          <w:sz w:val="32"/>
        </w:rPr>
        <w:t>部门编制（盖章）</w:t>
      </w:r>
    </w:p>
    <w:p w:rsidR="00807936" w:rsidRPr="00732322" w:rsidRDefault="00807936" w:rsidP="00FF3CA1">
      <w:pPr>
        <w:jc w:val="center"/>
        <w:rPr>
          <w:rFonts w:ascii="黑体" w:eastAsia="黑体" w:hAnsi="黑体"/>
          <w:b/>
          <w:sz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04"/>
          <w:attr w:name="Year" w:val="2024"/>
        </w:smartTagPr>
        <w:r>
          <w:rPr>
            <w:rFonts w:ascii="黑体" w:eastAsia="黑体" w:hAnsi="黑体"/>
            <w:b/>
            <w:sz w:val="32"/>
          </w:rPr>
          <w:t>2024</w:t>
        </w:r>
        <w:r w:rsidRPr="00732322">
          <w:rPr>
            <w:rFonts w:ascii="黑体" w:eastAsia="黑体" w:hAnsi="黑体" w:hint="eastAsia"/>
            <w:b/>
            <w:sz w:val="32"/>
          </w:rPr>
          <w:t>年</w:t>
        </w:r>
        <w:r>
          <w:rPr>
            <w:rFonts w:ascii="黑体" w:eastAsia="黑体" w:hAnsi="黑体"/>
            <w:b/>
            <w:sz w:val="32"/>
          </w:rPr>
          <w:t>04</w:t>
        </w:r>
        <w:r w:rsidRPr="00732322">
          <w:rPr>
            <w:rFonts w:ascii="黑体" w:eastAsia="黑体" w:hAnsi="黑体" w:hint="eastAsia"/>
            <w:b/>
            <w:sz w:val="32"/>
          </w:rPr>
          <w:t>月</w:t>
        </w:r>
        <w:r>
          <w:rPr>
            <w:rFonts w:ascii="黑体" w:eastAsia="黑体" w:hAnsi="黑体"/>
            <w:b/>
            <w:sz w:val="32"/>
          </w:rPr>
          <w:t>22</w:t>
        </w:r>
        <w:r w:rsidRPr="00732322">
          <w:rPr>
            <w:rFonts w:ascii="黑体" w:eastAsia="黑体" w:hAnsi="黑体" w:hint="eastAsia"/>
            <w:b/>
            <w:sz w:val="32"/>
          </w:rPr>
          <w:t>日</w:t>
        </w:r>
      </w:smartTag>
    </w:p>
    <w:p w:rsidR="00807936" w:rsidRPr="00FF3CA1" w:rsidRDefault="00807936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807936" w:rsidRDefault="00807936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807936" w:rsidRDefault="00807936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807936" w:rsidRPr="00FF3CA1" w:rsidRDefault="00807936" w:rsidP="00B16BE2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 w:hint="eastAsia"/>
          <w:b/>
          <w:bCs/>
          <w:sz w:val="44"/>
          <w:szCs w:val="44"/>
        </w:rPr>
        <w:t>玉田县市场监督管理</w:t>
      </w:r>
      <w:r w:rsidRPr="00FF3CA1">
        <w:rPr>
          <w:rFonts w:ascii="方正小标宋_GBK" w:eastAsia="方正小标宋_GBK" w:hint="eastAsia"/>
          <w:b/>
          <w:bCs/>
          <w:sz w:val="44"/>
          <w:szCs w:val="44"/>
        </w:rPr>
        <w:t>部门</w:t>
      </w:r>
    </w:p>
    <w:p w:rsidR="00807936" w:rsidRPr="00FF3CA1" w:rsidRDefault="00807936" w:rsidP="00B16BE2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/>
          <w:b/>
          <w:bCs/>
          <w:sz w:val="44"/>
          <w:szCs w:val="44"/>
        </w:rPr>
        <w:t>2024</w:t>
      </w:r>
      <w:r>
        <w:rPr>
          <w:rFonts w:ascii="方正小标宋_GBK" w:eastAsia="方正小标宋_GBK" w:hint="eastAsia"/>
          <w:b/>
          <w:bCs/>
          <w:sz w:val="44"/>
          <w:szCs w:val="44"/>
        </w:rPr>
        <w:t>年度</w:t>
      </w:r>
      <w:r w:rsidRPr="00FF3CA1">
        <w:rPr>
          <w:rFonts w:ascii="方正小标宋_GBK" w:eastAsia="方正小标宋_GBK" w:hint="eastAsia"/>
          <w:b/>
          <w:bCs/>
          <w:sz w:val="44"/>
          <w:szCs w:val="44"/>
        </w:rPr>
        <w:t>事中运行绩效监控报告</w:t>
      </w:r>
    </w:p>
    <w:p w:rsidR="00807936" w:rsidRDefault="00807936" w:rsidP="00B16BE2">
      <w:pPr>
        <w:rPr>
          <w:rFonts w:ascii="仿宋_GB2312" w:eastAsia="仿宋_GB2312" w:hAnsi="仿宋_GB2312" w:cs="仿宋_GB2312"/>
          <w:sz w:val="32"/>
          <w:szCs w:val="32"/>
        </w:rPr>
      </w:pPr>
    </w:p>
    <w:p w:rsidR="00807936" w:rsidRPr="00355C92" w:rsidRDefault="00807936" w:rsidP="00EB0732">
      <w:pPr>
        <w:ind w:firstLineChars="200" w:firstLine="31680"/>
        <w:rPr>
          <w:rFonts w:ascii="黑体" w:eastAsia="黑体" w:hAnsi="黑体"/>
          <w:b/>
          <w:bCs/>
          <w:color w:val="333333"/>
          <w:sz w:val="32"/>
          <w:shd w:val="clear" w:color="auto" w:fill="FFFFFF"/>
        </w:rPr>
      </w:pPr>
      <w:r w:rsidRPr="00355C92">
        <w:rPr>
          <w:rFonts w:ascii="黑体" w:eastAsia="黑体" w:hAnsi="黑体" w:hint="eastAsia"/>
          <w:b/>
          <w:bCs/>
          <w:color w:val="333333"/>
          <w:sz w:val="32"/>
          <w:shd w:val="clear" w:color="auto" w:fill="FFFFFF"/>
        </w:rPr>
        <w:t>一、预算安排情况</w:t>
      </w:r>
    </w:p>
    <w:p w:rsidR="00807936" w:rsidRPr="00266FDE" w:rsidRDefault="00807936" w:rsidP="00EB0732">
      <w:pPr>
        <w:ind w:firstLineChars="200" w:firstLine="316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2024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3827.14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万元，其中：财政拨款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3827.14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万元。包括人员经费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3120.17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万元，正常公用经费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394.57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万元，项目经费</w:t>
      </w:r>
      <w:r w:rsidRPr="00EB0732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312.4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807936" w:rsidRPr="00355C92" w:rsidRDefault="00807936" w:rsidP="00EB0732">
      <w:pPr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355C9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二、预算执行情况</w:t>
      </w:r>
    </w:p>
    <w:p w:rsidR="00807936" w:rsidRPr="00920152" w:rsidRDefault="00807936" w:rsidP="00EB0732">
      <w:pPr>
        <w:ind w:firstLineChars="200" w:firstLine="316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920152"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3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月，本部门预算支出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947.62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万元，预算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整体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执行率为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24.76</w:t>
      </w:r>
      <w:r w:rsidRPr="00920152"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。其中人员经费支出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867.56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万元，占年初预算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27.8%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；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80.06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20.29%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；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项目经费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0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  <w:t>0%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</w:p>
    <w:p w:rsidR="00807936" w:rsidRDefault="00807936" w:rsidP="00EB0732">
      <w:pPr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三、绩效目标</w:t>
      </w: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807936" w:rsidRDefault="00807936" w:rsidP="00EB0732">
      <w:pPr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 w:rsidR="00807936" w:rsidRPr="00BC1268" w:rsidRDefault="00807936" w:rsidP="00EB0732">
      <w:pPr>
        <w:ind w:firstLineChars="200" w:firstLine="316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BC1268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202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4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1-3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月，整体支出预算已达全年支出预算的</w:t>
      </w: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24.76%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，上述支出主要用于保障职工工资发放、社会保险缴纳、住房公积金缴纳，同时用于办公费、差旅费、水电费、邮电费等保运转公用支出，从成本、</w:t>
      </w:r>
      <w:r w:rsidRPr="00D322CF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数量、时效、持续性等指标分析来看，基本能实现年初预设的支出绩效目标，年末，全年总体绩效目标预计能顺利实现。</w:t>
      </w:r>
    </w:p>
    <w:p w:rsidR="00807936" w:rsidRDefault="00807936" w:rsidP="00EB0732">
      <w:pPr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（二）项目绩效目标完成情况</w:t>
      </w:r>
    </w:p>
    <w:p w:rsidR="00807936" w:rsidRPr="00F4615F" w:rsidRDefault="00807936" w:rsidP="00F4615F">
      <w:pPr>
        <w:spacing w:line="600" w:lineRule="exact"/>
        <w:ind w:firstLineChars="200" w:firstLine="31680"/>
        <w:rPr>
          <w:rFonts w:ascii="宋体"/>
          <w:sz w:val="32"/>
          <w:szCs w:val="32"/>
        </w:rPr>
      </w:pPr>
      <w:r w:rsidRPr="00A46089">
        <w:rPr>
          <w:rFonts w:ascii="仿宋" w:eastAsia="仿宋" w:hAnsi="仿宋" w:cs="方正仿宋_GBK" w:hint="eastAsia"/>
          <w:sz w:val="32"/>
          <w:szCs w:val="32"/>
        </w:rPr>
        <w:t>根据年初项目预算安排情况，</w:t>
      </w:r>
      <w:r>
        <w:rPr>
          <w:rFonts w:ascii="仿宋" w:eastAsia="仿宋" w:hAnsi="仿宋" w:cs="方正仿宋_GBK" w:hint="eastAsia"/>
          <w:sz w:val="32"/>
          <w:szCs w:val="32"/>
        </w:rPr>
        <w:t>由于</w:t>
      </w:r>
      <w:r>
        <w:rPr>
          <w:rFonts w:ascii="仿宋" w:eastAsia="仿宋" w:hAnsi="仿宋" w:cs="方正仿宋_GBK"/>
          <w:sz w:val="32"/>
          <w:szCs w:val="32"/>
        </w:rPr>
        <w:t>2024</w:t>
      </w:r>
      <w:r>
        <w:rPr>
          <w:rFonts w:ascii="仿宋" w:eastAsia="仿宋" w:hAnsi="仿宋" w:cs="方正仿宋_GBK" w:hint="eastAsia"/>
          <w:sz w:val="32"/>
          <w:szCs w:val="32"/>
        </w:rPr>
        <w:t>年</w:t>
      </w:r>
      <w:r>
        <w:rPr>
          <w:rFonts w:ascii="仿宋" w:eastAsia="仿宋" w:hAnsi="仿宋" w:cs="方正仿宋_GBK"/>
          <w:sz w:val="32"/>
          <w:szCs w:val="32"/>
        </w:rPr>
        <w:t>1-3</w:t>
      </w:r>
      <w:r>
        <w:rPr>
          <w:rFonts w:ascii="仿宋" w:eastAsia="仿宋" w:hAnsi="仿宋" w:cs="方正仿宋_GBK" w:hint="eastAsia"/>
          <w:sz w:val="32"/>
          <w:szCs w:val="32"/>
        </w:rPr>
        <w:t>月财政未拨付项目资金，所以无项目资金支出。</w:t>
      </w:r>
    </w:p>
    <w:p w:rsidR="00807936" w:rsidRDefault="00807936" w:rsidP="00EB0732">
      <w:pPr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四、存在的问题分析</w:t>
      </w:r>
    </w:p>
    <w:p w:rsidR="00807936" w:rsidRPr="005668F2" w:rsidRDefault="00807936" w:rsidP="00EB0732">
      <w:pPr>
        <w:spacing w:line="600" w:lineRule="exact"/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D42977">
        <w:rPr>
          <w:rFonts w:ascii="宋体" w:hAnsi="宋体" w:hint="eastAsia"/>
          <w:sz w:val="32"/>
          <w:szCs w:val="32"/>
        </w:rPr>
        <w:t>通过自查和自我评估，我局专项资金管理能严格遵守财经纪律和财务制度，但仍然存在专项经费实际使用不精细的地方。在今后的专项经费管理中，我们将进一步细化专项资金预算申报，做到合理安排资金，提高专项资金使用效果。</w:t>
      </w:r>
    </w:p>
    <w:p w:rsidR="00807936" w:rsidRDefault="00807936" w:rsidP="00EB0732">
      <w:pPr>
        <w:ind w:firstLineChars="200" w:firstLine="31680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五、整改措施</w:t>
      </w:r>
    </w:p>
    <w:p w:rsidR="00807936" w:rsidRPr="0072306A" w:rsidRDefault="00807936" w:rsidP="0072306A">
      <w:pPr>
        <w:pStyle w:val="western"/>
        <w:spacing w:before="0" w:beforeAutospacing="0" w:after="0" w:afterAutospacing="0" w:line="245" w:lineRule="atLeast"/>
        <w:ind w:firstLine="634"/>
        <w:rPr>
          <w:rFonts w:cs="Times New Roman"/>
          <w:kern w:val="2"/>
          <w:sz w:val="32"/>
          <w:szCs w:val="32"/>
        </w:rPr>
      </w:pPr>
      <w:r w:rsidRPr="0072306A">
        <w:rPr>
          <w:rFonts w:cs="Times New Roman" w:hint="eastAsia"/>
          <w:kern w:val="2"/>
          <w:sz w:val="32"/>
          <w:szCs w:val="32"/>
        </w:rPr>
        <w:t>一是强化财务管理，规范资金使用，加强经费支出监督，厉行节约。二是参照并对比年初设置的绩效目标，强化支出分析，对</w:t>
      </w:r>
      <w:r w:rsidRPr="0072306A">
        <w:rPr>
          <w:rFonts w:cs="Times New Roman"/>
          <w:kern w:val="2"/>
          <w:sz w:val="32"/>
          <w:szCs w:val="32"/>
        </w:rPr>
        <w:t>202</w:t>
      </w:r>
      <w:r>
        <w:rPr>
          <w:rFonts w:cs="Times New Roman"/>
          <w:kern w:val="2"/>
          <w:sz w:val="32"/>
          <w:szCs w:val="32"/>
        </w:rPr>
        <w:t>4</w:t>
      </w:r>
      <w:r w:rsidRPr="0072306A">
        <w:rPr>
          <w:rFonts w:cs="Times New Roman" w:hint="eastAsia"/>
          <w:kern w:val="2"/>
          <w:sz w:val="32"/>
          <w:szCs w:val="32"/>
        </w:rPr>
        <w:t>年</w:t>
      </w:r>
      <w:r w:rsidRPr="0072306A">
        <w:rPr>
          <w:rFonts w:cs="Times New Roman"/>
          <w:kern w:val="2"/>
          <w:sz w:val="32"/>
          <w:szCs w:val="32"/>
        </w:rPr>
        <w:t>1-</w:t>
      </w:r>
      <w:r>
        <w:rPr>
          <w:rFonts w:cs="Times New Roman"/>
          <w:kern w:val="2"/>
          <w:sz w:val="32"/>
          <w:szCs w:val="32"/>
        </w:rPr>
        <w:t>3</w:t>
      </w:r>
      <w:r w:rsidRPr="0072306A">
        <w:rPr>
          <w:rFonts w:cs="Times New Roman" w:hint="eastAsia"/>
          <w:kern w:val="2"/>
          <w:sz w:val="32"/>
          <w:szCs w:val="32"/>
        </w:rPr>
        <w:t>月实际支出预算占比不合理的情况，要及时控制并纠正，确保全年绩效目标顺利完成。</w:t>
      </w:r>
    </w:p>
    <w:sectPr w:rsidR="00807936" w:rsidRPr="0072306A" w:rsidSect="007300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936" w:rsidRDefault="00807936" w:rsidP="00F95330">
      <w:r>
        <w:separator/>
      </w:r>
    </w:p>
  </w:endnote>
  <w:endnote w:type="continuationSeparator" w:id="0">
    <w:p w:rsidR="00807936" w:rsidRDefault="00807936" w:rsidP="00F95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936" w:rsidRDefault="00807936" w:rsidP="00F95330">
      <w:r>
        <w:separator/>
      </w:r>
    </w:p>
  </w:footnote>
  <w:footnote w:type="continuationSeparator" w:id="0">
    <w:p w:rsidR="00807936" w:rsidRDefault="00807936" w:rsidP="00F95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DB0"/>
    <w:rsid w:val="000E41D7"/>
    <w:rsid w:val="000E582B"/>
    <w:rsid w:val="000E6952"/>
    <w:rsid w:val="001A4F66"/>
    <w:rsid w:val="001A58D3"/>
    <w:rsid w:val="00214CCC"/>
    <w:rsid w:val="00266FDE"/>
    <w:rsid w:val="00272DDF"/>
    <w:rsid w:val="002835EB"/>
    <w:rsid w:val="002C4D88"/>
    <w:rsid w:val="00355C92"/>
    <w:rsid w:val="003A0FF0"/>
    <w:rsid w:val="00437B3C"/>
    <w:rsid w:val="00446FC5"/>
    <w:rsid w:val="00471084"/>
    <w:rsid w:val="00522598"/>
    <w:rsid w:val="005576CA"/>
    <w:rsid w:val="005668F2"/>
    <w:rsid w:val="005A7395"/>
    <w:rsid w:val="005C3290"/>
    <w:rsid w:val="005F104F"/>
    <w:rsid w:val="006526D4"/>
    <w:rsid w:val="006674BD"/>
    <w:rsid w:val="00692ADC"/>
    <w:rsid w:val="006941B8"/>
    <w:rsid w:val="0072306A"/>
    <w:rsid w:val="0073007E"/>
    <w:rsid w:val="00730BCB"/>
    <w:rsid w:val="00732322"/>
    <w:rsid w:val="0074160C"/>
    <w:rsid w:val="007A3A29"/>
    <w:rsid w:val="00807936"/>
    <w:rsid w:val="00901341"/>
    <w:rsid w:val="00920152"/>
    <w:rsid w:val="0098551F"/>
    <w:rsid w:val="009E34CF"/>
    <w:rsid w:val="00A21296"/>
    <w:rsid w:val="00A46089"/>
    <w:rsid w:val="00B02B48"/>
    <w:rsid w:val="00B16BE2"/>
    <w:rsid w:val="00B24825"/>
    <w:rsid w:val="00B36523"/>
    <w:rsid w:val="00BC1268"/>
    <w:rsid w:val="00C51201"/>
    <w:rsid w:val="00C96DB0"/>
    <w:rsid w:val="00CA41A1"/>
    <w:rsid w:val="00CB36A1"/>
    <w:rsid w:val="00CF4A29"/>
    <w:rsid w:val="00D322CF"/>
    <w:rsid w:val="00D42977"/>
    <w:rsid w:val="00DC4EE6"/>
    <w:rsid w:val="00E37259"/>
    <w:rsid w:val="00E64EEE"/>
    <w:rsid w:val="00EB0732"/>
    <w:rsid w:val="00F4615F"/>
    <w:rsid w:val="00F47132"/>
    <w:rsid w:val="00F80C87"/>
    <w:rsid w:val="00F95330"/>
    <w:rsid w:val="00FA7F63"/>
    <w:rsid w:val="00F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BE2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533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5330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A460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6089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rsid w:val="007230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Normal"/>
    <w:uiPriority w:val="99"/>
    <w:rsid w:val="007230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3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288</TotalTime>
  <Pages>3</Pages>
  <Words>121</Words>
  <Characters>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</dc:creator>
  <cp:keywords/>
  <dc:description/>
  <cp:lastModifiedBy>User</cp:lastModifiedBy>
  <cp:revision>27</cp:revision>
  <cp:lastPrinted>2021-02-23T01:41:00Z</cp:lastPrinted>
  <dcterms:created xsi:type="dcterms:W3CDTF">2021-02-04T05:59:00Z</dcterms:created>
  <dcterms:modified xsi:type="dcterms:W3CDTF">2024-04-22T02:30:00Z</dcterms:modified>
</cp:coreProperties>
</file>