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hint="eastAsia" w:ascii="方正小标宋_GBK" w:hAnsi="宋体" w:eastAsia="方正小标宋_GBK" w:cs="宋体"/>
          <w:bCs/>
          <w:kern w:val="0"/>
          <w:sz w:val="44"/>
          <w:szCs w:val="44"/>
          <w:u w:val="single"/>
          <w:lang w:val="en-US" w:eastAsia="zh-CN"/>
        </w:rPr>
      </w:pPr>
      <w:bookmarkStart w:id="0" w:name="_GoBack"/>
      <w:r>
        <w:rPr>
          <w:rFonts w:hint="eastAsia" w:ascii="方正小标宋_GBK" w:hAnsi="宋体" w:eastAsia="方正小标宋_GBK" w:cs="宋体"/>
          <w:bCs/>
          <w:kern w:val="0"/>
          <w:sz w:val="44"/>
          <w:szCs w:val="44"/>
          <w:u w:val="single"/>
          <w:lang w:val="en-US" w:eastAsia="zh-CN"/>
        </w:rPr>
        <w:t>潺南小区燃气管网及壁挂炉安装费用</w:t>
      </w:r>
    </w:p>
    <w:bookmarkEnd w:id="0"/>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left="638" w:leftChars="304" w:firstLine="0" w:firstLineChars="0"/>
        <w:outlineLvl w:val="0"/>
        <w:rPr>
          <w:rFonts w:hint="eastAsia"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用于潺南小区燃气管网及壁挂炉安装费用</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：保障小区居民生活安全</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项目为紧急项目</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保障小区居民生活安全</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保障小区居民生活安全</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D72339"/>
    <w:rsid w:val="006D698D"/>
    <w:rsid w:val="007B014A"/>
    <w:rsid w:val="008D0681"/>
    <w:rsid w:val="00D72339"/>
    <w:rsid w:val="036628E9"/>
    <w:rsid w:val="0FD13331"/>
    <w:rsid w:val="168918FF"/>
    <w:rsid w:val="20DB04A3"/>
    <w:rsid w:val="3F457AC4"/>
    <w:rsid w:val="44787793"/>
    <w:rsid w:val="4595474B"/>
    <w:rsid w:val="49D67DF9"/>
    <w:rsid w:val="51D879E2"/>
    <w:rsid w:val="52FF3873"/>
    <w:rsid w:val="55C237F6"/>
    <w:rsid w:val="5660729A"/>
    <w:rsid w:val="5C310637"/>
    <w:rsid w:val="63AF0C61"/>
    <w:rsid w:val="6D51281B"/>
    <w:rsid w:val="745E6DA9"/>
    <w:rsid w:val="786E1E3D"/>
    <w:rsid w:val="7D831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29</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2024-04-24T08:52:38Z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330326D3EF5F4B9DBA44490EC2F8CBB1_13</vt:lpwstr>
  </property>
</Properties>
</file>