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公安交通警察大队</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冀财政法(2021)62号中央政法纪检监察转移支付资金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（一）项目概况。通过对道路交通管理的资金投入，使基层所队执勤执法能力得到提高，有效减少交通事故的发生。</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年初预算为</w:t>
      </w:r>
      <w:r>
        <w:rPr>
          <w:rFonts w:hint="eastAsia" w:ascii="仿宋_GB2312" w:eastAsia="仿宋_GB2312"/>
          <w:sz w:val="32"/>
          <w:szCs w:val="32"/>
          <w:lang w:val="en-US" w:eastAsia="zh-CN"/>
        </w:rPr>
        <w:t>69</w:t>
      </w:r>
      <w:r>
        <w:rPr>
          <w:rFonts w:hint="eastAsia" w:ascii="仿宋_GB2312" w:eastAsia="仿宋_GB2312"/>
          <w:sz w:val="32"/>
          <w:szCs w:val="32"/>
        </w:rPr>
        <w:t>万元，1-12月支出</w:t>
      </w:r>
      <w:r>
        <w:rPr>
          <w:rFonts w:hint="eastAsia" w:ascii="仿宋_GB2312" w:eastAsia="仿宋_GB2312"/>
          <w:sz w:val="32"/>
          <w:szCs w:val="32"/>
          <w:lang w:val="en-US" w:eastAsia="zh-CN"/>
        </w:rPr>
        <w:t>69</w:t>
      </w:r>
      <w:r>
        <w:rPr>
          <w:rFonts w:hint="eastAsia" w:ascii="仿宋_GB2312" w:eastAsia="仿宋_GB2312"/>
          <w:sz w:val="32"/>
          <w:szCs w:val="32"/>
        </w:rPr>
        <w:t>万元，预算执行率为</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（二）项目绩效目标。提高道路使用效率、改善交通状况，减少交通事故的发生。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目的：提高支出的责任和效率，建立科学、合理的财政专项资金绩效评价管理体系。</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对象：玉田县公安交通警察大队。</w:t>
      </w:r>
    </w:p>
    <w:p>
      <w:pPr>
        <w:numPr>
          <w:ilvl w:val="0"/>
          <w:numId w:val="0"/>
        </w:numPr>
        <w:spacing w:line="600" w:lineRule="exact"/>
        <w:rPr>
          <w:rFonts w:hint="eastAsia" w:ascii="仿宋_GB2312" w:eastAsia="仿宋_GB2312"/>
          <w:sz w:val="32"/>
          <w:szCs w:val="32"/>
        </w:rPr>
      </w:pPr>
      <w:r>
        <w:rPr>
          <w:rFonts w:hint="eastAsia" w:ascii="仿宋_GB2312" w:eastAsia="仿宋_GB2312"/>
          <w:sz w:val="32"/>
          <w:szCs w:val="32"/>
        </w:rPr>
        <w:t>范围：</w:t>
      </w:r>
      <w:r>
        <w:rPr>
          <w:rFonts w:hint="eastAsia" w:ascii="仿宋_GB2312" w:eastAsia="仿宋_GB2312"/>
          <w:sz w:val="32"/>
          <w:szCs w:val="32"/>
          <w:lang w:eastAsia="zh-CN"/>
        </w:rPr>
        <w:t>冀财政法(2021)62号中央政法纪检监察转移支付资金</w:t>
      </w:r>
      <w:r>
        <w:rPr>
          <w:rFonts w:hint="eastAsia" w:ascii="仿宋_GB2312" w:eastAsia="仿宋_GB2312"/>
          <w:sz w:val="32"/>
          <w:szCs w:val="32"/>
        </w:rPr>
        <w:t>项目。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为了保证道路交通安全畅通高效便捷。</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（二）项目过程情况。年初预算为</w:t>
      </w:r>
      <w:r>
        <w:rPr>
          <w:rFonts w:hint="eastAsia" w:ascii="仿宋_GB2312" w:eastAsia="仿宋_GB2312"/>
          <w:sz w:val="32"/>
          <w:szCs w:val="32"/>
          <w:lang w:val="en-US" w:eastAsia="zh-CN"/>
        </w:rPr>
        <w:t>69</w:t>
      </w:r>
      <w:r>
        <w:rPr>
          <w:rFonts w:hint="eastAsia" w:ascii="仿宋_GB2312" w:eastAsia="仿宋_GB2312"/>
          <w:sz w:val="32"/>
          <w:szCs w:val="32"/>
        </w:rPr>
        <w:t>万元，1-12月支出</w:t>
      </w:r>
      <w:r>
        <w:rPr>
          <w:rFonts w:hint="eastAsia" w:ascii="仿宋_GB2312" w:eastAsia="仿宋_GB2312"/>
          <w:sz w:val="32"/>
          <w:szCs w:val="32"/>
          <w:lang w:val="en-US" w:eastAsia="zh-CN"/>
        </w:rPr>
        <w:t>69</w:t>
      </w:r>
      <w:bookmarkStart w:id="0" w:name="_GoBack"/>
      <w:bookmarkEnd w:id="0"/>
      <w:r>
        <w:rPr>
          <w:rFonts w:hint="eastAsia" w:ascii="仿宋_GB2312" w:eastAsia="仿宋_GB2312"/>
          <w:sz w:val="32"/>
          <w:szCs w:val="32"/>
        </w:rPr>
        <w:t>万元，预算执行率为</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数量指标购置数量指标完成率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%，质量指标购置设备验收率指标完成率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%；时效指标购置计划执行率指标完成率</w:t>
      </w:r>
      <w:r>
        <w:rPr>
          <w:rFonts w:hint="eastAsia" w:ascii="仿宋_GB2312" w:eastAsia="仿宋_GB2312"/>
          <w:sz w:val="32"/>
          <w:szCs w:val="32"/>
          <w:lang w:val="en-US" w:eastAsia="zh-CN"/>
        </w:rPr>
        <w:t>10</w:t>
      </w:r>
      <w:r>
        <w:rPr>
          <w:rFonts w:hint="eastAsia" w:ascii="仿宋_GB2312" w:eastAsia="仿宋_GB2312"/>
          <w:sz w:val="32"/>
          <w:szCs w:val="32"/>
          <w:lang w:eastAsia="zh-CN"/>
        </w:rPr>
        <w:t>0%；成本指标设备购置成本指标完成率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社会效益指标道路交通顺畅（%）指标完成率10</w:t>
      </w:r>
      <w:r>
        <w:rPr>
          <w:rFonts w:hint="eastAsia" w:ascii="仿宋_GB2312" w:eastAsia="仿宋_GB2312"/>
          <w:sz w:val="32"/>
          <w:szCs w:val="32"/>
          <w:lang w:val="en-US" w:eastAsia="zh-CN"/>
        </w:rPr>
        <w:t>0</w:t>
      </w:r>
      <w:r>
        <w:rPr>
          <w:rFonts w:hint="eastAsia" w:ascii="仿宋_GB2312" w:eastAsia="仿宋_GB2312"/>
          <w:sz w:val="32"/>
          <w:szCs w:val="32"/>
          <w:lang w:eastAsia="zh-CN"/>
        </w:rPr>
        <w:t>%，可持续效益指标改善交通状况指标完成率</w:t>
      </w:r>
      <w:r>
        <w:rPr>
          <w:rFonts w:hint="eastAsia" w:ascii="仿宋_GB2312" w:eastAsia="仿宋_GB2312"/>
          <w:sz w:val="32"/>
          <w:szCs w:val="32"/>
          <w:lang w:val="en-US" w:eastAsia="zh-CN"/>
        </w:rPr>
        <w:t>100%</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经验及做法：从项目预算开始管理，分阶段进行检查并校验绩效成果。</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44371"/>
    <w:multiLevelType w:val="singleLevel"/>
    <w:tmpl w:val="700443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58367F"/>
    <w:rsid w:val="0FD13331"/>
    <w:rsid w:val="0FE758B2"/>
    <w:rsid w:val="1B061977"/>
    <w:rsid w:val="1EC64E32"/>
    <w:rsid w:val="223A55D2"/>
    <w:rsid w:val="29F16466"/>
    <w:rsid w:val="2EBF011D"/>
    <w:rsid w:val="337D4268"/>
    <w:rsid w:val="34331D37"/>
    <w:rsid w:val="34424978"/>
    <w:rsid w:val="3996405B"/>
    <w:rsid w:val="3B840563"/>
    <w:rsid w:val="3EC2023D"/>
    <w:rsid w:val="40294FE4"/>
    <w:rsid w:val="44787793"/>
    <w:rsid w:val="447F1F08"/>
    <w:rsid w:val="4595474B"/>
    <w:rsid w:val="49D67DF9"/>
    <w:rsid w:val="4E0652B6"/>
    <w:rsid w:val="51D879E2"/>
    <w:rsid w:val="53646399"/>
    <w:rsid w:val="5ADE77EC"/>
    <w:rsid w:val="5C435329"/>
    <w:rsid w:val="62374BB4"/>
    <w:rsid w:val="63AF0C61"/>
    <w:rsid w:val="64711FF6"/>
    <w:rsid w:val="6B0E001E"/>
    <w:rsid w:val="791D4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ScaleCrop>false</ScaleCrop>
  <LinksUpToDate>false</LinksUpToDate>
  <CharactersWithSpaces>826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2024-04-19T02:23:04Z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4B062AB56C994BA7A245E1B8420788E0_13</vt:lpwstr>
  </property>
</Properties>
</file>