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公安交通警察大队</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劳务费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（一）项目概况。通过对道路交通管理的资金投入，使基层所队执勤执法能力得到提高，有效减少交通事故的发生。</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年初预算为</w:t>
      </w:r>
      <w:r>
        <w:rPr>
          <w:rFonts w:hint="eastAsia" w:ascii="仿宋_GB2312" w:eastAsia="仿宋_GB2312"/>
          <w:sz w:val="32"/>
          <w:szCs w:val="32"/>
          <w:lang w:val="en-US" w:eastAsia="zh-CN"/>
        </w:rPr>
        <w:t>810</w:t>
      </w:r>
      <w:r>
        <w:rPr>
          <w:rFonts w:hint="eastAsia" w:ascii="仿宋_GB2312" w:eastAsia="仿宋_GB2312"/>
          <w:sz w:val="32"/>
          <w:szCs w:val="32"/>
        </w:rPr>
        <w:t>万元，1-12月支出</w:t>
      </w:r>
      <w:r>
        <w:rPr>
          <w:rFonts w:hint="eastAsia" w:ascii="仿宋_GB2312" w:eastAsia="仿宋_GB2312"/>
          <w:sz w:val="32"/>
          <w:szCs w:val="32"/>
          <w:lang w:val="en-US" w:eastAsia="zh-CN"/>
        </w:rPr>
        <w:t>755.86</w:t>
      </w:r>
      <w:r>
        <w:rPr>
          <w:rFonts w:hint="eastAsia" w:ascii="仿宋_GB2312" w:eastAsia="仿宋_GB2312"/>
          <w:sz w:val="32"/>
          <w:szCs w:val="32"/>
        </w:rPr>
        <w:t>万元，预算执行率为</w:t>
      </w:r>
      <w:r>
        <w:rPr>
          <w:rFonts w:hint="eastAsia" w:ascii="仿宋_GB2312" w:eastAsia="仿宋_GB2312"/>
          <w:sz w:val="32"/>
          <w:szCs w:val="32"/>
          <w:lang w:val="en-US" w:eastAsia="zh-CN"/>
        </w:rPr>
        <w:t>93.44</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（二）项目绩效目标。提高道路使用效率、改善交通状况，减少交通事故的发生。</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目的：提高支出的责任和效率，建立科学、合理的财政专项资金绩效评价管理体系。</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对象：玉田县公安交通警察大队。</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范围：</w:t>
      </w:r>
      <w:r>
        <w:rPr>
          <w:rFonts w:hint="eastAsia" w:ascii="仿宋_GB2312" w:eastAsia="仿宋_GB2312"/>
          <w:sz w:val="32"/>
          <w:szCs w:val="32"/>
          <w:lang w:eastAsia="zh-CN"/>
        </w:rPr>
        <w:t>劳务费</w:t>
      </w:r>
      <w:bookmarkStart w:id="0" w:name="_GoBack"/>
      <w:bookmarkEnd w:id="0"/>
      <w:r>
        <w:rPr>
          <w:rFonts w:hint="eastAsia" w:ascii="仿宋_GB2312" w:eastAsia="仿宋_GB2312"/>
          <w:sz w:val="32"/>
          <w:szCs w:val="32"/>
        </w:rPr>
        <w:t>项目。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为了保证道路交通安全畅通高效便捷。</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年初预算为810万元，1-12月支出755.86万元，预算执行率为93.44%。</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数量指标支出完成率指标完成率</w:t>
      </w:r>
      <w:r>
        <w:rPr>
          <w:rFonts w:hint="eastAsia" w:ascii="仿宋_GB2312" w:eastAsia="仿宋_GB2312"/>
          <w:sz w:val="32"/>
          <w:szCs w:val="32"/>
          <w:lang w:val="en-US" w:eastAsia="zh-CN"/>
        </w:rPr>
        <w:t>93</w:t>
      </w:r>
      <w:r>
        <w:rPr>
          <w:rFonts w:hint="eastAsia" w:ascii="仿宋_GB2312" w:eastAsia="仿宋_GB2312"/>
          <w:sz w:val="32"/>
          <w:szCs w:val="32"/>
          <w:lang w:eastAsia="zh-CN"/>
        </w:rPr>
        <w:t>%，质量指标巡警警力覆盖率（%）指标完成率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%；时效指标突发事件处置及时性（小时）指标完成率</w:t>
      </w:r>
      <w:r>
        <w:rPr>
          <w:rFonts w:hint="eastAsia" w:ascii="仿宋_GB2312" w:eastAsia="仿宋_GB2312"/>
          <w:sz w:val="32"/>
          <w:szCs w:val="32"/>
          <w:lang w:val="en-US" w:eastAsia="zh-CN"/>
        </w:rPr>
        <w:t>10</w:t>
      </w:r>
      <w:r>
        <w:rPr>
          <w:rFonts w:hint="eastAsia" w:ascii="仿宋_GB2312" w:eastAsia="仿宋_GB2312"/>
          <w:sz w:val="32"/>
          <w:szCs w:val="32"/>
          <w:lang w:eastAsia="zh-CN"/>
        </w:rPr>
        <w:t>0%；成本指标控制在预算成本内指标完成率</w:t>
      </w:r>
      <w:r>
        <w:rPr>
          <w:rFonts w:hint="eastAsia" w:ascii="仿宋_GB2312" w:eastAsia="仿宋_GB2312"/>
          <w:sz w:val="32"/>
          <w:szCs w:val="32"/>
          <w:lang w:val="en-US" w:eastAsia="zh-CN"/>
        </w:rPr>
        <w:t>93</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社会效益指标预算执行指标完成率10</w:t>
      </w:r>
      <w:r>
        <w:rPr>
          <w:rFonts w:hint="eastAsia" w:ascii="仿宋_GB2312" w:eastAsia="仿宋_GB2312"/>
          <w:sz w:val="32"/>
          <w:szCs w:val="32"/>
          <w:lang w:val="en-US" w:eastAsia="zh-CN"/>
        </w:rPr>
        <w:t>0</w:t>
      </w:r>
      <w:r>
        <w:rPr>
          <w:rFonts w:hint="eastAsia" w:ascii="仿宋_GB2312" w:eastAsia="仿宋_GB2312"/>
          <w:sz w:val="32"/>
          <w:szCs w:val="32"/>
          <w:lang w:eastAsia="zh-CN"/>
        </w:rPr>
        <w:t>%，经济效益指标交通事故财产损失下降率（%）指标完成率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44371"/>
    <w:multiLevelType w:val="singleLevel"/>
    <w:tmpl w:val="7004437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758367F"/>
    <w:rsid w:val="0FD13331"/>
    <w:rsid w:val="0FE758B2"/>
    <w:rsid w:val="1B061977"/>
    <w:rsid w:val="1EC64E32"/>
    <w:rsid w:val="223A55D2"/>
    <w:rsid w:val="29F16466"/>
    <w:rsid w:val="337D4268"/>
    <w:rsid w:val="34424978"/>
    <w:rsid w:val="3EC2023D"/>
    <w:rsid w:val="44787793"/>
    <w:rsid w:val="4595474B"/>
    <w:rsid w:val="49D67DF9"/>
    <w:rsid w:val="4E0652B6"/>
    <w:rsid w:val="51D879E2"/>
    <w:rsid w:val="53646399"/>
    <w:rsid w:val="62374BB4"/>
    <w:rsid w:val="63AF0C61"/>
    <w:rsid w:val="64711FF6"/>
    <w:rsid w:val="6B0E001E"/>
    <w:rsid w:val="73D31E9F"/>
    <w:rsid w:val="791D4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ScaleCrop>false</ScaleCrop>
  <LinksUpToDate>false</LinksUpToDate>
  <CharactersWithSpaces>826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2024-04-19T02:11:45Z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ICV">
    <vt:lpwstr>4B062AB56C994BA7A245E1B8420788E0_13</vt:lpwstr>
  </property>
</Properties>
</file>