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综合监管改造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w:t>
      </w:r>
      <w:r>
        <w:rPr>
          <w:rFonts w:hint="eastAsia" w:ascii="仿宋_GB2312" w:eastAsia="仿宋_GB2312"/>
          <w:sz w:val="32"/>
          <w:szCs w:val="32"/>
          <w:lang w:val="en-US" w:eastAsia="zh-CN"/>
        </w:rPr>
        <w:t>11.21</w:t>
      </w:r>
      <w:r>
        <w:rPr>
          <w:rFonts w:hint="eastAsia" w:ascii="仿宋_GB2312" w:eastAsia="仿宋_GB2312"/>
          <w:sz w:val="32"/>
          <w:szCs w:val="32"/>
        </w:rPr>
        <w:t>万元，1-12月支出</w:t>
      </w:r>
      <w:r>
        <w:rPr>
          <w:rFonts w:hint="eastAsia" w:ascii="仿宋_GB2312" w:eastAsia="仿宋_GB2312"/>
          <w:sz w:val="32"/>
          <w:szCs w:val="32"/>
          <w:lang w:val="en-US" w:eastAsia="zh-CN"/>
        </w:rPr>
        <w:t>0</w:t>
      </w:r>
      <w:r>
        <w:rPr>
          <w:rFonts w:hint="eastAsia" w:ascii="仿宋_GB2312" w:eastAsia="仿宋_GB2312"/>
          <w:sz w:val="32"/>
          <w:szCs w:val="32"/>
        </w:rPr>
        <w:t>万元，预算执行率为0%。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w:t>
      </w:r>
      <w:r>
        <w:rPr>
          <w:rFonts w:hint="eastAsia" w:ascii="仿宋_GB2312" w:eastAsia="仿宋_GB2312"/>
          <w:sz w:val="32"/>
          <w:szCs w:val="32"/>
          <w:lang w:eastAsia="zh-CN"/>
        </w:rPr>
        <w:t>综合监管中心改造</w:t>
      </w:r>
      <w:r>
        <w:rPr>
          <w:rFonts w:hint="eastAsia" w:ascii="仿宋_GB2312" w:eastAsia="仿宋_GB2312"/>
          <w:sz w:val="32"/>
          <w:szCs w:val="32"/>
        </w:rPr>
        <w:t>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年初预算为</w:t>
      </w:r>
      <w:r>
        <w:rPr>
          <w:rFonts w:hint="eastAsia" w:ascii="仿宋_GB2312" w:eastAsia="仿宋_GB2312"/>
          <w:sz w:val="32"/>
          <w:szCs w:val="32"/>
          <w:lang w:val="en-US" w:eastAsia="zh-CN"/>
        </w:rPr>
        <w:t>11.21</w:t>
      </w:r>
      <w:r>
        <w:rPr>
          <w:rFonts w:hint="eastAsia" w:ascii="仿宋_GB2312" w:eastAsia="仿宋_GB2312"/>
          <w:sz w:val="32"/>
          <w:szCs w:val="32"/>
          <w:lang w:eastAsia="zh-CN"/>
        </w:rPr>
        <w:t>万元，1-12月支出</w:t>
      </w:r>
      <w:r>
        <w:rPr>
          <w:rFonts w:hint="eastAsia" w:ascii="仿宋_GB2312" w:eastAsia="仿宋_GB2312"/>
          <w:sz w:val="32"/>
          <w:szCs w:val="32"/>
          <w:lang w:val="en-US" w:eastAsia="zh-CN"/>
        </w:rPr>
        <w:t>0</w:t>
      </w:r>
      <w:r>
        <w:rPr>
          <w:rFonts w:hint="eastAsia" w:ascii="仿宋_GB2312" w:eastAsia="仿宋_GB2312"/>
          <w:sz w:val="32"/>
          <w:szCs w:val="32"/>
          <w:lang w:eastAsia="zh-CN"/>
        </w:rPr>
        <w:t>万元，预算执行率为</w:t>
      </w:r>
      <w:r>
        <w:rPr>
          <w:rFonts w:hint="eastAsia" w:ascii="仿宋_GB2312" w:eastAsia="仿宋_GB2312"/>
          <w:sz w:val="32"/>
          <w:szCs w:val="32"/>
          <w:lang w:val="en-US" w:eastAsia="zh-CN"/>
        </w:rPr>
        <w:t>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数量指标维修数量指标完成率</w:t>
      </w:r>
      <w:r>
        <w:rPr>
          <w:rFonts w:hint="eastAsia" w:ascii="仿宋_GB2312" w:eastAsia="仿宋_GB2312"/>
          <w:sz w:val="32"/>
          <w:szCs w:val="32"/>
          <w:lang w:val="en-US" w:eastAsia="zh-CN"/>
        </w:rPr>
        <w:t>95</w:t>
      </w:r>
      <w:r>
        <w:rPr>
          <w:rFonts w:hint="eastAsia" w:ascii="仿宋_GB2312" w:eastAsia="仿宋_GB2312"/>
          <w:sz w:val="32"/>
          <w:szCs w:val="32"/>
          <w:lang w:eastAsia="zh-CN"/>
        </w:rPr>
        <w:t>%，质量指标维修合格率(%)指标完成率</w:t>
      </w:r>
      <w:r>
        <w:rPr>
          <w:rFonts w:hint="eastAsia" w:ascii="仿宋_GB2312" w:eastAsia="仿宋_GB2312"/>
          <w:sz w:val="32"/>
          <w:szCs w:val="32"/>
          <w:lang w:val="en-US" w:eastAsia="zh-CN"/>
        </w:rPr>
        <w:t>95</w:t>
      </w:r>
      <w:r>
        <w:rPr>
          <w:rFonts w:hint="eastAsia" w:ascii="仿宋_GB2312" w:eastAsia="仿宋_GB2312"/>
          <w:sz w:val="32"/>
          <w:szCs w:val="32"/>
          <w:lang w:eastAsia="zh-CN"/>
        </w:rPr>
        <w:t>%；时效指标维修项目及时性指标完成率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0%；成本指标控制在预算成本内指标完成率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bookmarkStart w:id="0" w:name="_GoBack"/>
      <w:bookmarkEnd w:id="0"/>
      <w:r>
        <w:rPr>
          <w:rFonts w:hint="eastAsia" w:ascii="仿宋_GB2312" w:eastAsia="仿宋_GB2312"/>
          <w:sz w:val="32"/>
          <w:szCs w:val="32"/>
        </w:rPr>
        <w:t>。</w:t>
      </w:r>
      <w:r>
        <w:rPr>
          <w:rFonts w:hint="eastAsia" w:ascii="仿宋_GB2312" w:eastAsia="仿宋_GB2312"/>
          <w:sz w:val="32"/>
          <w:szCs w:val="32"/>
          <w:lang w:eastAsia="zh-CN"/>
        </w:rPr>
        <w:t>社会效益指标工作环境得到提升指标完成率1</w:t>
      </w:r>
      <w:r>
        <w:rPr>
          <w:rFonts w:hint="eastAsia" w:ascii="仿宋_GB2312" w:eastAsia="仿宋_GB2312"/>
          <w:sz w:val="32"/>
          <w:szCs w:val="32"/>
          <w:lang w:val="en-US" w:eastAsia="zh-CN"/>
        </w:rPr>
        <w:t>0</w:t>
      </w:r>
      <w:r>
        <w:rPr>
          <w:rFonts w:hint="eastAsia" w:ascii="仿宋_GB2312" w:eastAsia="仿宋_GB2312"/>
          <w:sz w:val="32"/>
          <w:szCs w:val="32"/>
          <w:lang w:eastAsia="zh-CN"/>
        </w:rPr>
        <w:t>0%，经济效益指标提高工作效率指标完成率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可持续影响指标为正常工作奠定好的物质基础指标完成率100%。</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0FE758B2"/>
    <w:rsid w:val="1B061977"/>
    <w:rsid w:val="223A55D2"/>
    <w:rsid w:val="29F16466"/>
    <w:rsid w:val="337D4268"/>
    <w:rsid w:val="34424978"/>
    <w:rsid w:val="377367B5"/>
    <w:rsid w:val="3EC2023D"/>
    <w:rsid w:val="44787793"/>
    <w:rsid w:val="4595474B"/>
    <w:rsid w:val="49D67DF9"/>
    <w:rsid w:val="4E0652B6"/>
    <w:rsid w:val="51D879E2"/>
    <w:rsid w:val="53646399"/>
    <w:rsid w:val="62374BB4"/>
    <w:rsid w:val="63AF0C61"/>
    <w:rsid w:val="6B0E0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2024-04-19T02:09:44Z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