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玉田县退役军人事务局</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优抚对象医疗补助资金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优抚对象医疗补助资金项目包含优抚对象一站式结算、优抚对象门诊医疗补助、六级以上残疾军人等的总称。</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（二）项目绩效目标。总体目标</w:t>
      </w:r>
      <w:r>
        <w:rPr>
          <w:rFonts w:hint="eastAsia" w:ascii="仿宋_GB2312" w:eastAsia="仿宋_GB2312"/>
          <w:sz w:val="32"/>
          <w:szCs w:val="32"/>
          <w:lang w:eastAsia="zh-CN"/>
        </w:rPr>
        <w:t>是将符合条件的优抚对象全部纳入医疗补助范围。阶段目标是按照各类人群及享受标展开展相应工作。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项目为优抚对象一站式结算、优抚对象门诊医疗补助、六级以上残疾军人等的总称。</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符合条件的优抚对象医疗方面的补助。</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保障优抚对象医疗方面的国家补助，解决优抚对象看病难问题。</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numPr>
          <w:ilvl w:val="0"/>
          <w:numId w:val="1"/>
        </w:numPr>
        <w:spacing w:line="600" w:lineRule="exact"/>
        <w:ind w:left="0" w:leftChars="0" w:firstLine="640" w:firstLineChars="200"/>
        <w:rPr>
          <w:rFonts w:hint="eastAsia" w:eastAsia="黑体"/>
          <w:sz w:val="32"/>
          <w:szCs w:val="32"/>
          <w:lang w:val="en-US" w:eastAsia="zh-CN"/>
        </w:rPr>
      </w:pPr>
      <w:r>
        <w:rPr>
          <w:rFonts w:hint="eastAsia" w:eastAsia="黑体"/>
          <w:sz w:val="32"/>
          <w:szCs w:val="32"/>
        </w:rPr>
        <w:t>其他需要说明的问题</w:t>
      </w:r>
      <w:r>
        <w:rPr>
          <w:rFonts w:hint="eastAsia" w:eastAsia="黑体"/>
          <w:sz w:val="32"/>
          <w:szCs w:val="32"/>
          <w:lang w:val="en-US" w:eastAsia="zh-CN"/>
        </w:rPr>
        <w:t xml:space="preserve">  </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273033"/>
    <w:multiLevelType w:val="singleLevel"/>
    <w:tmpl w:val="C227303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00D72339"/>
    <w:rsid w:val="006D698D"/>
    <w:rsid w:val="007B014A"/>
    <w:rsid w:val="008D0681"/>
    <w:rsid w:val="00D72339"/>
    <w:rsid w:val="07B24B9F"/>
    <w:rsid w:val="0E242802"/>
    <w:rsid w:val="0FD13331"/>
    <w:rsid w:val="4595474B"/>
    <w:rsid w:val="49D67DF9"/>
    <w:rsid w:val="51D879E2"/>
    <w:rsid w:val="63AF0C61"/>
    <w:rsid w:val="66136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40</Words>
  <Characters>228</Characters>
  <Lines>1</Lines>
  <Paragraphs>1</Paragraphs>
  <TotalTime>1</TotalTime>
  <ScaleCrop>false</ScaleCrop>
  <LinksUpToDate>false</LinksUpToDate>
  <CharactersWithSpaces>267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瘦子</cp:lastModifiedBy>
  <cp:lastPrinted>2022-07-11T08:06:00Z</cp:lastPrinted>
  <dcterms:modified xsi:type="dcterms:W3CDTF">2024-04-24T07:08:56Z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BEF479F1A2914E61BEE2566FC31CCCAF_12</vt:lpwstr>
  </property>
</Properties>
</file>