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兴玉南路立交工程跨越京哈铁路工程征地地上附着物补偿款、评估费及工作经费</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兴玉南路立交工程跨越京哈铁路工程征地地上附着物补偿款、评估费及工作经费</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兴玉南路立交工程跨越京哈铁路工程征地地上附着物补偿款、评估费及工作经费经费，预算</w:t>
      </w:r>
      <w:r>
        <w:rPr>
          <w:rFonts w:hint="eastAsia" w:ascii="仿宋_GB2312" w:eastAsia="仿宋_GB2312"/>
          <w:sz w:val="32"/>
          <w:szCs w:val="32"/>
          <w:lang w:val="en-US" w:eastAsia="zh-CN"/>
        </w:rPr>
        <w:t>411.64万，支出411.64万。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征地亩数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资金到位情况</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资金及时拨付</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拆迁成本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促进区域经济社会发展情况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公共服务水平提升情况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改善生态环境质量</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提升政府可持续影响力</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全部用于兴玉南路立交工程跨越京哈铁路工程征地地上附着物补偿款、评估费及工作经费所需支出。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39F3412"/>
    <w:rsid w:val="04155F7A"/>
    <w:rsid w:val="05D800DB"/>
    <w:rsid w:val="08D27629"/>
    <w:rsid w:val="092E6680"/>
    <w:rsid w:val="0D254241"/>
    <w:rsid w:val="0E337CDB"/>
    <w:rsid w:val="0ECF6599"/>
    <w:rsid w:val="0FD13331"/>
    <w:rsid w:val="154157FC"/>
    <w:rsid w:val="15A445F8"/>
    <w:rsid w:val="178D18B6"/>
    <w:rsid w:val="1AB26291"/>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1851C3"/>
    <w:rsid w:val="4F34748A"/>
    <w:rsid w:val="51D879E2"/>
    <w:rsid w:val="520C430F"/>
    <w:rsid w:val="5751490C"/>
    <w:rsid w:val="57A15D8A"/>
    <w:rsid w:val="5B5558A2"/>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1</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2024-04-22T07:25:11Z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