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西关村与下坎村租地费用</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西关村与下坎村租地费用</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西关村与下坎村租地费用经费，预算</w:t>
      </w:r>
      <w:r>
        <w:rPr>
          <w:rFonts w:hint="eastAsia" w:ascii="仿宋_GB2312" w:eastAsia="仿宋_GB2312"/>
          <w:sz w:val="32"/>
          <w:szCs w:val="32"/>
          <w:lang w:val="en-US" w:eastAsia="zh-CN"/>
        </w:rPr>
        <w:t>14.24万，支出14.24万。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w:t>
            </w:r>
            <w:bookmarkStart w:id="0" w:name="_GoBack"/>
            <w:bookmarkEnd w:id="0"/>
            <w:r>
              <w:rPr>
                <w:rFonts w:hint="eastAsia" w:ascii="宋体" w:hAnsi="宋体" w:eastAsia="宋体" w:cs="宋体"/>
                <w:i w:val="0"/>
                <w:color w:val="000000"/>
                <w:kern w:val="0"/>
                <w:sz w:val="18"/>
                <w:szCs w:val="18"/>
                <w:u w:val="none"/>
                <w:lang w:val="en-US" w:eastAsia="zh-CN" w:bidi="ar"/>
              </w:rPr>
              <w:t>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租地完成时限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绿化租地成本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绿化总规模</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绿化对环境产生积极影响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项目持续发挥作用期限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用户满意度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全部用于西关村与下坎村租地费用</w:t>
      </w: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CD47F82"/>
    <w:rsid w:val="3DA86A5D"/>
    <w:rsid w:val="3F3E0944"/>
    <w:rsid w:val="413330CE"/>
    <w:rsid w:val="44614655"/>
    <w:rsid w:val="4595474B"/>
    <w:rsid w:val="47DB1E0C"/>
    <w:rsid w:val="49D67DF9"/>
    <w:rsid w:val="4A6C35F4"/>
    <w:rsid w:val="4BAF7503"/>
    <w:rsid w:val="51D879E2"/>
    <w:rsid w:val="520C430F"/>
    <w:rsid w:val="5751490C"/>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2024-04-22T06:57:11Z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