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村垃圾清运及焚烧</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村垃圾清运及焚烧</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村垃圾清运及焚烧经费，预算</w:t>
      </w:r>
      <w:r>
        <w:rPr>
          <w:rFonts w:hint="eastAsia" w:ascii="仿宋_GB2312" w:eastAsia="仿宋_GB2312"/>
          <w:sz w:val="32"/>
          <w:szCs w:val="32"/>
          <w:lang w:val="en-US" w:eastAsia="zh-CN"/>
        </w:rPr>
        <w:t>71.53万，支出68.45万。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96%</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村垃圾清运覆盖率</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垃圾清运总数</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项目（工程）完成及时率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垃圾清运所需资金</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清理垃圾数量</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投入资金力度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推动环保事业发展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建立健全长效机制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86</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96</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全部用于村垃圾清运及焚烧经费。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337CDB"/>
    <w:rsid w:val="0ECF6599"/>
    <w:rsid w:val="0FD13331"/>
    <w:rsid w:val="154157FC"/>
    <w:rsid w:val="15A445F8"/>
    <w:rsid w:val="178D18B6"/>
    <w:rsid w:val="1BAE296B"/>
    <w:rsid w:val="212F272B"/>
    <w:rsid w:val="2A4D2C28"/>
    <w:rsid w:val="2C575000"/>
    <w:rsid w:val="2F252025"/>
    <w:rsid w:val="320D2642"/>
    <w:rsid w:val="32BF06CD"/>
    <w:rsid w:val="350B73DD"/>
    <w:rsid w:val="3AE40318"/>
    <w:rsid w:val="3C4F0D1C"/>
    <w:rsid w:val="3C687742"/>
    <w:rsid w:val="3DA86A5D"/>
    <w:rsid w:val="44614655"/>
    <w:rsid w:val="4595474B"/>
    <w:rsid w:val="47DB1E0C"/>
    <w:rsid w:val="49D67DF9"/>
    <w:rsid w:val="4A6C35F4"/>
    <w:rsid w:val="4BAF7503"/>
    <w:rsid w:val="51D879E2"/>
    <w:rsid w:val="520C430F"/>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2024-04-22T06:38:31Z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