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村党组活动经费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村党组织活动经费-村党员培训等</w:t>
      </w:r>
      <w:r>
        <w:rPr>
          <w:rFonts w:hint="eastAsia" w:ascii="仿宋_GB2312" w:eastAsia="仿宋_GB2312"/>
          <w:sz w:val="32"/>
          <w:szCs w:val="32"/>
          <w:lang w:val="en-US" w:eastAsia="zh-CN"/>
        </w:rPr>
        <w:t>支出，全年预算数为15.22万元。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（二）项目绩效目标。保证村党组织活动经费-村党员培训等支出正常拨付，村党组织正常运转</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15.22</w:t>
      </w:r>
      <w:r>
        <w:rPr>
          <w:rFonts w:hint="eastAsia" w:ascii="仿宋_GB2312" w:eastAsia="仿宋_GB2312"/>
          <w:sz w:val="32"/>
          <w:szCs w:val="32"/>
          <w:highlight w:val="none"/>
        </w:rPr>
        <w:t>万元</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村党组织正常运转</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较好</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基本</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bookmarkStart w:id="0" w:name="_GoBack"/>
      <w:bookmarkEnd w:id="0"/>
    </w:p>
    <w:p>
      <w:pPr>
        <w:numPr>
          <w:ilvl w:val="0"/>
          <w:numId w:val="0"/>
        </w:numPr>
        <w:spacing w:line="600" w:lineRule="exact"/>
        <w:rPr>
          <w:rFonts w:eastAsia="黑体"/>
          <w:sz w:val="32"/>
          <w:szCs w:val="32"/>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希望上级部门加强对基层工作人员的业务培训，提升其业务素质。</w:t>
      </w:r>
    </w:p>
    <w:p>
      <w:pPr>
        <w:spacing w:line="600" w:lineRule="exact"/>
        <w:ind w:firstLine="640" w:firstLineChars="200"/>
        <w:rPr>
          <w:rFonts w:hint="default" w:ascii="仿宋" w:hAnsi="仿宋" w:eastAsia="仿宋"/>
          <w:sz w:val="32"/>
          <w:szCs w:val="32"/>
          <w:lang w:val="en-US" w:eastAsia="zh-CN"/>
        </w:rPr>
      </w:pP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4AA2922"/>
    <w:rsid w:val="0CB24631"/>
    <w:rsid w:val="0FD13331"/>
    <w:rsid w:val="106A4E31"/>
    <w:rsid w:val="44787793"/>
    <w:rsid w:val="4595474B"/>
    <w:rsid w:val="49673459"/>
    <w:rsid w:val="49D67DF9"/>
    <w:rsid w:val="4D2C4172"/>
    <w:rsid w:val="51D879E2"/>
    <w:rsid w:val="5CFE1FAB"/>
    <w:rsid w:val="63AF0C61"/>
    <w:rsid w:val="689600E9"/>
    <w:rsid w:val="71D4680A"/>
    <w:rsid w:val="737577FB"/>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2024-04-24T08:17:20Z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