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安保环保安全生产食药监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用于安保环保、安全生产、食药监相关支出，全年预算3万元。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（二）项目绩效目标。1.安保环保2.安全生产3.食药监</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3万元</w:t>
      </w:r>
    </w:p>
    <w:p>
      <w:pPr>
        <w:spacing w:line="600" w:lineRule="exact"/>
        <w:ind w:left="1596" w:leftChars="760" w:firstLine="0" w:firstLineChars="0"/>
        <w:rPr>
          <w:rFonts w:hint="eastAsia" w:ascii="仿宋_GB2312" w:eastAsia="仿宋_GB2312"/>
          <w:sz w:val="32"/>
          <w:szCs w:val="32"/>
          <w:highlight w:val="none"/>
        </w:rPr>
      </w:pPr>
      <w:r>
        <w:rPr>
          <w:rFonts w:hint="eastAsia" w:ascii="仿宋_GB2312" w:eastAsia="仿宋_GB2312"/>
          <w:sz w:val="32"/>
          <w:szCs w:val="32"/>
          <w:highlight w:val="none"/>
        </w:rPr>
        <w:t>质量指标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安保、环保、安全生产、食药监管正常运转≥90%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促进乡镇经济发展</w:t>
      </w:r>
      <w:r>
        <w:rPr>
          <w:rFonts w:hint="eastAsia" w:ascii="仿宋_GB2312" w:eastAsia="仿宋_GB2312"/>
          <w:sz w:val="32"/>
          <w:szCs w:val="32"/>
          <w:highlight w:val="none"/>
        </w:rPr>
        <w:tab/>
      </w:r>
      <w:bookmarkStart w:id="0" w:name="_GoBack"/>
      <w:bookmarkEnd w:id="0"/>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保障社会稳定发展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生态效益</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促进乡镇生态环境改善</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960" w:firstLineChars="300"/>
        <w:rPr>
          <w:rFonts w:hint="eastAsia" w:ascii="仿宋_GB2312" w:eastAsia="仿宋_GB2312"/>
          <w:sz w:val="32"/>
          <w:szCs w:val="32"/>
          <w:highlight w:val="none"/>
        </w:rPr>
      </w:pP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促进乡镇各方面均衡发展</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rPr>
        <w:t>乡镇群众满意度≥90%</w:t>
      </w:r>
    </w:p>
    <w:p>
      <w:pPr>
        <w:spacing w:line="600" w:lineRule="exact"/>
        <w:ind w:firstLine="640" w:firstLineChars="200"/>
        <w:rPr>
          <w:rFonts w:hint="eastAsia" w:eastAsia="黑体"/>
          <w:sz w:val="32"/>
          <w:szCs w:val="32"/>
          <w:highlight w:val="none"/>
        </w:rPr>
      </w:pPr>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较差</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未</w:t>
      </w:r>
      <w:r>
        <w:rPr>
          <w:rFonts w:hint="eastAsia" w:ascii="仿宋_GB2312" w:eastAsia="仿宋_GB2312"/>
          <w:sz w:val="32"/>
          <w:szCs w:val="32"/>
          <w:highlight w:val="none"/>
        </w:rPr>
        <w:t>达到预期目标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主要原因为资金未下达</w:t>
      </w:r>
      <w:r>
        <w:rPr>
          <w:rFonts w:hint="eastAsia" w:ascii="仿宋_GB2312" w:eastAsia="仿宋_GB2312"/>
          <w:sz w:val="32"/>
          <w:szCs w:val="32"/>
          <w:highlight w:val="none"/>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left="638" w:leftChars="304"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62149CB"/>
    <w:rsid w:val="0AF00D91"/>
    <w:rsid w:val="0FD13331"/>
    <w:rsid w:val="106A4E31"/>
    <w:rsid w:val="291B6C5E"/>
    <w:rsid w:val="37763752"/>
    <w:rsid w:val="414017B4"/>
    <w:rsid w:val="41523D12"/>
    <w:rsid w:val="44787793"/>
    <w:rsid w:val="44F17960"/>
    <w:rsid w:val="4595474B"/>
    <w:rsid w:val="49D67DF9"/>
    <w:rsid w:val="51D879E2"/>
    <w:rsid w:val="5CC15CA9"/>
    <w:rsid w:val="63AF0C61"/>
    <w:rsid w:val="65B82B2C"/>
    <w:rsid w:val="6834334D"/>
    <w:rsid w:val="689600E9"/>
    <w:rsid w:val="76CA2FA3"/>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2024-04-24T07:00:47Z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