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乡镇人大工作站经费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用于乡镇人大工作站经费支出，全年预算为2万元。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（二）项目绩效目标。保证乡镇人大会议、培训等工作顺利开展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年度目标预计</w:t>
      </w:r>
      <w:bookmarkStart w:id="0" w:name="_GoBack"/>
      <w:bookmarkEnd w:id="0"/>
      <w:r>
        <w:rPr>
          <w:rFonts w:hint="eastAsia" w:ascii="仿宋_GB2312" w:eastAsia="仿宋_GB2312"/>
          <w:sz w:val="32"/>
          <w:szCs w:val="32"/>
          <w:highlight w:val="none"/>
          <w:lang w:val="en-US" w:eastAsia="zh-CN"/>
        </w:rPr>
        <w:t>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2万元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人大相关活动顺利开展完成率</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保障社会稳定发展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280" w:firstLineChars="4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促进乡镇各方面均衡发展≥90%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乡镇群众满意度≥90%</w:t>
      </w:r>
    </w:p>
    <w:p>
      <w:pPr>
        <w:spacing w:line="600" w:lineRule="exact"/>
        <w:ind w:firstLine="640" w:firstLineChars="200"/>
        <w:rPr>
          <w:rFonts w:hint="eastAsia" w:ascii="仿宋_GB2312" w:eastAsia="仿宋_GB2312"/>
          <w:sz w:val="32"/>
          <w:szCs w:val="32"/>
          <w:highlight w:val="none"/>
          <w:lang w:val="en-US" w:eastAsia="zh-CN"/>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因为资金未下达。</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26D92CF8"/>
    <w:rsid w:val="3BDC2981"/>
    <w:rsid w:val="3EB60317"/>
    <w:rsid w:val="44787793"/>
    <w:rsid w:val="4595474B"/>
    <w:rsid w:val="49D67DF9"/>
    <w:rsid w:val="51D879E2"/>
    <w:rsid w:val="63AF0C61"/>
    <w:rsid w:val="689600E9"/>
    <w:rsid w:val="73D62452"/>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3</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2024-04-24T06:52:06Z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