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 xml:space="preserve">林南仓镇人民政府 </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村公共卫生防疫  </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用于村公共卫生防疫支出，全年预算为62.8万元。</w:t>
      </w:r>
    </w:p>
    <w:p>
      <w:pPr>
        <w:spacing w:line="600" w:lineRule="exact"/>
        <w:ind w:firstLine="640" w:firstLineChars="200"/>
        <w:rPr>
          <w:rFonts w:eastAsia="黑体"/>
          <w:sz w:val="32"/>
          <w:szCs w:val="32"/>
        </w:rPr>
      </w:pPr>
      <w:r>
        <w:rPr>
          <w:rFonts w:hint="eastAsia" w:ascii="仿宋_GB2312" w:eastAsia="仿宋_GB2312"/>
          <w:sz w:val="32"/>
          <w:szCs w:val="32"/>
        </w:rPr>
        <w:t>（二）项目绩效目标。保证村公共卫生防疫</w:t>
      </w:r>
      <w:r>
        <w:rPr>
          <w:rFonts w:hint="eastAsia" w:ascii="仿宋_GB2312" w:eastAsia="仿宋_GB2312"/>
          <w:sz w:val="32"/>
          <w:szCs w:val="32"/>
          <w:lang w:val="en-US" w:eastAsia="zh-CN"/>
        </w:rPr>
        <w:t>支出到位</w:t>
      </w:r>
      <w:r>
        <w:rPr>
          <w:rFonts w:hint="eastAsia" w:ascii="仿宋_GB2312" w:eastAsia="仿宋_GB2312"/>
          <w:sz w:val="32"/>
          <w:szCs w:val="32"/>
        </w:rPr>
        <w:t>，</w:t>
      </w: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财政所所有成员</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按支出进度3月底、6月底、10月底分别达到50%、70%、100%的预期进行考核。项目共设产出指标、效果指标、满意度指标三个一级指标，下设9个二、三级指标。</w:t>
      </w:r>
      <w:r>
        <w:rPr>
          <w:rFonts w:hint="eastAsia" w:ascii="仿宋_GB2312" w:eastAsia="仿宋_GB2312"/>
          <w:sz w:val="32"/>
          <w:szCs w:val="32"/>
          <w:highlight w:val="none"/>
          <w:lang w:val="en-US" w:eastAsia="zh-CN"/>
        </w:rPr>
        <w:t>年度预期目标情况</w:t>
      </w:r>
      <w:r>
        <w:rPr>
          <w:rFonts w:hint="eastAsia" w:ascii="仿宋_GB2312" w:eastAsia="仿宋_GB2312"/>
          <w:sz w:val="32"/>
          <w:szCs w:val="32"/>
          <w:highlight w:val="none"/>
        </w:rPr>
        <w:t>为：</w:t>
      </w:r>
    </w:p>
    <w:p>
      <w:pPr>
        <w:numPr>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产出指标</w:t>
      </w:r>
      <w:r>
        <w:rPr>
          <w:rFonts w:hint="eastAsia" w:ascii="仿宋_GB2312" w:eastAsia="仿宋_GB2312"/>
          <w:sz w:val="32"/>
          <w:szCs w:val="32"/>
          <w:highlight w:val="none"/>
        </w:rPr>
        <w:tab/>
      </w:r>
      <w:r>
        <w:rPr>
          <w:rFonts w:hint="eastAsia" w:ascii="仿宋_GB2312" w:eastAsia="仿宋_GB2312"/>
          <w:sz w:val="32"/>
          <w:szCs w:val="32"/>
          <w:highlight w:val="none"/>
        </w:rPr>
        <w:t>数量指标</w:t>
      </w:r>
      <w:r>
        <w:rPr>
          <w:rFonts w:hint="eastAsia" w:ascii="仿宋_GB2312" w:eastAsia="仿宋_GB2312"/>
          <w:sz w:val="32"/>
          <w:szCs w:val="32"/>
          <w:highlight w:val="none"/>
        </w:rPr>
        <w:tab/>
      </w:r>
      <w:r>
        <w:rPr>
          <w:rFonts w:hint="eastAsia" w:ascii="仿宋_GB2312" w:eastAsia="仿宋_GB2312"/>
          <w:sz w:val="32"/>
          <w:szCs w:val="32"/>
          <w:highlight w:val="none"/>
        </w:rPr>
        <w:t>资金发放金额</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62.8万元</w:t>
      </w:r>
    </w:p>
    <w:p>
      <w:pPr>
        <w:numPr>
          <w:numId w:val="0"/>
        </w:num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质量指标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ab/>
      </w:r>
      <w:r>
        <w:rPr>
          <w:rFonts w:hint="eastAsia" w:ascii="仿宋_GB2312" w:eastAsia="仿宋_GB2312"/>
          <w:sz w:val="32"/>
          <w:szCs w:val="32"/>
          <w:highlight w:val="none"/>
        </w:rPr>
        <w:t>村公共卫生防疫完成率</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numId w:val="0"/>
        </w:num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时效指标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资金拨付及时性</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numId w:val="0"/>
        </w:num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成本指标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按总成本控制</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效益指标</w:t>
      </w:r>
      <w:r>
        <w:rPr>
          <w:rFonts w:hint="eastAsia" w:ascii="仿宋_GB2312" w:eastAsia="仿宋_GB2312"/>
          <w:sz w:val="32"/>
          <w:szCs w:val="32"/>
          <w:highlight w:val="none"/>
        </w:rPr>
        <w:tab/>
      </w:r>
      <w:r>
        <w:rPr>
          <w:rFonts w:hint="eastAsia" w:ascii="仿宋_GB2312" w:eastAsia="仿宋_GB2312"/>
          <w:sz w:val="32"/>
          <w:szCs w:val="32"/>
          <w:highlight w:val="none"/>
        </w:rPr>
        <w:t>经济效益</w:t>
      </w:r>
      <w:r>
        <w:rPr>
          <w:rFonts w:hint="eastAsia" w:ascii="仿宋_GB2312" w:eastAsia="仿宋_GB2312"/>
          <w:sz w:val="32"/>
          <w:szCs w:val="32"/>
          <w:highlight w:val="none"/>
        </w:rPr>
        <w:tab/>
      </w:r>
      <w:r>
        <w:rPr>
          <w:rFonts w:hint="eastAsia" w:ascii="仿宋_GB2312" w:eastAsia="仿宋_GB2312"/>
          <w:sz w:val="32"/>
          <w:szCs w:val="32"/>
          <w:highlight w:val="none"/>
        </w:rPr>
        <w:t>促进经济发展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numId w:val="0"/>
        </w:num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社会效益</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维护社会稳定</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numId w:val="0"/>
        </w:num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rPr>
        <w:t>可持续影响指标</w:t>
      </w:r>
      <w:r>
        <w:rPr>
          <w:rFonts w:hint="eastAsia" w:ascii="仿宋_GB2312" w:eastAsia="仿宋_GB2312"/>
          <w:sz w:val="32"/>
          <w:szCs w:val="32"/>
          <w:highlight w:val="none"/>
        </w:rPr>
        <w:tab/>
      </w:r>
      <w:r>
        <w:rPr>
          <w:rFonts w:hint="eastAsia" w:ascii="仿宋_GB2312" w:eastAsia="仿宋_GB2312"/>
          <w:sz w:val="32"/>
          <w:szCs w:val="32"/>
          <w:highlight w:val="none"/>
        </w:rPr>
        <w:t>保证镇内社会氛围和谐</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满意度指标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服务对象满意度指标</w:t>
      </w:r>
      <w:r>
        <w:rPr>
          <w:rFonts w:hint="eastAsia" w:ascii="仿宋_GB2312" w:eastAsia="仿宋_GB2312"/>
          <w:sz w:val="32"/>
          <w:szCs w:val="32"/>
          <w:highlight w:val="none"/>
        </w:rPr>
        <w:tab/>
      </w:r>
      <w:r>
        <w:rPr>
          <w:rFonts w:hint="eastAsia" w:ascii="仿宋_GB2312" w:eastAsia="仿宋_GB2312"/>
          <w:sz w:val="32"/>
          <w:szCs w:val="32"/>
          <w:highlight w:val="none"/>
        </w:rPr>
        <w:t>受益群体满意度≥90%</w:t>
      </w:r>
    </w:p>
    <w:p>
      <w:pPr>
        <w:numPr>
          <w:numId w:val="0"/>
        </w:numPr>
        <w:spacing w:line="600" w:lineRule="exact"/>
        <w:ind w:firstLine="640" w:firstLineChars="200"/>
        <w:rPr>
          <w:rFonts w:hint="eastAsia" w:eastAsia="黑体"/>
          <w:sz w:val="32"/>
          <w:szCs w:val="32"/>
          <w:highlight w:val="none"/>
        </w:rPr>
      </w:pPr>
      <w:r>
        <w:rPr>
          <w:rFonts w:hint="eastAsia" w:ascii="仿宋_GB2312" w:eastAsia="仿宋_GB2312"/>
          <w:sz w:val="32"/>
          <w:szCs w:val="32"/>
          <w:highlight w:val="none"/>
        </w:rPr>
        <w:t>通过及时，客观的评价反映出整体效果优良，基本达到预期目标。</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（一）项目决策情况。首先依据县委、县政府重大决策立项，单位党委会讨论通过，向县政府申请，主管县领导明确批示后，再向财政局申请资金。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（二）项目过程情况。对具体的项目制定具体实施方案，管理制度，考评制度，监督检查制度等。</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（三）项目产出情况。要求指向精准，达到产出效果，并符合实际。</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（四）项目效益情况。从各个角度把关，保障成本与效益匹配。取得经济和社会效益。</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（一）主要经验及做法</w:t>
      </w:r>
    </w:p>
    <w:p>
      <w:pPr>
        <w:spacing w:line="6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、根据部门工作性质申报立项依据，做到立项依据充分，有资金管理办法且符合规范；</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、根据部门工作性质合理分配项目资金，做到重点突出，公平公正，资金分配和使用方向与资金管理办法相符；</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、项目资金要做到使用严格执行各种财经纪律，符合规范，无截留、无挪用等现；</w:t>
      </w:r>
    </w:p>
    <w:p>
      <w:pPr>
        <w:spacing w:line="60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、运用绩效评价结果，改进管理，合理预算安排，根据评价结果落实修正绩效目标。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（二）存在的问题及原因分析</w:t>
      </w:r>
    </w:p>
    <w:p>
      <w:pPr>
        <w:spacing w:line="600" w:lineRule="exact"/>
        <w:ind w:firstLine="640" w:firstLineChars="200"/>
        <w:rPr>
          <w:rFonts w:hint="default" w:eastAsia="黑体"/>
          <w:sz w:val="32"/>
          <w:szCs w:val="32"/>
          <w:lang w:val="en-US" w:eastAsia="zh-CN"/>
        </w:rPr>
      </w:pPr>
      <w:r>
        <w:rPr>
          <w:rFonts w:hint="eastAsia" w:ascii="仿宋" w:hAnsi="仿宋" w:eastAsia="仿宋"/>
          <w:sz w:val="32"/>
          <w:szCs w:val="32"/>
        </w:rPr>
        <w:t>由于缺乏足够的专业知识和经验，在处理一些专业性问题上还存在不足，今后有待进一步加强。</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希望上级部门加强对基层工作人员的业务培训，提升其业务素质。</w:t>
      </w:r>
      <w:bookmarkStart w:id="0" w:name="_GoBack"/>
      <w:bookmarkEnd w:id="0"/>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default" w:eastAsia="黑体"/>
          <w:sz w:val="32"/>
          <w:szCs w:val="32"/>
          <w:lang w:val="en-US" w:eastAsia="zh-CN"/>
        </w:rPr>
      </w:pPr>
      <w:r>
        <w:rPr>
          <w:rFonts w:hint="eastAsia" w:eastAsia="黑体"/>
          <w:sz w:val="32"/>
          <w:szCs w:val="32"/>
          <w:lang w:val="en-US" w:eastAsia="zh-CN"/>
        </w:rPr>
        <w:t xml:space="preserve"> </w:t>
      </w:r>
      <w:r>
        <w:rPr>
          <w:rFonts w:hint="eastAsia" w:ascii="仿宋" w:hAnsi="仿宋" w:eastAsia="仿宋"/>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4209A"/>
    <w:multiLevelType w:val="singleLevel"/>
    <w:tmpl w:val="66E4209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06A4E31"/>
    <w:rsid w:val="44787793"/>
    <w:rsid w:val="4595474B"/>
    <w:rsid w:val="49D67DF9"/>
    <w:rsid w:val="4C294F01"/>
    <w:rsid w:val="51D879E2"/>
    <w:rsid w:val="6263114E"/>
    <w:rsid w:val="63AF0C61"/>
    <w:rsid w:val="689600E9"/>
    <w:rsid w:val="7AAB5A98"/>
    <w:rsid w:val="7CC87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2</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LX</cp:lastModifiedBy>
  <cp:lastPrinted>2022-07-11T08:06:00Z</cp:lastPrinted>
  <dcterms:modified xsi:type="dcterms:W3CDTF">2024-04-24T08:12:21Z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