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会计、计生小组长、村民小组长、河长、护林防火员等务工补贴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（一）项目概况。会计、计生小组长、村民小组长、河长、护林防火员等误工补贴</w:t>
      </w:r>
      <w:r>
        <w:rPr>
          <w:rFonts w:hint="eastAsia" w:ascii="仿宋_GB2312" w:eastAsia="仿宋_GB2312"/>
          <w:sz w:val="32"/>
          <w:szCs w:val="32"/>
          <w:lang w:eastAsia="zh-CN"/>
        </w:rPr>
        <w:t>项目是为我镇</w:t>
      </w:r>
      <w:r>
        <w:rPr>
          <w:rFonts w:hint="eastAsia" w:ascii="仿宋_GB2312" w:eastAsia="仿宋_GB2312"/>
          <w:sz w:val="32"/>
          <w:szCs w:val="32"/>
        </w:rPr>
        <w:t>村</w:t>
      </w:r>
      <w:r>
        <w:rPr>
          <w:rFonts w:hint="eastAsia" w:ascii="仿宋_GB2312" w:eastAsia="仿宋_GB2312"/>
          <w:sz w:val="32"/>
          <w:szCs w:val="32"/>
          <w:lang w:eastAsia="zh-CN"/>
        </w:rPr>
        <w:t>会计、计生小组长、村民小组长、河长、护林防火员等误工补贴经费，主要用于保障我镇</w:t>
      </w:r>
      <w:r>
        <w:rPr>
          <w:rFonts w:hint="eastAsia" w:ascii="仿宋_GB2312" w:eastAsia="仿宋_GB2312"/>
          <w:sz w:val="32"/>
          <w:szCs w:val="32"/>
        </w:rPr>
        <w:t>会计、计生小组长、村民小组长、河长、护林防火员等误工补贴</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会计、计生小组长、村民小组长、河长、护林防火员等误工补贴</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3C717728"/>
    <w:rsid w:val="44787793"/>
    <w:rsid w:val="4595474B"/>
    <w:rsid w:val="46522326"/>
    <w:rsid w:val="49D67DF9"/>
    <w:rsid w:val="51D879E2"/>
    <w:rsid w:val="526C3B04"/>
    <w:rsid w:val="573723E8"/>
    <w:rsid w:val="5D7648B7"/>
    <w:rsid w:val="62CC20C8"/>
    <w:rsid w:val="63AF0C61"/>
    <w:rsid w:val="65CE5D6D"/>
    <w:rsid w:val="674821EF"/>
    <w:rsid w:val="758B7C0E"/>
    <w:rsid w:val="7ADC1745"/>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2023-07-15T10:25:16Z</cp:lastPrinted>
  <dcterms:modified xsi:type="dcterms:W3CDTF">2023-07-15T10:25:20Z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