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杨家板桥镇人民政府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县级专项工作经费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（一）项目概况。县级专项工作经费</w:t>
      </w:r>
      <w:r>
        <w:rPr>
          <w:rFonts w:hint="eastAsia" w:ascii="仿宋_GB2312" w:eastAsia="仿宋_GB2312"/>
          <w:sz w:val="32"/>
          <w:szCs w:val="32"/>
          <w:lang w:eastAsia="zh-CN"/>
        </w:rPr>
        <w:t>项目是为我镇</w:t>
      </w:r>
      <w:r>
        <w:rPr>
          <w:rFonts w:hint="eastAsia" w:ascii="仿宋_GB2312" w:eastAsia="仿宋_GB2312"/>
          <w:sz w:val="32"/>
          <w:szCs w:val="32"/>
        </w:rPr>
        <w:t>县级专项工作</w:t>
      </w:r>
      <w:r>
        <w:rPr>
          <w:rFonts w:hint="eastAsia" w:ascii="仿宋_GB2312" w:eastAsia="仿宋_GB2312"/>
          <w:sz w:val="32"/>
          <w:szCs w:val="32"/>
          <w:lang w:eastAsia="zh-CN"/>
        </w:rPr>
        <w:t>经费，主要用于保障我</w:t>
      </w:r>
      <w:r>
        <w:rPr>
          <w:rFonts w:hint="eastAsia" w:ascii="仿宋_GB2312" w:eastAsia="仿宋_GB2312"/>
          <w:sz w:val="32"/>
          <w:szCs w:val="32"/>
        </w:rPr>
        <w:t>县级专项工作</w:t>
      </w:r>
      <w:bookmarkStart w:id="0" w:name="_GoBack"/>
      <w:bookmarkEnd w:id="0"/>
      <w:r>
        <w:rPr>
          <w:rFonts w:hint="eastAsia" w:ascii="仿宋_GB2312" w:eastAsia="仿宋_GB2312"/>
          <w:sz w:val="32"/>
          <w:szCs w:val="32"/>
          <w:lang w:eastAsia="zh-CN"/>
        </w:rPr>
        <w:t>及进展</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总体绩效目标是确保我镇</w:t>
      </w:r>
      <w:r>
        <w:rPr>
          <w:rFonts w:hint="eastAsia" w:ascii="仿宋_GB2312" w:eastAsia="仿宋_GB2312"/>
          <w:sz w:val="32"/>
          <w:szCs w:val="32"/>
        </w:rPr>
        <w:t>县级专项工作经费</w:t>
      </w:r>
      <w:r>
        <w:rPr>
          <w:rFonts w:hint="eastAsia" w:ascii="仿宋_GB2312" w:eastAsia="仿宋_GB2312"/>
          <w:sz w:val="32"/>
          <w:szCs w:val="32"/>
          <w:lang w:eastAsia="zh-CN"/>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绩效评价原则是按照项目的可行性及可实施性和具体的实施过程进行评价具体评价指标体系及评价标准见附表。</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（三）绩效评价工作过程。</w:t>
      </w:r>
      <w:r>
        <w:rPr>
          <w:rFonts w:hint="eastAsia" w:ascii="仿宋_GB2312" w:eastAsia="仿宋_GB2312"/>
          <w:sz w:val="32"/>
          <w:szCs w:val="32"/>
          <w:lang w:eastAsia="zh-CN"/>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lang w:eastAsia="zh-CN"/>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项目为日常安保环保秩序维护项目，贯穿全年。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确保了镇区生产安全及机关运行秩序。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确保了镇区生产安全及机关运行秩序。</w:t>
      </w:r>
    </w:p>
    <w:p>
      <w:pPr>
        <w:spacing w:line="600" w:lineRule="exact"/>
        <w:ind w:firstLine="640" w:firstLineChars="200"/>
        <w:outlineLvl w:val="0"/>
        <w:rPr>
          <w:rFonts w:hint="eastAsia" w:ascii="仿宋_GB2312" w:eastAsia="仿宋_GB2312"/>
          <w:sz w:val="32"/>
          <w:szCs w:val="32"/>
          <w:lang w:eastAsia="zh-CN"/>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shd w:val="clear" w:color="auto" w:fill="auto"/>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shd w:val="clear" w:color="auto" w:fill="auto"/>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shd w:val="clear" w:color="auto" w:fill="auto"/>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shd w:val="clear" w:color="auto" w:fill="auto"/>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shd w:val="clear" w:color="auto" w:fill="auto"/>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shd w:val="clear" w:color="auto" w:fill="auto"/>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shd w:val="clear" w:color="auto" w:fill="auto"/>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shd w:val="clear" w:color="auto" w:fill="auto"/>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shd w:val="clear" w:color="auto" w:fill="auto"/>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shd w:val="clear" w:color="auto" w:fill="auto"/>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shd w:val="clear" w:color="auto" w:fill="auto"/>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shd w:val="clear" w:color="auto" w:fill="auto"/>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44787793"/>
    <w:rsid w:val="4595474B"/>
    <w:rsid w:val="49D67DF9"/>
    <w:rsid w:val="4D823787"/>
    <w:rsid w:val="51D879E2"/>
    <w:rsid w:val="526C3B04"/>
    <w:rsid w:val="573723E8"/>
    <w:rsid w:val="5B370FA3"/>
    <w:rsid w:val="62CC20C8"/>
    <w:rsid w:val="63AF0C61"/>
    <w:rsid w:val="79AE0FDF"/>
    <w:rsid w:val="7D2617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2023-07-15T10:20:00Z</cp:lastPrinted>
  <dcterms:modified xsi:type="dcterms:W3CDTF">2024-04-17T08:56:46Z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