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村垃圾清运及焚烧</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村垃圾清运及焚烧</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无</w:t>
      </w:r>
    </w:p>
    <w:p>
      <w:pPr>
        <w:spacing w:line="600" w:lineRule="exact"/>
        <w:ind w:firstLine="640" w:firstLineChars="200"/>
        <w:outlineLvl w:val="0"/>
        <w:rPr>
          <w:rFonts w:ascii="仿宋_GB2312" w:eastAsia="仿宋_GB2312"/>
          <w:sz w:val="32"/>
          <w:szCs w:val="32"/>
          <w:highlight w:val="none"/>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DDB7A17"/>
    <w:rsid w:val="20135B33"/>
    <w:rsid w:val="31445491"/>
    <w:rsid w:val="36A25390"/>
    <w:rsid w:val="37841372"/>
    <w:rsid w:val="38D91E70"/>
    <w:rsid w:val="40123865"/>
    <w:rsid w:val="4595474B"/>
    <w:rsid w:val="493533BC"/>
    <w:rsid w:val="49D67DF9"/>
    <w:rsid w:val="4DDF0F23"/>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