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highlight w:val="none"/>
        </w:rPr>
      </w:pPr>
    </w:p>
    <w:p>
      <w:pPr>
        <w:widowControl/>
        <w:spacing w:line="600" w:lineRule="exact"/>
        <w:jc w:val="center"/>
        <w:rPr>
          <w:rFonts w:hint="default" w:ascii="方正小标宋_GBK" w:hAnsi="宋体" w:eastAsia="方正小标宋_GBK" w:cs="宋体"/>
          <w:bCs/>
          <w:kern w:val="0"/>
          <w:sz w:val="44"/>
          <w:szCs w:val="44"/>
          <w:highlight w:val="none"/>
          <w:lang w:val="en-US" w:eastAsia="zh-CN"/>
        </w:rPr>
      </w:pPr>
      <w:r>
        <w:rPr>
          <w:rFonts w:hint="eastAsia" w:ascii="方正小标宋_GBK" w:hAnsi="宋体" w:eastAsia="方正小标宋_GBK" w:cs="宋体"/>
          <w:bCs/>
          <w:kern w:val="0"/>
          <w:sz w:val="44"/>
          <w:szCs w:val="44"/>
          <w:highlight w:val="none"/>
          <w:lang w:eastAsia="zh-CN"/>
        </w:rPr>
        <w:t>玉田县大安镇人民政府</w:t>
      </w:r>
    </w:p>
    <w:p>
      <w:pPr>
        <w:widowControl/>
        <w:spacing w:line="600" w:lineRule="exact"/>
        <w:jc w:val="center"/>
        <w:rPr>
          <w:rFonts w:ascii="方正小标宋_GBK" w:hAnsi="宋体" w:eastAsia="方正小标宋_GBK" w:cs="宋体"/>
          <w:bCs/>
          <w:kern w:val="0"/>
          <w:sz w:val="44"/>
          <w:szCs w:val="44"/>
          <w:highlight w:val="none"/>
        </w:rPr>
      </w:pPr>
      <w:r>
        <w:rPr>
          <w:rFonts w:hint="eastAsia" w:ascii="方正小标宋_GBK" w:hAnsi="宋体" w:eastAsia="方正小标宋_GBK" w:cs="宋体"/>
          <w:bCs/>
          <w:kern w:val="0"/>
          <w:sz w:val="44"/>
          <w:szCs w:val="44"/>
          <w:highlight w:val="none"/>
          <w:lang w:eastAsia="zh-CN"/>
        </w:rPr>
        <w:t>村党组织活动经费</w:t>
      </w:r>
      <w:r>
        <w:rPr>
          <w:rFonts w:hint="eastAsia" w:ascii="方正小标宋_GBK" w:hAnsi="宋体" w:eastAsia="方正小标宋_GBK" w:cs="宋体"/>
          <w:bCs/>
          <w:kern w:val="0"/>
          <w:sz w:val="44"/>
          <w:szCs w:val="44"/>
          <w:highlight w:val="none"/>
        </w:rPr>
        <w:t>项目支出绩效评价报告</w:t>
      </w:r>
    </w:p>
    <w:p>
      <w:pPr>
        <w:spacing w:line="600" w:lineRule="exact"/>
        <w:rPr>
          <w:rFonts w:ascii="仿宋_GB2312" w:eastAsia="仿宋_GB2312"/>
          <w:sz w:val="32"/>
          <w:szCs w:val="32"/>
          <w:highlight w:val="none"/>
        </w:rPr>
      </w:pPr>
      <w:r>
        <w:rPr>
          <w:rFonts w:hint="eastAsia" w:ascii="仿宋_GB2312" w:eastAsia="仿宋_GB2312"/>
          <w:sz w:val="32"/>
          <w:szCs w:val="32"/>
          <w:highlight w:val="none"/>
        </w:rPr>
        <w:t>根据</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中共玉田县委玉田县人民政府关于全面实施预算绩效管理的实施意见</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玉发【2019】7号</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highlight w:val="none"/>
          <w:lang w:eastAsia="zh-CN"/>
        </w:rPr>
        <w:t>部门</w:t>
      </w:r>
      <w:r>
        <w:rPr>
          <w:rFonts w:hint="eastAsia" w:ascii="仿宋_GB2312" w:eastAsia="仿宋_GB2312"/>
          <w:sz w:val="32"/>
          <w:szCs w:val="32"/>
          <w:highlight w:val="none"/>
        </w:rPr>
        <w:t>202</w:t>
      </w:r>
      <w:r>
        <w:rPr>
          <w:rFonts w:hint="eastAsia" w:ascii="仿宋_GB2312" w:eastAsia="仿宋_GB2312"/>
          <w:sz w:val="32"/>
          <w:szCs w:val="32"/>
          <w:highlight w:val="none"/>
          <w:lang w:val="en-US" w:eastAsia="zh-CN"/>
        </w:rPr>
        <w:t>3</w:t>
      </w:r>
      <w:r>
        <w:rPr>
          <w:rFonts w:hint="eastAsia" w:ascii="仿宋_GB2312" w:eastAsia="仿宋_GB2312"/>
          <w:sz w:val="32"/>
          <w:szCs w:val="32"/>
          <w:highlight w:val="none"/>
        </w:rPr>
        <w:t>年项目支出进行了绩效评价。现将有关情况报告如下：</w:t>
      </w:r>
    </w:p>
    <w:p>
      <w:pPr>
        <w:spacing w:line="600" w:lineRule="exact"/>
        <w:ind w:firstLine="640" w:firstLineChars="200"/>
        <w:rPr>
          <w:rFonts w:eastAsia="黑体"/>
          <w:sz w:val="32"/>
          <w:szCs w:val="32"/>
          <w:highlight w:val="none"/>
        </w:rPr>
      </w:pPr>
      <w:r>
        <w:rPr>
          <w:rFonts w:hint="eastAsia" w:eastAsia="黑体"/>
          <w:sz w:val="32"/>
          <w:szCs w:val="32"/>
          <w:highlight w:val="none"/>
        </w:rPr>
        <w:t>一、基本情况</w:t>
      </w:r>
    </w:p>
    <w:p>
      <w:pPr>
        <w:spacing w:line="600" w:lineRule="exact"/>
        <w:ind w:firstLine="640" w:firstLineChars="200"/>
        <w:outlineLvl w:val="0"/>
        <w:rPr>
          <w:rFonts w:ascii="仿宋_GB2312" w:eastAsia="仿宋_GB2312"/>
          <w:sz w:val="32"/>
          <w:szCs w:val="32"/>
          <w:highlight w:val="none"/>
        </w:rPr>
      </w:pPr>
      <w:r>
        <w:rPr>
          <w:rFonts w:hint="eastAsia" w:ascii="仿宋_GB2312" w:eastAsia="仿宋_GB2312"/>
          <w:sz w:val="32"/>
          <w:szCs w:val="32"/>
          <w:highlight w:val="none"/>
        </w:rPr>
        <w:t>（一）项目概况。</w:t>
      </w:r>
      <w:r>
        <w:rPr>
          <w:rFonts w:hint="eastAsia" w:ascii="仿宋_GB2312" w:eastAsia="仿宋_GB2312"/>
          <w:sz w:val="32"/>
          <w:szCs w:val="32"/>
          <w:highlight w:val="none"/>
          <w:lang w:eastAsia="zh-CN"/>
        </w:rPr>
        <w:t>村党组织活动经费</w:t>
      </w:r>
      <w:r>
        <w:rPr>
          <w:rFonts w:hint="eastAsia" w:ascii="仿宋_GB2312" w:eastAsia="仿宋_GB2312"/>
          <w:sz w:val="32"/>
          <w:szCs w:val="32"/>
          <w:highlight w:val="none"/>
        </w:rPr>
        <w:t>项目是为我镇</w:t>
      </w:r>
      <w:r>
        <w:rPr>
          <w:rFonts w:hint="eastAsia" w:ascii="仿宋_GB2312" w:eastAsia="仿宋_GB2312"/>
          <w:sz w:val="32"/>
          <w:szCs w:val="32"/>
          <w:highlight w:val="none"/>
          <w:lang w:eastAsia="zh-CN"/>
        </w:rPr>
        <w:t>村党组织活动经费</w:t>
      </w:r>
      <w:r>
        <w:rPr>
          <w:rFonts w:hint="eastAsia" w:ascii="仿宋_GB2312" w:eastAsia="仿宋_GB2312"/>
          <w:sz w:val="32"/>
          <w:szCs w:val="32"/>
          <w:highlight w:val="none"/>
        </w:rPr>
        <w:t>工作设立的专项补助经费，主要用于保障</w:t>
      </w:r>
      <w:r>
        <w:rPr>
          <w:rFonts w:hint="eastAsia" w:ascii="仿宋_GB2312" w:eastAsia="仿宋_GB2312"/>
          <w:sz w:val="32"/>
          <w:szCs w:val="32"/>
          <w:highlight w:val="none"/>
          <w:lang w:eastAsia="zh-CN"/>
        </w:rPr>
        <w:t>村党组织活动经费</w:t>
      </w:r>
      <w:r>
        <w:rPr>
          <w:rFonts w:hint="eastAsia" w:ascii="仿宋_GB2312" w:eastAsia="仿宋_GB2312"/>
          <w:sz w:val="32"/>
          <w:szCs w:val="32"/>
          <w:highlight w:val="none"/>
        </w:rPr>
        <w:t>工作顺利开展。</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（二）项目绩效目标。总体绩效目标是确保我镇</w:t>
      </w:r>
      <w:r>
        <w:rPr>
          <w:rFonts w:hint="eastAsia" w:ascii="仿宋_GB2312" w:eastAsia="仿宋_GB2312"/>
          <w:sz w:val="32"/>
          <w:szCs w:val="32"/>
          <w:highlight w:val="none"/>
          <w:lang w:eastAsia="zh-CN"/>
        </w:rPr>
        <w:t>村党组织活动经费</w:t>
      </w:r>
      <w:r>
        <w:rPr>
          <w:rFonts w:hint="eastAsia" w:ascii="仿宋_GB2312" w:eastAsia="仿宋_GB2312"/>
          <w:sz w:val="32"/>
          <w:szCs w:val="32"/>
          <w:highlight w:val="none"/>
        </w:rPr>
        <w:t>工作顺利展开，有足够的人员等进行政策落实工作。阶段性目标是按照季节及政策环境的变化能够分阶段开展工作。</w:t>
      </w:r>
    </w:p>
    <w:p>
      <w:pPr>
        <w:spacing w:line="600" w:lineRule="exact"/>
        <w:ind w:firstLine="640" w:firstLineChars="200"/>
        <w:rPr>
          <w:rFonts w:eastAsia="黑体"/>
          <w:sz w:val="32"/>
          <w:szCs w:val="32"/>
          <w:highlight w:val="none"/>
        </w:rPr>
      </w:pPr>
      <w:r>
        <w:rPr>
          <w:rFonts w:hint="eastAsia" w:eastAsia="黑体"/>
          <w:sz w:val="32"/>
          <w:szCs w:val="32"/>
          <w:highlight w:val="none"/>
        </w:rPr>
        <w:t>二、绩效评价工作开展情况</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（一）绩效评价工作过程。</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1、准备阶段</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2、实施阶段</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 xml:space="preserve">3、评价阶段 </w:t>
      </w:r>
    </w:p>
    <w:p>
      <w:pPr>
        <w:spacing w:line="60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二）绩效评价目的、对象和范围。绩效评价是为了能够让工作顺利的开展，有考核性质，提高工作人员工作积极性和主动性。绩效评价对象和范围主要是项目主要针对的方面的工作改善情况及日常工作的进行情况，以及工作人员的工作状态</w:t>
      </w:r>
    </w:p>
    <w:p>
      <w:pPr>
        <w:spacing w:line="60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（三）绩效评价原则、评价指标体系（附表说明）、评价方法、评价标准等。</w:t>
      </w:r>
    </w:p>
    <w:p>
      <w:pPr>
        <w:spacing w:line="600" w:lineRule="exact"/>
        <w:ind w:firstLine="640" w:firstLineChars="200"/>
        <w:rPr>
          <w:rFonts w:hint="eastAsia" w:eastAsia="黑体"/>
          <w:sz w:val="32"/>
          <w:szCs w:val="32"/>
          <w:highlight w:val="none"/>
        </w:rPr>
      </w:pPr>
      <w:r>
        <w:rPr>
          <w:rFonts w:hint="eastAsia" w:eastAsia="黑体"/>
          <w:sz w:val="32"/>
          <w:szCs w:val="32"/>
          <w:highlight w:val="none"/>
        </w:rPr>
        <w:t>三、综合评价情况及评价结论</w:t>
      </w:r>
    </w:p>
    <w:p>
      <w:pPr>
        <w:spacing w:line="600" w:lineRule="exact"/>
        <w:ind w:firstLine="640" w:firstLineChars="200"/>
        <w:rPr>
          <w:rFonts w:eastAsia="黑体"/>
          <w:sz w:val="32"/>
          <w:szCs w:val="32"/>
          <w:highlight w:val="none"/>
        </w:rPr>
      </w:pPr>
      <w:r>
        <w:rPr>
          <w:rFonts w:hint="eastAsia" w:ascii="仿宋_GB2312" w:eastAsia="仿宋_GB2312"/>
          <w:sz w:val="32"/>
          <w:szCs w:val="32"/>
          <w:highlight w:val="none"/>
        </w:rPr>
        <w:t>项目有实施的必要性，且本项目是经县委县政府批准的日常性项目，为机关运转必要项目。</w:t>
      </w:r>
    </w:p>
    <w:p>
      <w:pPr>
        <w:spacing w:line="600" w:lineRule="exact"/>
        <w:ind w:firstLine="640" w:firstLineChars="200"/>
        <w:rPr>
          <w:rFonts w:eastAsia="黑体"/>
          <w:sz w:val="32"/>
          <w:szCs w:val="32"/>
          <w:highlight w:val="none"/>
        </w:rPr>
      </w:pPr>
      <w:r>
        <w:rPr>
          <w:rFonts w:hint="eastAsia" w:eastAsia="黑体"/>
          <w:sz w:val="32"/>
          <w:szCs w:val="32"/>
          <w:highlight w:val="none"/>
        </w:rPr>
        <w:t>四、绩效评价指标分析</w:t>
      </w:r>
    </w:p>
    <w:p>
      <w:pPr>
        <w:spacing w:line="600" w:lineRule="exact"/>
        <w:ind w:firstLine="640" w:firstLineChars="200"/>
        <w:outlineLvl w:val="0"/>
        <w:rPr>
          <w:rFonts w:ascii="仿宋_GB2312" w:eastAsia="仿宋_GB2312"/>
          <w:sz w:val="32"/>
          <w:szCs w:val="32"/>
          <w:highlight w:val="none"/>
        </w:rPr>
      </w:pPr>
      <w:r>
        <w:rPr>
          <w:rFonts w:hint="eastAsia" w:ascii="仿宋_GB2312" w:eastAsia="仿宋_GB2312"/>
          <w:sz w:val="32"/>
          <w:szCs w:val="32"/>
          <w:highlight w:val="none"/>
        </w:rPr>
        <w:t>（一）项目决策情况。项目由县委县政府统一安排实施，已经过论证可行性。</w:t>
      </w:r>
    </w:p>
    <w:p>
      <w:pPr>
        <w:spacing w:line="600" w:lineRule="exact"/>
        <w:ind w:firstLine="640" w:firstLineChars="200"/>
        <w:outlineLvl w:val="0"/>
        <w:rPr>
          <w:rFonts w:ascii="仿宋_GB2312" w:eastAsia="仿宋_GB2312"/>
          <w:sz w:val="32"/>
          <w:szCs w:val="32"/>
          <w:highlight w:val="none"/>
        </w:rPr>
      </w:pPr>
      <w:r>
        <w:rPr>
          <w:rFonts w:hint="eastAsia" w:ascii="仿宋_GB2312" w:eastAsia="仿宋_GB2312"/>
          <w:sz w:val="32"/>
          <w:szCs w:val="32"/>
          <w:highlight w:val="none"/>
        </w:rPr>
        <w:t>（二）项目过程情况。项目为</w:t>
      </w:r>
      <w:r>
        <w:rPr>
          <w:rFonts w:hint="eastAsia" w:ascii="仿宋_GB2312" w:eastAsia="仿宋_GB2312"/>
          <w:sz w:val="32"/>
          <w:szCs w:val="32"/>
          <w:highlight w:val="none"/>
          <w:lang w:eastAsia="zh-CN"/>
        </w:rPr>
        <w:t>村党组织活动经费</w:t>
      </w:r>
      <w:r>
        <w:rPr>
          <w:rFonts w:hint="eastAsia" w:ascii="仿宋_GB2312" w:eastAsia="仿宋_GB2312"/>
          <w:sz w:val="32"/>
          <w:szCs w:val="32"/>
          <w:highlight w:val="none"/>
        </w:rPr>
        <w:t>项目，贯穿全年。</w:t>
      </w:r>
    </w:p>
    <w:p>
      <w:pPr>
        <w:spacing w:line="600" w:lineRule="exact"/>
        <w:ind w:firstLine="640" w:firstLineChars="200"/>
        <w:outlineLvl w:val="0"/>
        <w:rPr>
          <w:rFonts w:ascii="仿宋_GB2312" w:eastAsia="仿宋_GB2312"/>
          <w:sz w:val="32"/>
          <w:szCs w:val="32"/>
          <w:highlight w:val="none"/>
        </w:rPr>
      </w:pPr>
      <w:r>
        <w:rPr>
          <w:rFonts w:hint="eastAsia" w:ascii="仿宋_GB2312" w:eastAsia="仿宋_GB2312"/>
          <w:sz w:val="32"/>
          <w:szCs w:val="32"/>
          <w:highlight w:val="none"/>
        </w:rPr>
        <w:t>（三）项目产出情况。确保了镇区</w:t>
      </w:r>
      <w:r>
        <w:rPr>
          <w:rFonts w:hint="eastAsia" w:ascii="仿宋_GB2312" w:eastAsia="仿宋_GB2312"/>
          <w:sz w:val="32"/>
          <w:szCs w:val="32"/>
          <w:highlight w:val="none"/>
          <w:lang w:eastAsia="zh-CN"/>
        </w:rPr>
        <w:t>村党组织活动经费</w:t>
      </w:r>
      <w:r>
        <w:rPr>
          <w:rFonts w:hint="eastAsia" w:ascii="仿宋_GB2312" w:eastAsia="仿宋_GB2312"/>
          <w:sz w:val="32"/>
          <w:szCs w:val="32"/>
          <w:highlight w:val="none"/>
        </w:rPr>
        <w:t>及机关运行秩序。</w:t>
      </w:r>
    </w:p>
    <w:p>
      <w:pPr>
        <w:spacing w:line="600" w:lineRule="exact"/>
        <w:ind w:firstLine="640" w:firstLineChars="200"/>
        <w:outlineLvl w:val="0"/>
        <w:rPr>
          <w:rFonts w:ascii="仿宋_GB2312" w:eastAsia="仿宋_GB2312"/>
          <w:sz w:val="32"/>
          <w:szCs w:val="32"/>
          <w:highlight w:val="none"/>
        </w:rPr>
      </w:pPr>
      <w:r>
        <w:rPr>
          <w:rFonts w:hint="eastAsia" w:ascii="仿宋_GB2312" w:eastAsia="仿宋_GB2312"/>
          <w:sz w:val="32"/>
          <w:szCs w:val="32"/>
          <w:highlight w:val="none"/>
        </w:rPr>
        <w:t>（四）项目效益情况。确保了镇区</w:t>
      </w:r>
      <w:r>
        <w:rPr>
          <w:rFonts w:hint="eastAsia" w:ascii="仿宋_GB2312" w:eastAsia="仿宋_GB2312"/>
          <w:sz w:val="32"/>
          <w:szCs w:val="32"/>
          <w:highlight w:val="none"/>
          <w:lang w:eastAsia="zh-CN"/>
        </w:rPr>
        <w:t>村党组织活动经费</w:t>
      </w:r>
      <w:r>
        <w:rPr>
          <w:rFonts w:hint="eastAsia" w:ascii="仿宋_GB2312" w:eastAsia="仿宋_GB2312"/>
          <w:sz w:val="32"/>
          <w:szCs w:val="32"/>
          <w:highlight w:val="none"/>
        </w:rPr>
        <w:t>及机关运行秩序。</w:t>
      </w:r>
    </w:p>
    <w:p>
      <w:pPr>
        <w:spacing w:line="600" w:lineRule="exact"/>
        <w:ind w:firstLine="640" w:firstLineChars="200"/>
        <w:rPr>
          <w:rFonts w:hint="eastAsia" w:eastAsia="黑体"/>
          <w:sz w:val="32"/>
          <w:szCs w:val="32"/>
          <w:highlight w:val="none"/>
        </w:rPr>
      </w:pPr>
      <w:r>
        <w:rPr>
          <w:rFonts w:hint="eastAsia" w:eastAsia="黑体"/>
          <w:sz w:val="32"/>
          <w:szCs w:val="32"/>
          <w:highlight w:val="none"/>
        </w:rPr>
        <w:t>五、主要经验及做法、存在的问题及原因分析</w:t>
      </w:r>
    </w:p>
    <w:p>
      <w:pPr>
        <w:spacing w:line="60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经过项目论证及实施确保了项目运行平稳，认识到了事前项目论证的必要性。</w:t>
      </w:r>
    </w:p>
    <w:p>
      <w:pPr>
        <w:numPr>
          <w:ilvl w:val="0"/>
          <w:numId w:val="1"/>
        </w:numPr>
        <w:spacing w:line="600" w:lineRule="exact"/>
        <w:ind w:firstLine="640" w:firstLineChars="200"/>
        <w:rPr>
          <w:rFonts w:hint="eastAsia" w:eastAsia="黑体"/>
          <w:sz w:val="32"/>
          <w:szCs w:val="32"/>
          <w:highlight w:val="none"/>
        </w:rPr>
      </w:pPr>
      <w:r>
        <w:rPr>
          <w:rFonts w:hint="eastAsia" w:eastAsia="黑体"/>
          <w:sz w:val="32"/>
          <w:szCs w:val="32"/>
          <w:highlight w:val="none"/>
        </w:rPr>
        <w:t>有关建议</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highlight w:val="none"/>
        </w:rPr>
        <w:t>项目运行及维护过程要注重实施的有效性，随时进行</w:t>
      </w:r>
      <w:r>
        <w:rPr>
          <w:rFonts w:hint="eastAsia" w:ascii="仿宋_GB2312" w:eastAsia="仿宋_GB2312"/>
          <w:sz w:val="32"/>
          <w:szCs w:val="32"/>
        </w:rPr>
        <w:t>项目监督。保证项目落到实处。</w:t>
      </w:r>
    </w:p>
    <w:p>
      <w:pPr>
        <w:spacing w:line="600" w:lineRule="exact"/>
        <w:ind w:firstLine="640" w:firstLineChars="200"/>
        <w:rPr>
          <w:rFonts w:eastAsia="黑体"/>
          <w:sz w:val="32"/>
          <w:szCs w:val="32"/>
        </w:rPr>
      </w:pPr>
      <w:r>
        <w:rPr>
          <w:rFonts w:hint="eastAsia" w:eastAsia="黑体"/>
          <w:sz w:val="32"/>
          <w:szCs w:val="32"/>
        </w:rPr>
        <w:t>七、其他需要说明的问题</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无</w:t>
      </w:r>
    </w:p>
    <w:p>
      <w:pPr>
        <w:spacing w:line="600" w:lineRule="exact"/>
        <w:ind w:firstLine="640" w:firstLineChars="200"/>
        <w:outlineLvl w:val="0"/>
        <w:rPr>
          <w:rFonts w:ascii="仿宋_GB2312" w:eastAsia="仿宋_GB2312"/>
          <w:sz w:val="32"/>
          <w:szCs w:val="32"/>
        </w:rPr>
      </w:pPr>
    </w:p>
    <w:p>
      <w:pPr>
        <w:spacing w:line="600" w:lineRule="exact"/>
        <w:ind w:firstLine="640" w:firstLineChars="200"/>
        <w:outlineLvl w:val="0"/>
        <w:rPr>
          <w:rFonts w:ascii="仿宋_GB2312" w:eastAsia="仿宋_GB2312"/>
          <w:sz w:val="32"/>
          <w:szCs w:val="32"/>
        </w:rPr>
      </w:pPr>
    </w:p>
    <w:p>
      <w:pPr>
        <w:spacing w:line="600" w:lineRule="exact"/>
        <w:ind w:firstLine="640" w:firstLineChars="200"/>
        <w:outlineLvl w:val="0"/>
        <w:rPr>
          <w:rFonts w:ascii="仿宋_GB2312" w:eastAsia="仿宋_GB2312"/>
          <w:sz w:val="32"/>
          <w:szCs w:val="32"/>
        </w:rPr>
      </w:pP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altName w:val="宋体"/>
    <w:panose1 w:val="00000000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BC7E6B"/>
    <w:multiLevelType w:val="singleLevel"/>
    <w:tmpl w:val="0ABC7E6B"/>
    <w:lvl w:ilvl="0" w:tentative="0">
      <w:start w:val="6"/>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2339"/>
    <w:rsid w:val="006D698D"/>
    <w:rsid w:val="007B014A"/>
    <w:rsid w:val="008D0681"/>
    <w:rsid w:val="00D72339"/>
    <w:rsid w:val="09A509CD"/>
    <w:rsid w:val="0DBF66A4"/>
    <w:rsid w:val="0F432322"/>
    <w:rsid w:val="0FD13331"/>
    <w:rsid w:val="142E4DBE"/>
    <w:rsid w:val="20135B33"/>
    <w:rsid w:val="31445491"/>
    <w:rsid w:val="36A25390"/>
    <w:rsid w:val="37841372"/>
    <w:rsid w:val="40123865"/>
    <w:rsid w:val="438C2527"/>
    <w:rsid w:val="4595474B"/>
    <w:rsid w:val="49D67DF9"/>
    <w:rsid w:val="51D879E2"/>
    <w:rsid w:val="63AF0C61"/>
    <w:rsid w:val="65395D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40</Words>
  <Characters>228</Characters>
  <Lines>1</Lines>
  <Paragraphs>1</Paragraphs>
  <TotalTime>2</TotalTime>
  <ScaleCrop>false</ScaleCrop>
  <LinksUpToDate>false</LinksUpToDate>
  <CharactersWithSpaces>267</CharactersWithSpaces>
  <Application>WPS Office_11.8.2.9067_F1E327BC-269C-435d-A152-05C5408002CA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2023-07-14T05:30:00Z</cp:lastPrinted>
  <dcterms:modified xsi:type="dcterms:W3CDTF">2024-04-23T07:55:35Z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2052-11.8.2.9067</vt:lpwstr>
  </property>
</Properties>
</file>