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县级专项工作经费办公费</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县级专项工作经费办公费</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C073C9"/>
    <w:rsid w:val="00D72339"/>
    <w:rsid w:val="09A509CD"/>
    <w:rsid w:val="0ADF2241"/>
    <w:rsid w:val="0DBF66A4"/>
    <w:rsid w:val="0FD13331"/>
    <w:rsid w:val="20135B33"/>
    <w:rsid w:val="2C1C63E1"/>
    <w:rsid w:val="31445491"/>
    <w:rsid w:val="36A25390"/>
    <w:rsid w:val="37841372"/>
    <w:rsid w:val="40123865"/>
    <w:rsid w:val="4595474B"/>
    <w:rsid w:val="46EC6377"/>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2024-04-23T08:03:02Z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