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keepLines/>
        <w:pageBreakBefore w:val="0"/>
        <w:widowControl w:val="0"/>
        <w:shd w:val="clear" w:color="auto" w:fill="auto"/>
        <w:kinsoku/>
        <w:wordWrap/>
        <w:overflowPunct/>
        <w:topLinePunct w:val="0"/>
        <w:autoSpaceDE/>
        <w:autoSpaceDN/>
        <w:bidi w:val="0"/>
        <w:adjustRightInd/>
        <w:snapToGrid/>
        <w:spacing w:before="0" w:line="540" w:lineRule="exact"/>
        <w:ind w:left="0" w:right="0" w:firstLine="0"/>
        <w:jc w:val="both"/>
        <w:textAlignment w:val="auto"/>
        <w:rPr>
          <w:rFonts w:hint="eastAsia" w:ascii="华文中宋" w:hAnsi="华文中宋" w:eastAsia="华文中宋" w:cs="华文中宋"/>
          <w:sz w:val="44"/>
          <w:szCs w:val="44"/>
        </w:rPr>
      </w:pPr>
      <w:bookmarkStart w:id="0" w:name="bookmark4"/>
      <w:bookmarkStart w:id="1" w:name="bookmark3"/>
      <w:bookmarkStart w:id="2" w:name="bookmark5"/>
      <w:r>
        <w:rPr>
          <w:rFonts w:hint="eastAsia" w:ascii="华文中宋" w:hAnsi="华文中宋" w:eastAsia="华文中宋" w:cs="华文中宋"/>
          <w:color w:val="000000"/>
          <w:spacing w:val="0"/>
          <w:w w:val="100"/>
          <w:position w:val="0"/>
          <w:sz w:val="44"/>
          <w:szCs w:val="44"/>
          <w:lang w:val="en-US" w:eastAsia="zh-CN"/>
        </w:rPr>
        <w:t>玉田县唐自头镇人民政府</w:t>
      </w:r>
      <w:r>
        <w:rPr>
          <w:rFonts w:hint="eastAsia" w:ascii="华文中宋" w:hAnsi="华文中宋" w:eastAsia="华文中宋" w:cs="华文中宋"/>
          <w:color w:val="000000"/>
          <w:spacing w:val="0"/>
          <w:w w:val="100"/>
          <w:position w:val="0"/>
          <w:sz w:val="44"/>
          <w:szCs w:val="44"/>
        </w:rPr>
        <w:t>预算绩效管理</w:t>
      </w:r>
      <w:r>
        <w:rPr>
          <w:rFonts w:hint="eastAsia" w:ascii="华文中宋" w:hAnsi="华文中宋" w:eastAsia="华文中宋" w:cs="华文中宋"/>
          <w:color w:val="000000"/>
          <w:spacing w:val="0"/>
          <w:w w:val="100"/>
          <w:position w:val="0"/>
          <w:sz w:val="44"/>
          <w:szCs w:val="44"/>
          <w:lang w:eastAsia="zh-CN"/>
        </w:rPr>
        <w:t>实施</w:t>
      </w:r>
      <w:r>
        <w:rPr>
          <w:rFonts w:hint="eastAsia" w:ascii="华文中宋" w:hAnsi="华文中宋" w:eastAsia="华文中宋" w:cs="华文中宋"/>
          <w:color w:val="000000"/>
          <w:spacing w:val="0"/>
          <w:w w:val="100"/>
          <w:position w:val="0"/>
          <w:sz w:val="44"/>
          <w:szCs w:val="44"/>
        </w:rPr>
        <w:t>办法</w:t>
      </w:r>
      <w:bookmarkEnd w:id="0"/>
      <w:bookmarkEnd w:id="1"/>
      <w:bookmarkEnd w:id="2"/>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第一章总则</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第一条为加快建成全方位、全过程、全覆盖的预算绩效管理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体系，规范本部门的预算绩效管理行为，根据中共</w:t>
      </w:r>
      <w:r>
        <w:rPr>
          <w:rFonts w:hint="eastAsia" w:ascii="仿宋" w:hAnsi="仿宋" w:eastAsia="仿宋" w:cs="仿宋"/>
          <w:color w:val="000000"/>
          <w:spacing w:val="0"/>
          <w:w w:val="100"/>
          <w:position w:val="0"/>
          <w:sz w:val="32"/>
          <w:szCs w:val="32"/>
          <w:lang w:eastAsia="zh-CN"/>
        </w:rPr>
        <w:t>玉田县</w:t>
      </w:r>
      <w:r>
        <w:rPr>
          <w:rFonts w:hint="eastAsia" w:ascii="仿宋" w:hAnsi="仿宋" w:eastAsia="仿宋" w:cs="仿宋"/>
          <w:color w:val="000000"/>
          <w:spacing w:val="0"/>
          <w:w w:val="100"/>
          <w:position w:val="0"/>
          <w:sz w:val="32"/>
          <w:szCs w:val="32"/>
        </w:rPr>
        <w:t>委、</w:t>
      </w:r>
      <w:r>
        <w:rPr>
          <w:rFonts w:hint="eastAsia" w:ascii="仿宋" w:hAnsi="仿宋" w:eastAsia="仿宋" w:cs="仿宋"/>
          <w:color w:val="000000"/>
          <w:spacing w:val="0"/>
          <w:w w:val="100"/>
          <w:position w:val="0"/>
          <w:sz w:val="32"/>
          <w:szCs w:val="32"/>
          <w:lang w:eastAsia="zh-CN"/>
        </w:rPr>
        <w:t>玉田县</w:t>
      </w:r>
      <w:r>
        <w:rPr>
          <w:rFonts w:hint="eastAsia" w:ascii="仿宋" w:hAnsi="仿宋" w:eastAsia="仿宋" w:cs="仿宋"/>
          <w:color w:val="000000"/>
          <w:spacing w:val="0"/>
          <w:w w:val="100"/>
          <w:position w:val="0"/>
          <w:sz w:val="32"/>
          <w:szCs w:val="32"/>
        </w:rPr>
        <w:t>人民政府《关于全面实施预算绩效管理的实施意见》等相关文件规定，制定本办法。</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第二条本办法主要适用于纳入本部门预算管理的所有财政性资金。</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8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第三条本办法的管理对象可分为部门整体绩效管理、政策和项目绩效管理。具体环节包括事前绩效评估管理、绩效目标管理、绩效运行监控管理、绩效评价管理、绩效结果应用管理等。</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第二章职责分工</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第四条本部门成立由主要负责同志任组长、相关分管领导任副组长、各</w:t>
      </w:r>
      <w:r>
        <w:rPr>
          <w:rFonts w:hint="eastAsia" w:ascii="仿宋" w:hAnsi="仿宋" w:eastAsia="仿宋" w:cs="仿宋"/>
          <w:color w:val="000000"/>
          <w:spacing w:val="0"/>
          <w:w w:val="100"/>
          <w:position w:val="0"/>
          <w:sz w:val="32"/>
          <w:szCs w:val="32"/>
          <w:lang w:val="en-US" w:eastAsia="zh-CN"/>
        </w:rPr>
        <w:t>科</w:t>
      </w:r>
      <w:r>
        <w:rPr>
          <w:rFonts w:hint="eastAsia" w:ascii="仿宋" w:hAnsi="仿宋" w:eastAsia="仿宋" w:cs="仿宋"/>
          <w:color w:val="000000"/>
          <w:spacing w:val="0"/>
          <w:w w:val="100"/>
          <w:position w:val="0"/>
          <w:sz w:val="32"/>
          <w:szCs w:val="32"/>
        </w:rPr>
        <w:t>室负责同志为成员的预算绩效管理工作领导小组（以下简称“领导小组”），统领本部门全面实施预算绩效管理工作。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第五条财务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室职责：</w:t>
      </w:r>
    </w:p>
    <w:p>
      <w:pPr>
        <w:pStyle w:val="9"/>
        <w:keepNext w:val="0"/>
        <w:keepLines w:val="0"/>
        <w:pageBreakBefore w:val="0"/>
        <w:widowControl w:val="0"/>
        <w:shd w:val="clear" w:color="auto" w:fill="auto"/>
        <w:tabs>
          <w:tab w:val="left" w:pos="1600"/>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bookmarkStart w:id="3" w:name="bookmark6"/>
      <w:r>
        <w:rPr>
          <w:rFonts w:hint="eastAsia" w:ascii="仿宋" w:hAnsi="仿宋" w:eastAsia="仿宋" w:cs="仿宋"/>
          <w:color w:val="000000"/>
          <w:spacing w:val="0"/>
          <w:w w:val="100"/>
          <w:position w:val="0"/>
          <w:sz w:val="32"/>
          <w:szCs w:val="32"/>
        </w:rPr>
        <w:t>（</w:t>
      </w:r>
      <w:bookmarkEnd w:id="3"/>
      <w:r>
        <w:rPr>
          <w:rFonts w:hint="eastAsia" w:ascii="仿宋" w:hAnsi="仿宋" w:eastAsia="仿宋" w:cs="仿宋"/>
          <w:color w:val="000000"/>
          <w:spacing w:val="0"/>
          <w:w w:val="100"/>
          <w:position w:val="0"/>
          <w:sz w:val="32"/>
          <w:szCs w:val="32"/>
        </w:rPr>
        <w:t>一）负责制定本部门的预算绩效管理规章制度、工作计划、操作规程等；</w:t>
      </w:r>
    </w:p>
    <w:p>
      <w:pPr>
        <w:pStyle w:val="9"/>
        <w:keepNext w:val="0"/>
        <w:keepLines w:val="0"/>
        <w:pageBreakBefore w:val="0"/>
        <w:widowControl w:val="0"/>
        <w:shd w:val="clear" w:color="auto" w:fill="auto"/>
        <w:tabs>
          <w:tab w:val="left" w:pos="1608"/>
        </w:tabs>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bookmarkStart w:id="4" w:name="bookmark7"/>
      <w:r>
        <w:rPr>
          <w:rFonts w:hint="eastAsia" w:ascii="仿宋" w:hAnsi="仿宋" w:eastAsia="仿宋" w:cs="仿宋"/>
          <w:color w:val="000000"/>
          <w:spacing w:val="0"/>
          <w:w w:val="100"/>
          <w:position w:val="0"/>
          <w:sz w:val="32"/>
          <w:szCs w:val="32"/>
        </w:rPr>
        <w:t>（</w:t>
      </w:r>
      <w:bookmarkEnd w:id="4"/>
      <w:r>
        <w:rPr>
          <w:rFonts w:hint="eastAsia" w:ascii="仿宋" w:hAnsi="仿宋" w:eastAsia="仿宋" w:cs="仿宋"/>
          <w:color w:val="000000"/>
          <w:spacing w:val="0"/>
          <w:w w:val="100"/>
          <w:position w:val="0"/>
          <w:sz w:val="32"/>
          <w:szCs w:val="32"/>
        </w:rPr>
        <w:t>二）协调业务</w:t>
      </w:r>
      <w:r>
        <w:rPr>
          <w:rFonts w:hint="eastAsia" w:ascii="仿宋" w:hAnsi="仿宋" w:eastAsia="仿宋" w:cs="仿宋"/>
          <w:color w:val="000000"/>
          <w:spacing w:val="0"/>
          <w:w w:val="100"/>
          <w:position w:val="0"/>
          <w:sz w:val="32"/>
          <w:szCs w:val="32"/>
          <w:lang w:val="en-US" w:eastAsia="zh-CN"/>
        </w:rPr>
        <w:t>科</w:t>
      </w:r>
      <w:r>
        <w:rPr>
          <w:rFonts w:hint="eastAsia" w:ascii="仿宋" w:hAnsi="仿宋" w:eastAsia="仿宋" w:cs="仿宋"/>
          <w:color w:val="000000"/>
          <w:spacing w:val="0"/>
          <w:w w:val="100"/>
          <w:position w:val="0"/>
          <w:sz w:val="32"/>
          <w:szCs w:val="32"/>
        </w:rPr>
        <w:t>室共同参与推进本部门预算绩效管理工作，对有关实施情况进行监督、检查和考核；</w:t>
      </w:r>
    </w:p>
    <w:p>
      <w:pPr>
        <w:pStyle w:val="9"/>
        <w:keepNext w:val="0"/>
        <w:keepLines w:val="0"/>
        <w:pageBreakBefore w:val="0"/>
        <w:widowControl w:val="0"/>
        <w:shd w:val="clear" w:color="auto" w:fill="auto"/>
        <w:tabs>
          <w:tab w:val="left" w:pos="1611"/>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bookmarkStart w:id="5" w:name="bookmark8"/>
      <w:r>
        <w:rPr>
          <w:rFonts w:hint="eastAsia" w:ascii="仿宋" w:hAnsi="仿宋" w:eastAsia="仿宋" w:cs="仿宋"/>
          <w:color w:val="000000"/>
          <w:spacing w:val="0"/>
          <w:w w:val="100"/>
          <w:position w:val="0"/>
          <w:sz w:val="32"/>
          <w:szCs w:val="32"/>
        </w:rPr>
        <w:t>（</w:t>
      </w:r>
      <w:bookmarkEnd w:id="5"/>
      <w:r>
        <w:rPr>
          <w:rFonts w:hint="eastAsia" w:ascii="仿宋" w:hAnsi="仿宋" w:eastAsia="仿宋" w:cs="仿宋"/>
          <w:color w:val="000000"/>
          <w:spacing w:val="0"/>
          <w:w w:val="100"/>
          <w:position w:val="0"/>
          <w:sz w:val="32"/>
          <w:szCs w:val="32"/>
        </w:rPr>
        <w:t>三）组织协调业务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室共同研究建立商务领域核心绩效指标和标准体系；</w:t>
      </w:r>
    </w:p>
    <w:p>
      <w:pPr>
        <w:pStyle w:val="9"/>
        <w:keepNext w:val="0"/>
        <w:keepLines w:val="0"/>
        <w:pageBreakBefore w:val="0"/>
        <w:widowControl w:val="0"/>
        <w:shd w:val="clear" w:color="auto" w:fill="auto"/>
        <w:tabs>
          <w:tab w:val="left" w:pos="1590"/>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color w:val="000000"/>
          <w:spacing w:val="0"/>
          <w:w w:val="100"/>
          <w:position w:val="0"/>
          <w:sz w:val="32"/>
          <w:szCs w:val="32"/>
          <w:lang w:eastAsia="zh-CN"/>
        </w:rPr>
      </w:pPr>
      <w:bookmarkStart w:id="6" w:name="bookmark9"/>
      <w:r>
        <w:rPr>
          <w:rFonts w:hint="eastAsia" w:ascii="仿宋" w:hAnsi="仿宋" w:eastAsia="仿宋" w:cs="仿宋"/>
          <w:color w:val="000000"/>
          <w:spacing w:val="0"/>
          <w:w w:val="100"/>
          <w:position w:val="0"/>
          <w:sz w:val="32"/>
          <w:szCs w:val="32"/>
        </w:rPr>
        <w:t>（</w:t>
      </w:r>
      <w:bookmarkEnd w:id="6"/>
      <w:r>
        <w:rPr>
          <w:rFonts w:hint="eastAsia" w:ascii="仿宋" w:hAnsi="仿宋" w:eastAsia="仿宋" w:cs="仿宋"/>
          <w:color w:val="000000"/>
          <w:spacing w:val="0"/>
          <w:w w:val="100"/>
          <w:position w:val="0"/>
          <w:sz w:val="32"/>
          <w:szCs w:val="32"/>
        </w:rPr>
        <w:t>四）组织协调业务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室设置绩效目标、开展事前绩效评估,</w:t>
      </w:r>
    </w:p>
    <w:p>
      <w:pPr>
        <w:pStyle w:val="9"/>
        <w:keepNext w:val="0"/>
        <w:keepLines w:val="0"/>
        <w:pageBreakBefore w:val="0"/>
        <w:widowControl w:val="0"/>
        <w:shd w:val="clear" w:color="auto" w:fill="auto"/>
        <w:tabs>
          <w:tab w:val="left" w:pos="1590"/>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配合市财政局开展重点事前绩效评估及绩效目标审核工作；</w:t>
      </w:r>
    </w:p>
    <w:p>
      <w:pPr>
        <w:pStyle w:val="9"/>
        <w:keepNext w:val="0"/>
        <w:keepLines w:val="0"/>
        <w:pageBreakBefore w:val="0"/>
        <w:widowControl w:val="0"/>
        <w:shd w:val="clear" w:color="auto" w:fill="auto"/>
        <w:tabs>
          <w:tab w:val="left" w:pos="1597"/>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color w:val="000000"/>
          <w:spacing w:val="0"/>
          <w:w w:val="100"/>
          <w:position w:val="0"/>
          <w:sz w:val="32"/>
          <w:szCs w:val="32"/>
          <w:lang w:eastAsia="zh-CN"/>
        </w:rPr>
      </w:pPr>
      <w:bookmarkStart w:id="7" w:name="bookmark10"/>
      <w:r>
        <w:rPr>
          <w:rFonts w:hint="eastAsia" w:ascii="仿宋" w:hAnsi="仿宋" w:eastAsia="仿宋" w:cs="仿宋"/>
          <w:color w:val="000000"/>
          <w:spacing w:val="0"/>
          <w:w w:val="100"/>
          <w:position w:val="0"/>
          <w:sz w:val="32"/>
          <w:szCs w:val="32"/>
        </w:rPr>
        <w:t>（</w:t>
      </w:r>
      <w:bookmarkEnd w:id="7"/>
      <w:r>
        <w:rPr>
          <w:rFonts w:hint="eastAsia" w:ascii="仿宋" w:hAnsi="仿宋" w:eastAsia="仿宋" w:cs="仿宋"/>
          <w:color w:val="000000"/>
          <w:spacing w:val="0"/>
          <w:w w:val="100"/>
          <w:position w:val="0"/>
          <w:sz w:val="32"/>
          <w:szCs w:val="32"/>
        </w:rPr>
        <w:t>五）负责开展本部门的预算执行进度监控工作，组织协调</w:t>
      </w:r>
    </w:p>
    <w:p>
      <w:pPr>
        <w:pStyle w:val="9"/>
        <w:keepNext w:val="0"/>
        <w:keepLines w:val="0"/>
        <w:pageBreakBefore w:val="0"/>
        <w:widowControl w:val="0"/>
        <w:shd w:val="clear" w:color="auto" w:fill="auto"/>
        <w:tabs>
          <w:tab w:val="left" w:pos="1597"/>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室开展绩效目标实现程度监控工作；</w:t>
      </w:r>
    </w:p>
    <w:p>
      <w:pPr>
        <w:pStyle w:val="9"/>
        <w:keepNext w:val="0"/>
        <w:keepLines w:val="0"/>
        <w:pageBreakBefore w:val="0"/>
        <w:widowControl w:val="0"/>
        <w:shd w:val="clear" w:color="auto" w:fill="auto"/>
        <w:tabs>
          <w:tab w:val="left" w:pos="1593"/>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color w:val="000000"/>
          <w:spacing w:val="0"/>
          <w:w w:val="100"/>
          <w:position w:val="0"/>
          <w:sz w:val="32"/>
          <w:szCs w:val="32"/>
          <w:lang w:eastAsia="zh-CN"/>
        </w:rPr>
      </w:pPr>
      <w:bookmarkStart w:id="8" w:name="bookmark11"/>
      <w:r>
        <w:rPr>
          <w:rFonts w:hint="eastAsia" w:ascii="仿宋" w:hAnsi="仿宋" w:eastAsia="仿宋" w:cs="仿宋"/>
          <w:color w:val="000000"/>
          <w:spacing w:val="0"/>
          <w:w w:val="100"/>
          <w:position w:val="0"/>
          <w:sz w:val="32"/>
          <w:szCs w:val="32"/>
        </w:rPr>
        <w:t>（</w:t>
      </w:r>
      <w:bookmarkEnd w:id="8"/>
      <w:r>
        <w:rPr>
          <w:rFonts w:hint="eastAsia" w:ascii="仿宋" w:hAnsi="仿宋" w:eastAsia="仿宋" w:cs="仿宋"/>
          <w:color w:val="000000"/>
          <w:spacing w:val="0"/>
          <w:w w:val="100"/>
          <w:position w:val="0"/>
          <w:sz w:val="32"/>
          <w:szCs w:val="32"/>
        </w:rPr>
        <w:t>六）组织协调业务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室开展绩效自评工作，协调配合市财</w:t>
      </w:r>
    </w:p>
    <w:p>
      <w:pPr>
        <w:pStyle w:val="9"/>
        <w:keepNext w:val="0"/>
        <w:keepLines w:val="0"/>
        <w:pageBreakBefore w:val="0"/>
        <w:widowControl w:val="0"/>
        <w:shd w:val="clear" w:color="auto" w:fill="auto"/>
        <w:tabs>
          <w:tab w:val="left" w:pos="1593"/>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政局开展绩效评价工作；</w:t>
      </w:r>
    </w:p>
    <w:p>
      <w:pPr>
        <w:pStyle w:val="9"/>
        <w:keepNext w:val="0"/>
        <w:keepLines w:val="0"/>
        <w:pageBreakBefore w:val="0"/>
        <w:widowControl w:val="0"/>
        <w:shd w:val="clear" w:color="auto" w:fill="auto"/>
        <w:tabs>
          <w:tab w:val="left" w:pos="1601"/>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bookmarkStart w:id="9" w:name="bookmark12"/>
      <w:r>
        <w:rPr>
          <w:rFonts w:hint="eastAsia" w:ascii="仿宋" w:hAnsi="仿宋" w:eastAsia="仿宋" w:cs="仿宋"/>
          <w:color w:val="000000"/>
          <w:spacing w:val="0"/>
          <w:w w:val="100"/>
          <w:position w:val="0"/>
          <w:sz w:val="32"/>
          <w:szCs w:val="32"/>
        </w:rPr>
        <w:t>（</w:t>
      </w:r>
      <w:bookmarkEnd w:id="9"/>
      <w:r>
        <w:rPr>
          <w:rFonts w:hint="eastAsia" w:ascii="仿宋" w:hAnsi="仿宋" w:eastAsia="仿宋" w:cs="仿宋"/>
          <w:color w:val="000000"/>
          <w:spacing w:val="0"/>
          <w:w w:val="100"/>
          <w:position w:val="0"/>
          <w:sz w:val="32"/>
          <w:szCs w:val="32"/>
        </w:rPr>
        <w:t>七）组织协调本部门预算绩效管理信息公开工作。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第六条业务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室职责：</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color w:val="000000"/>
          <w:spacing w:val="0"/>
          <w:w w:val="100"/>
          <w:position w:val="0"/>
          <w:sz w:val="32"/>
          <w:szCs w:val="32"/>
          <w:lang w:eastAsia="zh-CN"/>
        </w:rPr>
      </w:pPr>
      <w:bookmarkStart w:id="10" w:name="bookmark13"/>
      <w:r>
        <w:rPr>
          <w:rFonts w:hint="eastAsia" w:ascii="仿宋" w:hAnsi="仿宋" w:eastAsia="仿宋" w:cs="仿宋"/>
          <w:color w:val="000000"/>
          <w:spacing w:val="0"/>
          <w:w w:val="100"/>
          <w:position w:val="0"/>
          <w:sz w:val="32"/>
          <w:szCs w:val="32"/>
        </w:rPr>
        <w:t>（</w:t>
      </w:r>
      <w:bookmarkEnd w:id="10"/>
      <w:r>
        <w:rPr>
          <w:rFonts w:hint="eastAsia" w:ascii="仿宋" w:hAnsi="仿宋" w:eastAsia="仿宋" w:cs="仿宋"/>
          <w:color w:val="000000"/>
          <w:spacing w:val="0"/>
          <w:w w:val="100"/>
          <w:position w:val="0"/>
          <w:sz w:val="32"/>
          <w:szCs w:val="32"/>
        </w:rPr>
        <w:t>一）参与推进本部门的预算绩效管理工作，负责本</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室的</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预算绩效管理工作；</w:t>
      </w:r>
    </w:p>
    <w:p>
      <w:pPr>
        <w:pStyle w:val="9"/>
        <w:keepNext w:val="0"/>
        <w:keepLines w:val="0"/>
        <w:pageBreakBefore w:val="0"/>
        <w:widowControl w:val="0"/>
        <w:shd w:val="clear" w:color="auto" w:fill="auto"/>
        <w:tabs>
          <w:tab w:val="left" w:pos="1593"/>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bookmarkStart w:id="11" w:name="bookmark14"/>
      <w:r>
        <w:rPr>
          <w:rFonts w:hint="eastAsia" w:ascii="仿宋" w:hAnsi="仿宋" w:eastAsia="仿宋" w:cs="仿宋"/>
          <w:color w:val="000000"/>
          <w:spacing w:val="0"/>
          <w:w w:val="100"/>
          <w:position w:val="0"/>
          <w:sz w:val="32"/>
          <w:szCs w:val="32"/>
        </w:rPr>
        <w:t>（</w:t>
      </w:r>
      <w:bookmarkEnd w:id="11"/>
      <w:r>
        <w:rPr>
          <w:rFonts w:hint="eastAsia" w:ascii="仿宋" w:hAnsi="仿宋" w:eastAsia="仿宋" w:cs="仿宋"/>
          <w:color w:val="000000"/>
          <w:spacing w:val="0"/>
          <w:w w:val="100"/>
          <w:position w:val="0"/>
          <w:sz w:val="32"/>
          <w:szCs w:val="32"/>
        </w:rPr>
        <w:t>二）研究本</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室负责领域的核心绩效指标和标准体系的建设工作；</w:t>
      </w:r>
    </w:p>
    <w:p>
      <w:pPr>
        <w:pStyle w:val="9"/>
        <w:keepNext w:val="0"/>
        <w:keepLines w:val="0"/>
        <w:pageBreakBefore w:val="0"/>
        <w:widowControl w:val="0"/>
        <w:shd w:val="clear" w:color="auto" w:fill="auto"/>
        <w:tabs>
          <w:tab w:val="left" w:pos="1597"/>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bookmarkStart w:id="12" w:name="bookmark15"/>
      <w:r>
        <w:rPr>
          <w:rFonts w:hint="eastAsia" w:ascii="仿宋" w:hAnsi="仿宋" w:eastAsia="仿宋" w:cs="仿宋"/>
          <w:color w:val="000000"/>
          <w:spacing w:val="0"/>
          <w:w w:val="100"/>
          <w:position w:val="0"/>
          <w:sz w:val="32"/>
          <w:szCs w:val="32"/>
        </w:rPr>
        <w:t>（</w:t>
      </w:r>
      <w:bookmarkEnd w:id="12"/>
      <w:r>
        <w:rPr>
          <w:rFonts w:hint="eastAsia" w:ascii="仿宋" w:hAnsi="仿宋" w:eastAsia="仿宋" w:cs="仿宋"/>
          <w:color w:val="000000"/>
          <w:spacing w:val="0"/>
          <w:w w:val="100"/>
          <w:position w:val="0"/>
          <w:sz w:val="32"/>
          <w:szCs w:val="32"/>
        </w:rPr>
        <w:t>三）办公室协调各</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室共同设置本部门整体绩效目标，各</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室负责设置本</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室负责的政策和项目的绩效目标；</w:t>
      </w:r>
    </w:p>
    <w:p>
      <w:pPr>
        <w:pStyle w:val="9"/>
        <w:keepNext w:val="0"/>
        <w:keepLines w:val="0"/>
        <w:pageBreakBefore w:val="0"/>
        <w:widowControl w:val="0"/>
        <w:shd w:val="clear" w:color="auto" w:fill="auto"/>
        <w:tabs>
          <w:tab w:val="left" w:pos="1581"/>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bookmarkStart w:id="13" w:name="bookmark16"/>
      <w:r>
        <w:rPr>
          <w:rFonts w:hint="eastAsia" w:ascii="仿宋" w:hAnsi="仿宋" w:eastAsia="仿宋" w:cs="仿宋"/>
          <w:color w:val="000000"/>
          <w:spacing w:val="0"/>
          <w:w w:val="100"/>
          <w:position w:val="0"/>
          <w:sz w:val="32"/>
          <w:szCs w:val="32"/>
        </w:rPr>
        <w:t>（</w:t>
      </w:r>
      <w:bookmarkEnd w:id="13"/>
      <w:r>
        <w:rPr>
          <w:rFonts w:hint="eastAsia" w:ascii="仿宋" w:hAnsi="仿宋" w:eastAsia="仿宋" w:cs="仿宋"/>
          <w:color w:val="000000"/>
          <w:spacing w:val="0"/>
          <w:w w:val="100"/>
          <w:position w:val="0"/>
          <w:sz w:val="32"/>
          <w:szCs w:val="32"/>
        </w:rPr>
        <w:t>四）负责开展本</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室政策和项目的事前绩效评估工作；</w:t>
      </w:r>
    </w:p>
    <w:p>
      <w:pPr>
        <w:pStyle w:val="9"/>
        <w:keepNext w:val="0"/>
        <w:keepLines w:val="0"/>
        <w:pageBreakBefore w:val="0"/>
        <w:widowControl w:val="0"/>
        <w:shd w:val="clear" w:color="auto" w:fill="auto"/>
        <w:tabs>
          <w:tab w:val="left" w:pos="1581"/>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bookmarkStart w:id="14" w:name="bookmark17"/>
      <w:r>
        <w:rPr>
          <w:rFonts w:hint="eastAsia" w:ascii="仿宋" w:hAnsi="仿宋" w:eastAsia="仿宋" w:cs="仿宋"/>
          <w:color w:val="000000"/>
          <w:spacing w:val="0"/>
          <w:w w:val="100"/>
          <w:position w:val="0"/>
          <w:sz w:val="32"/>
          <w:szCs w:val="32"/>
        </w:rPr>
        <w:t>（</w:t>
      </w:r>
      <w:bookmarkEnd w:id="14"/>
      <w:r>
        <w:rPr>
          <w:rFonts w:hint="eastAsia" w:ascii="仿宋" w:hAnsi="仿宋" w:eastAsia="仿宋" w:cs="仿宋"/>
          <w:color w:val="000000"/>
          <w:spacing w:val="0"/>
          <w:w w:val="100"/>
          <w:position w:val="0"/>
          <w:sz w:val="32"/>
          <w:szCs w:val="32"/>
        </w:rPr>
        <w:t>五）负责开展绩效目标实现程度监控；</w:t>
      </w:r>
    </w:p>
    <w:p>
      <w:pPr>
        <w:pStyle w:val="9"/>
        <w:keepNext w:val="0"/>
        <w:keepLines w:val="0"/>
        <w:pageBreakBefore w:val="0"/>
        <w:widowControl w:val="0"/>
        <w:shd w:val="clear" w:color="auto" w:fill="auto"/>
        <w:tabs>
          <w:tab w:val="left" w:pos="1586"/>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color w:val="000000"/>
          <w:spacing w:val="0"/>
          <w:w w:val="100"/>
          <w:position w:val="0"/>
          <w:sz w:val="32"/>
          <w:szCs w:val="32"/>
          <w:lang w:eastAsia="zh-CN"/>
        </w:rPr>
      </w:pPr>
      <w:bookmarkStart w:id="15" w:name="bookmark18"/>
      <w:r>
        <w:rPr>
          <w:rFonts w:hint="eastAsia" w:ascii="仿宋" w:hAnsi="仿宋" w:eastAsia="仿宋" w:cs="仿宋"/>
          <w:color w:val="000000"/>
          <w:spacing w:val="0"/>
          <w:w w:val="100"/>
          <w:position w:val="0"/>
          <w:sz w:val="32"/>
          <w:szCs w:val="32"/>
        </w:rPr>
        <w:t>（</w:t>
      </w:r>
      <w:bookmarkEnd w:id="15"/>
      <w:r>
        <w:rPr>
          <w:rFonts w:hint="eastAsia" w:ascii="仿宋" w:hAnsi="仿宋" w:eastAsia="仿宋" w:cs="仿宋"/>
          <w:color w:val="000000"/>
          <w:spacing w:val="0"/>
          <w:w w:val="100"/>
          <w:position w:val="0"/>
          <w:sz w:val="32"/>
          <w:szCs w:val="32"/>
        </w:rPr>
        <w:t>六）组织开展本</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室的绩效自评工作，配合市财政局开展</w:t>
      </w:r>
    </w:p>
    <w:p>
      <w:pPr>
        <w:pStyle w:val="9"/>
        <w:keepNext w:val="0"/>
        <w:keepLines w:val="0"/>
        <w:pageBreakBefore w:val="0"/>
        <w:widowControl w:val="0"/>
        <w:shd w:val="clear" w:color="auto" w:fill="auto"/>
        <w:tabs>
          <w:tab w:val="left" w:pos="1586"/>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重点绩效评价工作。</w:t>
      </w:r>
    </w:p>
    <w:p>
      <w:pPr>
        <w:pStyle w:val="9"/>
        <w:keepNext w:val="0"/>
        <w:keepLines w:val="0"/>
        <w:pageBreakBefore w:val="0"/>
        <w:widowControl w:val="0"/>
        <w:shd w:val="clear" w:color="auto" w:fill="auto"/>
        <w:tabs>
          <w:tab w:val="left" w:pos="1590"/>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color w:val="000000"/>
          <w:spacing w:val="0"/>
          <w:w w:val="100"/>
          <w:position w:val="0"/>
          <w:sz w:val="32"/>
          <w:szCs w:val="32"/>
          <w:lang w:eastAsia="zh-CN"/>
        </w:rPr>
      </w:pPr>
      <w:bookmarkStart w:id="16" w:name="bookmark19"/>
      <w:r>
        <w:rPr>
          <w:rFonts w:hint="eastAsia" w:ascii="仿宋" w:hAnsi="仿宋" w:eastAsia="仿宋" w:cs="仿宋"/>
          <w:color w:val="000000"/>
          <w:spacing w:val="0"/>
          <w:w w:val="100"/>
          <w:position w:val="0"/>
          <w:sz w:val="32"/>
          <w:szCs w:val="32"/>
        </w:rPr>
        <w:t>（</w:t>
      </w:r>
      <w:bookmarkEnd w:id="16"/>
      <w:r>
        <w:rPr>
          <w:rFonts w:hint="eastAsia" w:ascii="仿宋" w:hAnsi="仿宋" w:eastAsia="仿宋" w:cs="仿宋"/>
          <w:color w:val="000000"/>
          <w:spacing w:val="0"/>
          <w:w w:val="100"/>
          <w:position w:val="0"/>
          <w:sz w:val="32"/>
          <w:szCs w:val="32"/>
        </w:rPr>
        <w:t>七）办公室按规定进行本部门预算绩效管理信息公开，自</w:t>
      </w:r>
    </w:p>
    <w:p>
      <w:pPr>
        <w:pStyle w:val="9"/>
        <w:keepNext w:val="0"/>
        <w:keepLines w:val="0"/>
        <w:pageBreakBefore w:val="0"/>
        <w:widowControl w:val="0"/>
        <w:shd w:val="clear" w:color="auto" w:fill="auto"/>
        <w:tabs>
          <w:tab w:val="left" w:pos="1590"/>
        </w:tabs>
        <w:kinsoku/>
        <w:wordWrap/>
        <w:overflowPunct/>
        <w:topLinePunct w:val="0"/>
        <w:autoSpaceDE/>
        <w:autoSpaceDN/>
        <w:bidi w:val="0"/>
        <w:adjustRightInd/>
        <w:snapToGrid/>
        <w:spacing w:before="0" w:after="0" w:line="560" w:lineRule="exact"/>
        <w:ind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觉接受各方监督。</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第三章事前绩效评估管理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第七条事前绩效评估是新增政策和项目申请部门预算的必备要件，业务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室应按规定要求开展事前绩效评估。</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第八条业务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室具体实施事前绩效评估，同时要主动配合市</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财政开展重点绩效评估工作。评估工作完成后，业务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室应将事</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前绩效评估报告结果报送至财务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室对结果进行初步审核，汇总后报送至市财政局。</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第九条未按要求开展事前绩效评估的新增政策和项目不得申报年度部门预算。事前绩效评估审核不通过的，不得纳入部门</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项目库。</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第四章绩效目标管理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w:t>
      </w:r>
      <w:r>
        <w:rPr>
          <w:rFonts w:hint="eastAsia" w:ascii="仿宋" w:hAnsi="仿宋" w:eastAsia="仿宋" w:cs="仿宋"/>
          <w:color w:val="000000"/>
          <w:spacing w:val="0"/>
          <w:w w:val="100"/>
          <w:position w:val="0"/>
          <w:sz w:val="32"/>
          <w:szCs w:val="32"/>
          <w:lang w:eastAsia="zh-CN"/>
        </w:rPr>
        <w:t>十</w:t>
      </w:r>
      <w:r>
        <w:rPr>
          <w:rFonts w:hint="eastAsia" w:ascii="仿宋" w:hAnsi="仿宋" w:eastAsia="仿宋" w:cs="仿宋"/>
          <w:color w:val="000000"/>
          <w:spacing w:val="0"/>
          <w:w w:val="100"/>
          <w:position w:val="0"/>
          <w:sz w:val="32"/>
          <w:szCs w:val="32"/>
        </w:rPr>
        <w:t>条绩效目标管理包括绩效目标的设置、审核、批复、调</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整等环节。按照预算范围和内容，绩效目标可分为部门整体绩效</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rPr>
      </w:pPr>
      <w:r>
        <w:rPr>
          <w:rFonts w:hint="eastAsia" w:ascii="仿宋" w:hAnsi="仿宋" w:eastAsia="仿宋" w:cs="仿宋"/>
          <w:color w:val="000000"/>
          <w:spacing w:val="0"/>
          <w:w w:val="100"/>
          <w:position w:val="0"/>
          <w:sz w:val="32"/>
          <w:szCs w:val="32"/>
        </w:rPr>
        <w:t>目标、政策绩效目标和项目绩效目标。</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w:t>
      </w:r>
      <w:r>
        <w:rPr>
          <w:rFonts w:hint="eastAsia" w:ascii="仿宋" w:hAnsi="仿宋" w:eastAsia="仿宋" w:cs="仿宋"/>
          <w:color w:val="000000"/>
          <w:spacing w:val="0"/>
          <w:w w:val="100"/>
          <w:position w:val="0"/>
          <w:sz w:val="32"/>
          <w:szCs w:val="32"/>
          <w:lang w:val="en-US" w:eastAsia="zh-CN"/>
        </w:rPr>
        <w:t>十一</w:t>
      </w:r>
      <w:r>
        <w:rPr>
          <w:rFonts w:hint="eastAsia" w:ascii="仿宋" w:hAnsi="仿宋" w:eastAsia="仿宋" w:cs="仿宋"/>
          <w:color w:val="000000"/>
          <w:spacing w:val="0"/>
          <w:w w:val="100"/>
          <w:position w:val="0"/>
          <w:sz w:val="32"/>
          <w:szCs w:val="32"/>
        </w:rPr>
        <w:t>条按照“谁申请资金，谁设置目标"原则，业务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室负责设置政策和项目绩效目标，办公室会同各</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室负责设置本部门整体绩效目标。未按要求设置绩效目标或绩效目标设置不合理且不按要求调整的，不得纳入项目库管理，也不得申请部门预算。</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第十二条财务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室负责对业务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室报送的绩效目标进行审核。绩效目标不符合要求的，应要求报送的业务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室及时修改、完善。财务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室审核汇总后，将绩效目标按程序报送市财政局，</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其中，本部门整体绩效目标则应连同部门预算建议计划经部门党组（党委）研究后报送市财政局。</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第十三条预算执行中，因预算调整、政策变化、突发事件等</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因素影响绩效目标实现，确需调整绩效目标的，由业务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室提出</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绩效目标调整申请，经领导小组同意，财务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室汇总后按绩效目标管理要求和预算管理流程报送市财政局。</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firstLine="851" w:firstLineChars="266"/>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第十四条财务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室组织协调业务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室研究建立商务领域核心绩效指标和标准体系。绩效指标和标准体系要与部门预算项目</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支出定额标准衔接匹配，并可依照使用主体、工作特性、实施重</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点进行动态调整。</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第五章绩效运行监控管理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第十五条财务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室负责预算执行进度监控工作，业务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责绩效目标实现程度监控工作。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第十六条财务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室在预算执行全阶段，要严格执行支出承诺</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制度，依据年初资金支出计划，对本部门政策和项目预算执行进</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度开展月度监控，并将监控结果报送市财政局，确保财政资金按</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计划支出，提高资金使用效率。</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第十七条业务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室在预算执行全阶段，针对绩效目标实现程</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度开展季度监控，及时发现运行中的偏差情况，并采取有效的措</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施予以纠偏，并将监控结果汇总后报送财务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室审核</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汇总后报送市财政局，确保绩效目标如期保质保量实现。</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第十八条年度绩效运行监控工作结束后，业务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室负责撰写</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本科室负责的《政策（项目）绩效运行监控报告》，办公室负责</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撰写《部门整体绩效运行监控报告》，财务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室审核汇总后，报</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送市财政局。</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第六章绩效评价管理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第十九条办公室负责开展部门整体绩效自评工作，业务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负责开展政策和项目绩效自评工作。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第二十条办公室会同各</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室依据年初确定的整体绩效目标，</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对本部门使用财政资金所实现的整体产出和效果开展年度自评，并将其自评结果汇总后随同本部门自评结果报送财务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第二十一条业务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室应对其负责的政策和项目开展绩效自</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评，并将其自评结果汇总后随同</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室自评结果报送财务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第二十二条财务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室审核汇总本部门及所属单位自评结果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rPr>
      </w:pPr>
      <w:r>
        <w:rPr>
          <w:rFonts w:hint="eastAsia" w:ascii="仿宋" w:hAnsi="仿宋" w:eastAsia="仿宋" w:cs="仿宋"/>
          <w:color w:val="000000"/>
          <w:spacing w:val="0"/>
          <w:w w:val="100"/>
          <w:position w:val="0"/>
          <w:sz w:val="32"/>
          <w:szCs w:val="32"/>
        </w:rPr>
        <w:t>后报送市财政局。</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center"/>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rPr>
        <w:t>第七章绩效结果应用管理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第二十三条财务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室督促业务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室依照绩效结果进行整改，</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并将整改结果按要求报送市财政局。</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二十四条办公室负责将部门整体绩效目标、政策和项目绩效目标、绩效自评结果等绩效信息汇总，按领导小组的决议要求，通过门户网站等渠道向社会公开，逐步将除涉密内容外的绩效信息全部向社会公开，并督促本部门所属单位公开绩效信息。</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第二十五条业务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室主要负责同志对本</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室预算绩效负总</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责，项目责任人对项目预算绩效负责，对重大项目责任人实行绩</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效终身责任追究制。业务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室要对负责的政策和项目资金绩效管理加强监督，及时发现问题并按规定程序处理。</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firstLine="851" w:firstLineChars="266"/>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第二十六条财务</w:t>
      </w:r>
      <w:r>
        <w:rPr>
          <w:rFonts w:hint="eastAsia" w:ascii="仿宋" w:hAnsi="仿宋" w:eastAsia="仿宋" w:cs="仿宋"/>
          <w:color w:val="000000"/>
          <w:spacing w:val="0"/>
          <w:w w:val="100"/>
          <w:position w:val="0"/>
          <w:sz w:val="32"/>
          <w:szCs w:val="32"/>
          <w:lang w:eastAsia="zh-CN"/>
        </w:rPr>
        <w:t>科</w:t>
      </w:r>
      <w:r>
        <w:rPr>
          <w:rFonts w:hint="eastAsia" w:ascii="仿宋" w:hAnsi="仿宋" w:eastAsia="仿宋" w:cs="仿宋"/>
          <w:color w:val="000000"/>
          <w:spacing w:val="0"/>
          <w:w w:val="100"/>
          <w:position w:val="0"/>
          <w:sz w:val="32"/>
          <w:szCs w:val="32"/>
        </w:rPr>
        <w:t>室负责对业务科室的预算绩效管理工作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rPr>
        <w:t>情况进行年度考核，对工作成绩突出的业务科室予以表扬，对工</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sz w:val="32"/>
          <w:szCs w:val="32"/>
        </w:rPr>
      </w:pPr>
      <w:r>
        <w:rPr>
          <w:rFonts w:hint="eastAsia" w:ascii="仿宋" w:hAnsi="仿宋" w:eastAsia="仿宋" w:cs="仿宋"/>
          <w:color w:val="5E464F"/>
          <w:spacing w:val="0"/>
          <w:w w:val="100"/>
          <w:position w:val="0"/>
          <w:sz w:val="32"/>
          <w:szCs w:val="32"/>
        </w:rPr>
        <w:t>作不力</w:t>
      </w:r>
      <w:r>
        <w:rPr>
          <w:rFonts w:hint="eastAsia" w:ascii="仿宋" w:hAnsi="仿宋" w:eastAsia="仿宋" w:cs="仿宋"/>
          <w:color w:val="000000"/>
          <w:spacing w:val="0"/>
          <w:w w:val="100"/>
          <w:position w:val="0"/>
          <w:sz w:val="32"/>
          <w:szCs w:val="32"/>
        </w:rPr>
        <w:t>的予以通报。</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40" w:lineRule="exact"/>
        <w:ind w:left="0" w:right="0" w:firstLine="0"/>
        <w:jc w:val="center"/>
        <w:textAlignment w:val="auto"/>
        <w:rPr>
          <w:rFonts w:hint="eastAsia" w:ascii="仿宋" w:hAnsi="仿宋" w:eastAsia="仿宋" w:cs="仿宋"/>
          <w:sz w:val="32"/>
          <w:szCs w:val="32"/>
        </w:rPr>
      </w:pPr>
      <w:r>
        <w:rPr>
          <w:rFonts w:hint="eastAsia" w:ascii="仿宋" w:hAnsi="仿宋" w:eastAsia="仿宋" w:cs="仿宋"/>
          <w:color w:val="000000"/>
          <w:spacing w:val="0"/>
          <w:w w:val="100"/>
          <w:position w:val="0"/>
          <w:sz w:val="32"/>
          <w:szCs w:val="32"/>
        </w:rPr>
        <w:t>第八章附则</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40" w:line="540" w:lineRule="exact"/>
        <w:ind w:left="0" w:right="0" w:firstLine="620"/>
        <w:jc w:val="both"/>
        <w:textAlignment w:val="auto"/>
        <w:rPr>
          <w:rFonts w:hint="eastAsia" w:ascii="仿宋" w:hAnsi="仿宋" w:eastAsia="仿宋" w:cs="仿宋"/>
          <w:color w:val="000000"/>
          <w:spacing w:val="0"/>
          <w:w w:val="100"/>
          <w:position w:val="0"/>
          <w:sz w:val="32"/>
          <w:szCs w:val="32"/>
        </w:rPr>
      </w:pPr>
      <w:r>
        <w:rPr>
          <w:rFonts w:hint="eastAsia" w:ascii="仿宋" w:hAnsi="仿宋" w:eastAsia="仿宋" w:cs="仿宋"/>
          <w:color w:val="000000"/>
          <w:spacing w:val="0"/>
          <w:w w:val="100"/>
          <w:position w:val="0"/>
          <w:sz w:val="32"/>
          <w:szCs w:val="32"/>
        </w:rPr>
        <w:t>第二十七条本办法</w:t>
      </w:r>
      <w:r>
        <w:rPr>
          <w:rFonts w:hint="eastAsia" w:ascii="仿宋" w:hAnsi="仿宋" w:eastAsia="仿宋" w:cs="仿宋"/>
          <w:color w:val="000000"/>
          <w:spacing w:val="0"/>
          <w:w w:val="100"/>
          <w:position w:val="0"/>
          <w:sz w:val="32"/>
          <w:szCs w:val="32"/>
          <w:lang w:val="en-US" w:eastAsia="zh-CN"/>
        </w:rPr>
        <w:t>由</w:t>
      </w:r>
      <w:r>
        <w:rPr>
          <w:rFonts w:hint="eastAsia" w:ascii="仿宋" w:hAnsi="仿宋" w:eastAsia="仿宋" w:cs="仿宋"/>
          <w:b w:val="0"/>
          <w:bCs w:val="0"/>
          <w:color w:val="000000"/>
          <w:spacing w:val="0"/>
          <w:w w:val="100"/>
          <w:position w:val="0"/>
          <w:sz w:val="32"/>
          <w:szCs w:val="32"/>
          <w:lang w:val="zh-TW" w:eastAsia="zh-TW" w:bidi="zh-TW"/>
        </w:rPr>
        <w:t>党政综合办公室</w:t>
      </w:r>
      <w:r>
        <w:rPr>
          <w:rFonts w:hint="eastAsia" w:ascii="仿宋" w:hAnsi="仿宋" w:eastAsia="仿宋" w:cs="仿宋"/>
          <w:color w:val="000000"/>
          <w:spacing w:val="0"/>
          <w:w w:val="100"/>
          <w:position w:val="0"/>
          <w:sz w:val="32"/>
          <w:szCs w:val="32"/>
        </w:rPr>
        <w:t>负责解释。</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40" w:line="540" w:lineRule="exact"/>
        <w:ind w:left="0" w:right="0" w:firstLine="620"/>
        <w:jc w:val="righ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 xml:space="preserve">                            </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40" w:line="540" w:lineRule="exact"/>
        <w:ind w:left="0" w:right="0" w:firstLine="620"/>
        <w:jc w:val="righ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玉田县唐自头镇人民政府</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40" w:line="540" w:lineRule="exact"/>
        <w:ind w:left="0" w:right="0" w:firstLine="620"/>
        <w:jc w:val="right"/>
        <w:textAlignment w:val="auto"/>
        <w:rPr>
          <w:rFonts w:hint="eastAsia" w:ascii="仿宋" w:hAnsi="仿宋" w:eastAsia="仿宋" w:cs="仿宋"/>
          <w:sz w:val="32"/>
          <w:szCs w:val="32"/>
          <w:lang w:val="en-US" w:eastAsia="zh-CN"/>
        </w:rPr>
      </w:pPr>
      <w:bookmarkStart w:id="17" w:name="_GoBack"/>
      <w:bookmarkEnd w:id="17"/>
      <w:r>
        <w:rPr>
          <w:rFonts w:hint="eastAsia" w:ascii="仿宋" w:hAnsi="仿宋" w:eastAsia="仿宋" w:cs="仿宋"/>
          <w:sz w:val="32"/>
          <w:szCs w:val="32"/>
          <w:lang w:val="en-US" w:eastAsia="zh-CN"/>
        </w:rPr>
        <w:t>2023年7月18日</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40" w:line="540" w:lineRule="exact"/>
        <w:ind w:left="0" w:right="0" w:firstLine="620"/>
        <w:jc w:val="right"/>
        <w:textAlignment w:val="auto"/>
        <w:rPr>
          <w:rFonts w:hint="eastAsia" w:ascii="仿宋" w:hAnsi="仿宋" w:eastAsia="仿宋" w:cs="仿宋"/>
          <w:color w:val="000000"/>
          <w:spacing w:val="0"/>
          <w:w w:val="100"/>
          <w:position w:val="0"/>
          <w:sz w:val="32"/>
          <w:szCs w:val="32"/>
          <w:lang w:val="en-US" w:eastAsia="zh-CN"/>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540" w:line="540" w:lineRule="exact"/>
        <w:ind w:left="0" w:right="0" w:firstLine="620"/>
        <w:jc w:val="right"/>
        <w:textAlignment w:val="auto"/>
        <w:rPr>
          <w:rFonts w:hint="eastAsia" w:ascii="仿宋" w:hAnsi="仿宋" w:eastAsia="仿宋" w:cs="仿宋"/>
          <w:color w:val="000000"/>
          <w:spacing w:val="0"/>
          <w:w w:val="100"/>
          <w:position w:val="0"/>
          <w:sz w:val="32"/>
          <w:szCs w:val="32"/>
          <w:lang w:val="en-US" w:eastAsia="zh-CN"/>
        </w:rPr>
      </w:pPr>
    </w:p>
    <w:p>
      <w:pPr>
        <w:pStyle w:val="9"/>
        <w:keepNext w:val="0"/>
        <w:keepLines w:val="0"/>
        <w:widowControl w:val="0"/>
        <w:shd w:val="clear" w:color="auto" w:fill="auto"/>
        <w:bidi w:val="0"/>
        <w:spacing w:before="0" w:after="540" w:line="556" w:lineRule="exact"/>
        <w:ind w:left="0" w:right="0" w:firstLine="620"/>
        <w:jc w:val="right"/>
        <w:rPr>
          <w:rFonts w:hint="eastAsia"/>
          <w:color w:val="000000"/>
          <w:spacing w:val="0"/>
          <w:w w:val="100"/>
          <w:position w:val="0"/>
          <w:lang w:val="en-US" w:eastAsia="zh-CN"/>
        </w:rPr>
      </w:pPr>
    </w:p>
    <w:p>
      <w:pPr>
        <w:pStyle w:val="9"/>
        <w:keepNext w:val="0"/>
        <w:keepLines w:val="0"/>
        <w:widowControl w:val="0"/>
        <w:shd w:val="clear" w:color="auto" w:fill="auto"/>
        <w:bidi w:val="0"/>
        <w:spacing w:before="0" w:after="540" w:line="556" w:lineRule="exact"/>
        <w:ind w:left="0" w:right="0" w:firstLine="620"/>
        <w:jc w:val="right"/>
        <w:rPr>
          <w:rFonts w:hint="eastAsia"/>
          <w:color w:val="000000"/>
          <w:spacing w:val="0"/>
          <w:w w:val="100"/>
          <w:position w:val="0"/>
          <w:lang w:val="en-US" w:eastAsia="zh-CN"/>
        </w:rPr>
      </w:pPr>
    </w:p>
    <w:p>
      <w:pPr>
        <w:pStyle w:val="9"/>
        <w:keepNext w:val="0"/>
        <w:keepLines w:val="0"/>
        <w:widowControl w:val="0"/>
        <w:shd w:val="clear" w:color="auto" w:fill="auto"/>
        <w:bidi w:val="0"/>
        <w:spacing w:before="0" w:after="260" w:line="547" w:lineRule="exact"/>
        <w:ind w:left="0" w:right="0" w:firstLine="0"/>
        <w:jc w:val="center"/>
      </w:pPr>
    </w:p>
    <w:sectPr>
      <w:footerReference r:id="rId7" w:type="first"/>
      <w:footerReference r:id="rId5" w:type="default"/>
      <w:footerReference r:id="rId6" w:type="even"/>
      <w:footnotePr>
        <w:numFmt w:val="decimal"/>
      </w:footnotePr>
      <w:pgSz w:w="11900" w:h="16840"/>
      <w:pgMar w:top="2066" w:right="1437" w:bottom="2133" w:left="1531" w:header="0" w:footer="3" w:gutter="0"/>
      <w:cols w:space="720" w:num="1"/>
      <w:titlePg/>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3599180</wp:posOffset>
              </wp:positionH>
              <wp:positionV relativeFrom="page">
                <wp:posOffset>9948545</wp:posOffset>
              </wp:positionV>
              <wp:extent cx="436880" cy="123190"/>
              <wp:effectExtent l="0" t="0" r="0" b="0"/>
              <wp:wrapNone/>
              <wp:docPr id="5" name="Shape 5"/>
              <wp:cNvGraphicFramePr/>
              <a:graphic xmlns:a="http://schemas.openxmlformats.org/drawingml/2006/main">
                <a:graphicData uri="http://schemas.microsoft.com/office/word/2010/wordprocessingShape">
                  <wps:wsp>
                    <wps:cNvSpPr txBox="1"/>
                    <wps:spPr>
                      <a:xfrm>
                        <a:off x="0" y="0"/>
                        <a:ext cx="436880" cy="12319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28"/>
                              <w:szCs w:val="28"/>
                            </w:rPr>
                          </w:pPr>
                          <w:r>
                            <w:rPr>
                              <w:rFonts w:ascii="宋体" w:hAnsi="宋体" w:eastAsia="宋体" w:cs="宋体"/>
                              <w:color w:val="000000"/>
                              <w:spacing w:val="0"/>
                              <w:w w:val="100"/>
                              <w:position w:val="0"/>
                              <w:sz w:val="28"/>
                              <w:szCs w:val="28"/>
                            </w:rPr>
                            <w:t>-</w:t>
                          </w: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r>
                            <w:rPr>
                              <w:rFonts w:ascii="宋体" w:hAnsi="宋体" w:eastAsia="宋体" w:cs="宋体"/>
                              <w:color w:val="000000"/>
                              <w:spacing w:val="0"/>
                              <w:w w:val="100"/>
                              <w:position w:val="0"/>
                              <w:sz w:val="28"/>
                              <w:szCs w:val="28"/>
                            </w:rPr>
                            <w:t xml:space="preserve"> -</w:t>
                          </w:r>
                        </w:p>
                      </w:txbxContent>
                    </wps:txbx>
                    <wps:bodyPr wrap="none" lIns="0" tIns="0" rIns="0" bIns="0">
                      <a:spAutoFit/>
                    </wps:bodyPr>
                  </wps:wsp>
                </a:graphicData>
              </a:graphic>
            </wp:anchor>
          </w:drawing>
        </mc:Choice>
        <mc:Fallback>
          <w:pict>
            <v:shape id="Shape 5" o:spid="_x0000_s1026" o:spt="202" type="#_x0000_t202" style="position:absolute;left:0pt;margin-left:283.4pt;margin-top:783.35pt;height:9.7pt;width:34.4pt;mso-position-horizontal-relative:page;mso-position-vertical-relative:page;mso-wrap-style:none;z-index:-251657216;mso-width-relative:page;mso-height-relative:page;" filled="f" stroked="f" coordsize="21600,21600" o:gfxdata="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AOXZhS1wAAAA0BAAAPAAAAAAAAAAEAIAAAACIAAABkcnMvZG93&#10;bnJldi54bWxQSwECFAAUAAAACACHTuJAvVEpMY8BAAAhAwAADgAAAAAAAAABACAAAAAmAQAAZHJz&#10;L2Uyb0RvYy54bWxQSwUGAAAAAAYABgBZAQAAJw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28"/>
                        <w:szCs w:val="28"/>
                      </w:rPr>
                    </w:pPr>
                    <w:r>
                      <w:rPr>
                        <w:rFonts w:ascii="宋体" w:hAnsi="宋体" w:eastAsia="宋体" w:cs="宋体"/>
                        <w:color w:val="000000"/>
                        <w:spacing w:val="0"/>
                        <w:w w:val="100"/>
                        <w:position w:val="0"/>
                        <w:sz w:val="28"/>
                        <w:szCs w:val="28"/>
                      </w:rPr>
                      <w:t>-</w:t>
                    </w: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r>
                      <w:rPr>
                        <w:rFonts w:ascii="宋体" w:hAnsi="宋体" w:eastAsia="宋体" w:cs="宋体"/>
                        <w:color w:val="000000"/>
                        <w:spacing w:val="0"/>
                        <w:w w:val="100"/>
                        <w:position w:val="0"/>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3599180</wp:posOffset>
              </wp:positionH>
              <wp:positionV relativeFrom="page">
                <wp:posOffset>9948545</wp:posOffset>
              </wp:positionV>
              <wp:extent cx="436880" cy="123190"/>
              <wp:effectExtent l="0" t="0" r="0" b="0"/>
              <wp:wrapNone/>
              <wp:docPr id="7" name="Shape 7"/>
              <wp:cNvGraphicFramePr/>
              <a:graphic xmlns:a="http://schemas.openxmlformats.org/drawingml/2006/main">
                <a:graphicData uri="http://schemas.microsoft.com/office/word/2010/wordprocessingShape">
                  <wps:wsp>
                    <wps:cNvSpPr txBox="1"/>
                    <wps:spPr>
                      <a:xfrm>
                        <a:off x="0" y="0"/>
                        <a:ext cx="436880" cy="12319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28"/>
                              <w:szCs w:val="28"/>
                            </w:rPr>
                          </w:pPr>
                          <w:r>
                            <w:rPr>
                              <w:rFonts w:ascii="宋体" w:hAnsi="宋体" w:eastAsia="宋体" w:cs="宋体"/>
                              <w:color w:val="000000"/>
                              <w:spacing w:val="0"/>
                              <w:w w:val="100"/>
                              <w:position w:val="0"/>
                              <w:sz w:val="28"/>
                              <w:szCs w:val="28"/>
                            </w:rPr>
                            <w:t>-</w:t>
                          </w: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r>
                            <w:rPr>
                              <w:rFonts w:ascii="宋体" w:hAnsi="宋体" w:eastAsia="宋体" w:cs="宋体"/>
                              <w:color w:val="000000"/>
                              <w:spacing w:val="0"/>
                              <w:w w:val="100"/>
                              <w:position w:val="0"/>
                              <w:sz w:val="28"/>
                              <w:szCs w:val="28"/>
                            </w:rPr>
                            <w:t xml:space="preserve"> -</w:t>
                          </w:r>
                        </w:p>
                      </w:txbxContent>
                    </wps:txbx>
                    <wps:bodyPr wrap="none" lIns="0" tIns="0" rIns="0" bIns="0">
                      <a:spAutoFit/>
                    </wps:bodyPr>
                  </wps:wsp>
                </a:graphicData>
              </a:graphic>
            </wp:anchor>
          </w:drawing>
        </mc:Choice>
        <mc:Fallback>
          <w:pict>
            <v:shape id="Shape 7" o:spid="_x0000_s1026" o:spt="202" type="#_x0000_t202" style="position:absolute;left:0pt;margin-left:283.4pt;margin-top:783.35pt;height:9.7pt;width:34.4pt;mso-position-horizontal-relative:page;mso-position-vertical-relative:page;mso-wrap-style:none;z-index:-251657216;mso-width-relative:page;mso-height-relative:page;" filled="f" stroked="f" coordsize="21600,21600" o:gfxdata="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AOXZhS1wAAAA0BAAAPAAAAAAAAAAEAIAAAACIAAABkcnMvZG93&#10;bnJldi54bWxQSwECFAAUAAAACACHTuJA94t+tI8BAAAhAwAADgAAAAAAAAABACAAAAAmAQAAZHJz&#10;L2Uyb0RvYy54bWxQSwUGAAAAAAYABgBZAQAAJw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28"/>
                        <w:szCs w:val="28"/>
                      </w:rPr>
                    </w:pPr>
                    <w:r>
                      <w:rPr>
                        <w:rFonts w:ascii="宋体" w:hAnsi="宋体" w:eastAsia="宋体" w:cs="宋体"/>
                        <w:color w:val="000000"/>
                        <w:spacing w:val="0"/>
                        <w:w w:val="100"/>
                        <w:position w:val="0"/>
                        <w:sz w:val="28"/>
                        <w:szCs w:val="28"/>
                      </w:rPr>
                      <w:t>-</w:t>
                    </w: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r>
                      <w:rPr>
                        <w:rFonts w:ascii="宋体" w:hAnsi="宋体" w:eastAsia="宋体" w:cs="宋体"/>
                        <w:color w:val="000000"/>
                        <w:spacing w:val="0"/>
                        <w:w w:val="100"/>
                        <w:position w:val="0"/>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3597910</wp:posOffset>
              </wp:positionH>
              <wp:positionV relativeFrom="page">
                <wp:posOffset>9907270</wp:posOffset>
              </wp:positionV>
              <wp:extent cx="436880" cy="128270"/>
              <wp:effectExtent l="0" t="0" r="0" b="0"/>
              <wp:wrapNone/>
              <wp:docPr id="9" name="Shape 9"/>
              <wp:cNvGraphicFramePr/>
              <a:graphic xmlns:a="http://schemas.openxmlformats.org/drawingml/2006/main">
                <a:graphicData uri="http://schemas.microsoft.com/office/word/2010/wordprocessingShape">
                  <wps:wsp>
                    <wps:cNvSpPr txBox="1"/>
                    <wps:spPr>
                      <a:xfrm>
                        <a:off x="0" y="0"/>
                        <a:ext cx="436880" cy="128270"/>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rPr>
                              <w:sz w:val="15"/>
                              <w:szCs w:val="15"/>
                            </w:rPr>
                          </w:pPr>
                          <w:r>
                            <w:rPr>
                              <w:rFonts w:ascii="宋体" w:hAnsi="宋体" w:eastAsia="宋体" w:cs="宋体"/>
                              <w:color w:val="000000"/>
                              <w:spacing w:val="0"/>
                              <w:w w:val="100"/>
                              <w:position w:val="0"/>
                              <w:sz w:val="15"/>
                              <w:szCs w:val="15"/>
                            </w:rPr>
                            <w:t xml:space="preserve">一 </w:t>
                          </w: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r>
                            <w:rPr>
                              <w:rFonts w:ascii="宋体" w:hAnsi="宋体" w:eastAsia="宋体" w:cs="宋体"/>
                              <w:color w:val="000000"/>
                              <w:spacing w:val="0"/>
                              <w:w w:val="100"/>
                              <w:position w:val="0"/>
                              <w:sz w:val="28"/>
                              <w:szCs w:val="28"/>
                            </w:rPr>
                            <w:t xml:space="preserve"> </w:t>
                          </w:r>
                          <w:r>
                            <w:rPr>
                              <w:rFonts w:ascii="宋体" w:hAnsi="宋体" w:eastAsia="宋体" w:cs="宋体"/>
                              <w:color w:val="000000"/>
                              <w:spacing w:val="0"/>
                              <w:w w:val="100"/>
                              <w:position w:val="0"/>
                              <w:sz w:val="15"/>
                              <w:szCs w:val="15"/>
                            </w:rPr>
                            <w:t>一</w:t>
                          </w:r>
                        </w:p>
                      </w:txbxContent>
                    </wps:txbx>
                    <wps:bodyPr wrap="none" lIns="0" tIns="0" rIns="0" bIns="0">
                      <a:spAutoFit/>
                    </wps:bodyPr>
                  </wps:wsp>
                </a:graphicData>
              </a:graphic>
            </wp:anchor>
          </w:drawing>
        </mc:Choice>
        <mc:Fallback>
          <w:pict>
            <v:shape id="Shape 9" o:spid="_x0000_s1026" o:spt="202" type="#_x0000_t202" style="position:absolute;left:0pt;margin-left:283.3pt;margin-top:780.1pt;height:10.1pt;width:34.4pt;mso-position-horizontal-relative:page;mso-position-vertical-relative:page;mso-wrap-style:none;z-index:-251657216;mso-width-relative:page;mso-height-relative:page;" filled="f" stroked="f" coordsize="21600,21600" o:gfxdata="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Beyhs/2AAAAA0BAAAPAAAAAAAAAAEAIAAAACIAAABkcnMvZG93&#10;bnJldi54bWxQSwECFAAUAAAACACHTuJAKK78vI4BAAAhAwAADgAAAAAAAAABACAAAAAnAQAAZHJz&#10;L2Uyb0RvYy54bWxQSwUGAAAAAAYABgBZAQAAJwUAAAAA&#10;">
              <v:fill on="f" focussize="0,0"/>
              <v:stroke on="f"/>
              <v:imagedata o:title=""/>
              <o:lock v:ext="edit" aspectratio="f"/>
              <v:textbox inset="0mm,0mm,0mm,0mm" style="mso-fit-shape-to-text:t;">
                <w:txbxContent>
                  <w:p>
                    <w:pPr>
                      <w:pStyle w:val="7"/>
                      <w:keepNext w:val="0"/>
                      <w:keepLines w:val="0"/>
                      <w:widowControl w:val="0"/>
                      <w:shd w:val="clear" w:color="auto" w:fill="auto"/>
                      <w:bidi w:val="0"/>
                      <w:spacing w:before="0" w:after="0" w:line="240" w:lineRule="auto"/>
                      <w:ind w:left="0" w:right="0" w:firstLine="0"/>
                      <w:jc w:val="left"/>
                      <w:rPr>
                        <w:sz w:val="15"/>
                        <w:szCs w:val="15"/>
                      </w:rPr>
                    </w:pPr>
                    <w:r>
                      <w:rPr>
                        <w:rFonts w:ascii="宋体" w:hAnsi="宋体" w:eastAsia="宋体" w:cs="宋体"/>
                        <w:color w:val="000000"/>
                        <w:spacing w:val="0"/>
                        <w:w w:val="100"/>
                        <w:position w:val="0"/>
                        <w:sz w:val="15"/>
                        <w:szCs w:val="15"/>
                      </w:rPr>
                      <w:t xml:space="preserve">一 </w:t>
                    </w:r>
                    <w:r>
                      <w:fldChar w:fldCharType="begin"/>
                    </w:r>
                    <w:r>
                      <w:instrText xml:space="preserve"> PAGE \* MERGEFORMAT </w:instrText>
                    </w:r>
                    <w:r>
                      <w:fldChar w:fldCharType="separate"/>
                    </w:r>
                    <w:r>
                      <w:rPr>
                        <w:rFonts w:ascii="宋体" w:hAnsi="宋体" w:eastAsia="宋体" w:cs="宋体"/>
                        <w:color w:val="000000"/>
                        <w:spacing w:val="0"/>
                        <w:w w:val="100"/>
                        <w:position w:val="0"/>
                        <w:sz w:val="28"/>
                        <w:szCs w:val="28"/>
                      </w:rPr>
                      <w:t>#</w:t>
                    </w:r>
                    <w:r>
                      <w:rPr>
                        <w:rFonts w:ascii="宋体" w:hAnsi="宋体" w:eastAsia="宋体" w:cs="宋体"/>
                        <w:color w:val="000000"/>
                        <w:spacing w:val="0"/>
                        <w:w w:val="100"/>
                        <w:position w:val="0"/>
                        <w:sz w:val="28"/>
                        <w:szCs w:val="28"/>
                      </w:rPr>
                      <w:fldChar w:fldCharType="end"/>
                    </w:r>
                    <w:r>
                      <w:rPr>
                        <w:rFonts w:ascii="宋体" w:hAnsi="宋体" w:eastAsia="宋体" w:cs="宋体"/>
                        <w:color w:val="000000"/>
                        <w:spacing w:val="0"/>
                        <w:w w:val="100"/>
                        <w:position w:val="0"/>
                        <w:sz w:val="28"/>
                        <w:szCs w:val="28"/>
                      </w:rPr>
                      <w:t xml:space="preserve"> </w:t>
                    </w:r>
                    <w:r>
                      <w:rPr>
                        <w:rFonts w:ascii="宋体" w:hAnsi="宋体" w:eastAsia="宋体" w:cs="宋体"/>
                        <w:color w:val="000000"/>
                        <w:spacing w:val="0"/>
                        <w:w w:val="100"/>
                        <w:position w:val="0"/>
                        <w:sz w:val="15"/>
                        <w:szCs w:val="15"/>
                      </w:rPr>
                      <w:t>一</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useFELayout/>
    <w:compatSetting w:name="compatibilityMode" w:uri="http://schemas.microsoft.com/office/word" w:val="15"/>
  </w:compat>
  <w:docVars>
    <w:docVar w:name="commondata" w:val="eyJoZGlkIjoiODc2NzQyMTNhNGUwMzFiNDI1MGI5OTRkMzEzYTI5MjEifQ=="/>
  </w:docVars>
  <w:rsids>
    <w:rsidRoot w:val="00000000"/>
    <w:rsid w:val="0A483E37"/>
    <w:rsid w:val="0B6E619D"/>
    <w:rsid w:val="0CAA2C71"/>
    <w:rsid w:val="0ECE425B"/>
    <w:rsid w:val="139657B8"/>
    <w:rsid w:val="1AC2281F"/>
    <w:rsid w:val="1C805FA3"/>
    <w:rsid w:val="1EB56350"/>
    <w:rsid w:val="252C2384"/>
    <w:rsid w:val="2A757E71"/>
    <w:rsid w:val="318F6740"/>
    <w:rsid w:val="31C679AA"/>
    <w:rsid w:val="36E61E7C"/>
    <w:rsid w:val="3DED5964"/>
    <w:rsid w:val="4111490F"/>
    <w:rsid w:val="41E05D0F"/>
    <w:rsid w:val="42831621"/>
    <w:rsid w:val="42DF527E"/>
    <w:rsid w:val="46C53EB5"/>
    <w:rsid w:val="50476757"/>
    <w:rsid w:val="529F6DA4"/>
    <w:rsid w:val="52C82077"/>
    <w:rsid w:val="53954EF6"/>
    <w:rsid w:val="56186D8C"/>
    <w:rsid w:val="59EB3BB9"/>
    <w:rsid w:val="5D7A00CF"/>
    <w:rsid w:val="63F01C1B"/>
    <w:rsid w:val="64462557"/>
    <w:rsid w:val="64C14BCF"/>
    <w:rsid w:val="64D07378"/>
    <w:rsid w:val="679E08D0"/>
    <w:rsid w:val="70F7262F"/>
    <w:rsid w:val="710A4CD9"/>
    <w:rsid w:val="736272D0"/>
    <w:rsid w:val="7995777F"/>
    <w:rsid w:val="7A0B3149"/>
    <w:rsid w:val="7D83332F"/>
    <w:rsid w:val="7DE307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Courier New"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Courier New" w:hAnsi="Courier New" w:eastAsia="Courier New" w:cs="Courier New"/>
      <w:color w:val="000000"/>
      <w:spacing w:val="0"/>
      <w:w w:val="100"/>
      <w:position w:val="0"/>
      <w:sz w:val="24"/>
      <w:szCs w:val="24"/>
      <w:shd w:val="clear" w:color="auto" w:fill="auto"/>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标题 #1_"/>
    <w:basedOn w:val="3"/>
    <w:link w:val="5"/>
    <w:qFormat/>
    <w:uiPriority w:val="0"/>
    <w:rPr>
      <w:rFonts w:ascii="宋体" w:hAnsi="宋体" w:eastAsia="宋体" w:cs="宋体"/>
      <w:color w:val="CF4046"/>
      <w:sz w:val="72"/>
      <w:szCs w:val="72"/>
      <w:u w:val="none"/>
      <w:shd w:val="clear" w:color="auto" w:fill="auto"/>
    </w:rPr>
  </w:style>
  <w:style w:type="paragraph" w:customStyle="1" w:styleId="5">
    <w:name w:val="标题 #1"/>
    <w:basedOn w:val="1"/>
    <w:link w:val="4"/>
    <w:qFormat/>
    <w:uiPriority w:val="0"/>
    <w:pPr>
      <w:widowControl w:val="0"/>
      <w:shd w:val="clear" w:color="auto" w:fill="auto"/>
      <w:spacing w:before="1940" w:after="1240"/>
      <w:outlineLvl w:val="0"/>
    </w:pPr>
    <w:rPr>
      <w:rFonts w:ascii="宋体" w:hAnsi="宋体" w:eastAsia="宋体" w:cs="宋体"/>
      <w:color w:val="CF4046"/>
      <w:sz w:val="72"/>
      <w:szCs w:val="72"/>
      <w:u w:val="none"/>
      <w:shd w:val="clear" w:color="auto" w:fill="auto"/>
    </w:rPr>
  </w:style>
  <w:style w:type="character" w:customStyle="1" w:styleId="6">
    <w:name w:val="页眉或页脚 (2)_"/>
    <w:basedOn w:val="3"/>
    <w:link w:val="7"/>
    <w:qFormat/>
    <w:uiPriority w:val="0"/>
    <w:rPr>
      <w:rFonts w:ascii="Times New Roman" w:hAnsi="Times New Roman" w:eastAsia="Times New Roman" w:cs="Times New Roman"/>
      <w:sz w:val="20"/>
      <w:szCs w:val="20"/>
      <w:u w:val="none"/>
      <w:shd w:val="clear" w:color="auto" w:fill="auto"/>
    </w:rPr>
  </w:style>
  <w:style w:type="paragraph" w:customStyle="1" w:styleId="7">
    <w:name w:val="页眉或页脚 (2)"/>
    <w:basedOn w:val="1"/>
    <w:link w:val="6"/>
    <w:qFormat/>
    <w:uiPriority w:val="0"/>
    <w:pPr>
      <w:widowControl w:val="0"/>
      <w:shd w:val="clear" w:color="auto" w:fill="auto"/>
    </w:pPr>
    <w:rPr>
      <w:rFonts w:ascii="Times New Roman" w:hAnsi="Times New Roman" w:eastAsia="Times New Roman" w:cs="Times New Roman"/>
      <w:sz w:val="20"/>
      <w:szCs w:val="20"/>
      <w:u w:val="none"/>
      <w:shd w:val="clear" w:color="auto" w:fill="auto"/>
    </w:rPr>
  </w:style>
  <w:style w:type="character" w:customStyle="1" w:styleId="8">
    <w:name w:val="正文文本_"/>
    <w:basedOn w:val="3"/>
    <w:link w:val="9"/>
    <w:qFormat/>
    <w:uiPriority w:val="0"/>
    <w:rPr>
      <w:rFonts w:ascii="宋体" w:hAnsi="宋体" w:eastAsia="宋体" w:cs="宋体"/>
      <w:sz w:val="28"/>
      <w:szCs w:val="28"/>
      <w:u w:val="none"/>
      <w:shd w:val="clear" w:color="auto" w:fill="auto"/>
    </w:rPr>
  </w:style>
  <w:style w:type="paragraph" w:customStyle="1" w:styleId="9">
    <w:name w:val="正文文本1"/>
    <w:basedOn w:val="1"/>
    <w:link w:val="8"/>
    <w:qFormat/>
    <w:uiPriority w:val="0"/>
    <w:pPr>
      <w:widowControl w:val="0"/>
      <w:shd w:val="clear" w:color="auto" w:fill="auto"/>
      <w:spacing w:line="418" w:lineRule="auto"/>
      <w:ind w:firstLine="400"/>
    </w:pPr>
    <w:rPr>
      <w:rFonts w:ascii="宋体" w:hAnsi="宋体" w:eastAsia="宋体" w:cs="宋体"/>
      <w:sz w:val="28"/>
      <w:szCs w:val="28"/>
      <w:u w:val="none"/>
      <w:shd w:val="clear" w:color="auto" w:fill="auto"/>
    </w:rPr>
  </w:style>
  <w:style w:type="character" w:customStyle="1" w:styleId="10">
    <w:name w:val="标题 #2_"/>
    <w:basedOn w:val="3"/>
    <w:link w:val="11"/>
    <w:qFormat/>
    <w:uiPriority w:val="0"/>
    <w:rPr>
      <w:rFonts w:ascii="宋体" w:hAnsi="宋体" w:eastAsia="宋体" w:cs="宋体"/>
      <w:sz w:val="44"/>
      <w:szCs w:val="44"/>
      <w:u w:val="none"/>
      <w:shd w:val="clear" w:color="auto" w:fill="auto"/>
    </w:rPr>
  </w:style>
  <w:style w:type="paragraph" w:customStyle="1" w:styleId="11">
    <w:name w:val="标题 #2"/>
    <w:basedOn w:val="1"/>
    <w:link w:val="10"/>
    <w:qFormat/>
    <w:uiPriority w:val="0"/>
    <w:pPr>
      <w:widowControl w:val="0"/>
      <w:shd w:val="clear" w:color="auto" w:fill="auto"/>
      <w:spacing w:after="520" w:line="554" w:lineRule="exact"/>
      <w:jc w:val="center"/>
      <w:outlineLvl w:val="1"/>
    </w:pPr>
    <w:rPr>
      <w:rFonts w:ascii="宋体" w:hAnsi="宋体" w:eastAsia="宋体" w:cs="宋体"/>
      <w:sz w:val="44"/>
      <w:szCs w:val="44"/>
      <w:u w:val="none"/>
      <w:shd w:val="clear" w:color="auto" w:fill="auto"/>
    </w:rPr>
  </w:style>
  <w:style w:type="character" w:customStyle="1" w:styleId="12">
    <w:name w:val="正文文本 (2)_"/>
    <w:basedOn w:val="3"/>
    <w:link w:val="13"/>
    <w:qFormat/>
    <w:uiPriority w:val="0"/>
    <w:rPr>
      <w:rFonts w:ascii="黑体" w:hAnsi="黑体" w:eastAsia="黑体" w:cs="黑体"/>
      <w:sz w:val="28"/>
      <w:szCs w:val="28"/>
      <w:u w:val="none"/>
      <w:shd w:val="clear" w:color="auto" w:fill="auto"/>
    </w:rPr>
  </w:style>
  <w:style w:type="paragraph" w:customStyle="1" w:styleId="13">
    <w:name w:val="正文文本 (2)"/>
    <w:basedOn w:val="1"/>
    <w:link w:val="12"/>
    <w:qFormat/>
    <w:uiPriority w:val="0"/>
    <w:pPr>
      <w:widowControl w:val="0"/>
      <w:shd w:val="clear" w:color="auto" w:fill="auto"/>
      <w:spacing w:line="554" w:lineRule="exact"/>
      <w:jc w:val="center"/>
    </w:pPr>
    <w:rPr>
      <w:rFonts w:ascii="黑体" w:hAnsi="黑体" w:eastAsia="黑体" w:cs="黑体"/>
      <w:sz w:val="28"/>
      <w:szCs w:val="28"/>
      <w:u w:val="none"/>
      <w:shd w:val="clear" w:color="auto" w:fill="auto"/>
    </w:rPr>
  </w:style>
  <w:style w:type="paragraph" w:customStyle="1" w:styleId="14">
    <w:name w:val="标题 #3"/>
    <w:basedOn w:val="1"/>
    <w:qFormat/>
    <w:uiPriority w:val="0"/>
    <w:pPr>
      <w:widowControl w:val="0"/>
      <w:shd w:val="clear" w:color="auto" w:fill="auto"/>
      <w:spacing w:after="560" w:line="644" w:lineRule="exact"/>
      <w:jc w:val="center"/>
      <w:outlineLvl w:val="2"/>
    </w:pPr>
    <w:rPr>
      <w:rFonts w:ascii="宋体" w:hAnsi="宋体" w:eastAsia="宋体" w:cs="宋体"/>
      <w:sz w:val="36"/>
      <w:szCs w:val="36"/>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2587</Words>
  <Characters>2590</Characters>
  <TotalTime>5</TotalTime>
  <ScaleCrop>false</ScaleCrop>
  <LinksUpToDate>false</LinksUpToDate>
  <CharactersWithSpaces>2632</CharactersWithSpaces>
  <Application>WPS Office_11.8.2.9022_F1E327BC-269C-435d-A152-05C5408002CA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2021-12-11T00:58:00Z</dcterms:created>
  <dc:creator>Administrator</dc:creator>
  <cp:lastModifiedBy>Administrator</cp:lastModifiedBy>
  <cp:lastPrinted>2023-07-18T07:23:00Z</cp:lastPrinted>
  <dcterms:modified xsi:type="dcterms:W3CDTF">2024-04-24T06:12:50Z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55AF806E45D247E5902B30661DAEC87F</vt:lpwstr>
  </property>
</Properties>
</file>