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9C5" w:rsidRDefault="004C18BE">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w:t>
      </w:r>
      <w:r>
        <w:rPr>
          <w:rFonts w:ascii="黑体" w:eastAsia="黑体" w:hAnsi="黑体" w:cs="黑体" w:hint="eastAsia"/>
          <w:b/>
          <w:bCs/>
          <w:color w:val="000000"/>
          <w:sz w:val="72"/>
          <w:szCs w:val="72"/>
        </w:rPr>
        <w:t>23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r>
      <w:r>
        <w:rPr>
          <w:rFonts w:ascii="黑体" w:eastAsia="黑体" w:hAnsi="黑体" w:cs="黑体" w:hint="eastAsia"/>
          <w:b/>
          <w:bCs/>
          <w:color w:val="000000"/>
          <w:sz w:val="72"/>
          <w:szCs w:val="72"/>
        </w:rPr>
        <w:t>绩效评价报告</w:t>
      </w:r>
    </w:p>
    <w:p w:rsidR="00AB29C5" w:rsidRDefault="00AB29C5">
      <w:pPr>
        <w:jc w:val="center"/>
        <w:rPr>
          <w:rFonts w:ascii="宋体" w:eastAsia="宋体" w:hAnsi="宋体" w:cs="Arial"/>
          <w:b/>
          <w:bCs/>
          <w:sz w:val="36"/>
          <w:szCs w:val="36"/>
        </w:rPr>
      </w:pPr>
    </w:p>
    <w:p w:rsidR="00AB29C5" w:rsidRDefault="00AB29C5">
      <w:pPr>
        <w:rPr>
          <w:rFonts w:ascii="楷体" w:eastAsia="楷体" w:hAnsi="楷体" w:cs="楷体"/>
          <w:b/>
          <w:bCs/>
          <w:sz w:val="48"/>
          <w:szCs w:val="48"/>
        </w:rPr>
      </w:pPr>
      <w:bookmarkStart w:id="0" w:name="_GoBack"/>
      <w:bookmarkEnd w:id="0"/>
    </w:p>
    <w:p w:rsidR="00AB29C5" w:rsidRDefault="004C18BE">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sidR="00C22ACE" w:rsidRPr="00C22ACE">
        <w:rPr>
          <w:rFonts w:ascii="仿宋" w:eastAsia="仿宋" w:hAnsi="仿宋" w:cs="仿宋" w:hint="eastAsia"/>
          <w:color w:val="000000"/>
          <w:sz w:val="36"/>
          <w:szCs w:val="36"/>
        </w:rPr>
        <w:t>新农村建设</w:t>
      </w:r>
    </w:p>
    <w:p w:rsidR="00AB29C5" w:rsidRDefault="004C18BE">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p>
    <w:p w:rsidR="00AB29C5" w:rsidRDefault="004C18BE">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sidR="00C22ACE">
        <w:rPr>
          <w:rFonts w:ascii="仿宋" w:eastAsia="仿宋" w:hAnsi="仿宋" w:cs="仿宋" w:hint="eastAsia"/>
          <w:color w:val="000000"/>
          <w:sz w:val="36"/>
          <w:szCs w:val="36"/>
        </w:rPr>
        <w:t>孙庆波</w:t>
      </w:r>
    </w:p>
    <w:p w:rsidR="00AB29C5" w:rsidRDefault="004C18BE">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sidR="00C22ACE">
        <w:rPr>
          <w:rFonts w:ascii="仿宋" w:eastAsia="仿宋" w:hAnsi="仿宋" w:cs="仿宋" w:hint="eastAsia"/>
          <w:color w:val="000000"/>
          <w:sz w:val="36"/>
          <w:szCs w:val="36"/>
        </w:rPr>
        <w:t>13831586604</w:t>
      </w:r>
    </w:p>
    <w:p w:rsidR="00AB29C5" w:rsidRDefault="00AB29C5">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AB29C5" w:rsidRDefault="004C18BE">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w:t>
      </w:r>
      <w:r>
        <w:rPr>
          <w:rFonts w:ascii="仿宋" w:eastAsia="仿宋" w:hAnsi="仿宋" w:cs="仿宋" w:hint="eastAsia"/>
          <w:color w:val="000000"/>
          <w:sz w:val="36"/>
          <w:szCs w:val="36"/>
          <w:u w:val="single"/>
        </w:rPr>
        <w:t>年</w:t>
      </w:r>
      <w:r>
        <w:rPr>
          <w:rFonts w:ascii="仿宋" w:eastAsia="仿宋" w:hAnsi="仿宋" w:cs="仿宋" w:hint="eastAsia"/>
          <w:color w:val="000000"/>
          <w:sz w:val="36"/>
          <w:szCs w:val="36"/>
          <w:u w:val="single"/>
        </w:rPr>
        <w:t>4</w:t>
      </w:r>
      <w:r>
        <w:rPr>
          <w:rFonts w:ascii="仿宋" w:eastAsia="仿宋" w:hAnsi="仿宋" w:cs="仿宋" w:hint="eastAsia"/>
          <w:color w:val="000000"/>
          <w:sz w:val="36"/>
          <w:szCs w:val="36"/>
          <w:u w:val="single"/>
        </w:rPr>
        <w:t>月</w:t>
      </w:r>
      <w:r>
        <w:rPr>
          <w:rFonts w:ascii="仿宋" w:eastAsia="仿宋" w:hAnsi="仿宋" w:cs="仿宋" w:hint="eastAsia"/>
          <w:color w:val="000000"/>
          <w:sz w:val="36"/>
          <w:szCs w:val="36"/>
          <w:u w:val="single"/>
        </w:rPr>
        <w:t>17</w:t>
      </w:r>
      <w:r>
        <w:rPr>
          <w:rFonts w:ascii="仿宋" w:eastAsia="仿宋" w:hAnsi="仿宋" w:cs="仿宋" w:hint="eastAsia"/>
          <w:color w:val="000000"/>
          <w:sz w:val="36"/>
          <w:szCs w:val="36"/>
          <w:u w:val="single"/>
        </w:rPr>
        <w:t>日</w:t>
      </w:r>
    </w:p>
    <w:p w:rsidR="00AB29C5" w:rsidRDefault="00AB29C5">
      <w:pPr>
        <w:jc w:val="center"/>
        <w:rPr>
          <w:rFonts w:ascii="宋体" w:eastAsia="宋体" w:hAnsi="宋体" w:cs="Arial"/>
          <w:b/>
          <w:bCs/>
          <w:sz w:val="36"/>
          <w:szCs w:val="36"/>
        </w:rPr>
      </w:pPr>
    </w:p>
    <w:p w:rsidR="00AB29C5" w:rsidRDefault="00AB29C5">
      <w:pPr>
        <w:jc w:val="center"/>
        <w:rPr>
          <w:rFonts w:ascii="宋体" w:eastAsia="宋体" w:hAnsi="宋体" w:cs="Arial"/>
          <w:b/>
          <w:bCs/>
          <w:sz w:val="36"/>
          <w:szCs w:val="36"/>
        </w:rPr>
      </w:pPr>
    </w:p>
    <w:p w:rsidR="00AB29C5" w:rsidRDefault="00AB29C5">
      <w:pPr>
        <w:jc w:val="center"/>
        <w:rPr>
          <w:rFonts w:ascii="宋体" w:eastAsia="宋体" w:hAnsi="宋体" w:cs="Arial"/>
          <w:b/>
          <w:bCs/>
          <w:sz w:val="36"/>
          <w:szCs w:val="36"/>
        </w:rPr>
      </w:pPr>
    </w:p>
    <w:p w:rsidR="00AB29C5" w:rsidRDefault="00AB29C5">
      <w:pPr>
        <w:jc w:val="center"/>
        <w:rPr>
          <w:rFonts w:ascii="宋体" w:eastAsia="宋体" w:hAnsi="宋体" w:cs="Arial"/>
          <w:b/>
          <w:bCs/>
          <w:sz w:val="36"/>
          <w:szCs w:val="36"/>
        </w:rPr>
      </w:pPr>
    </w:p>
    <w:p w:rsidR="00AB29C5" w:rsidRDefault="00AB29C5">
      <w:pPr>
        <w:jc w:val="center"/>
        <w:rPr>
          <w:rFonts w:ascii="宋体" w:eastAsia="宋体" w:hAnsi="宋体" w:cs="Arial"/>
          <w:b/>
          <w:bCs/>
          <w:sz w:val="36"/>
          <w:szCs w:val="36"/>
        </w:rPr>
      </w:pPr>
    </w:p>
    <w:p w:rsidR="00AB29C5" w:rsidRDefault="00AB29C5">
      <w:pPr>
        <w:spacing w:line="500" w:lineRule="exact"/>
        <w:jc w:val="center"/>
        <w:rPr>
          <w:rFonts w:ascii="仿宋" w:eastAsia="仿宋" w:hAnsi="仿宋" w:cs="仿宋"/>
          <w:b/>
          <w:bCs/>
          <w:sz w:val="52"/>
          <w:szCs w:val="52"/>
        </w:rPr>
      </w:pPr>
      <w:bookmarkStart w:id="1" w:name="_Toc18411_WPSOffice_Type3"/>
    </w:p>
    <w:p w:rsidR="00AB29C5" w:rsidRDefault="00AB29C5">
      <w:pPr>
        <w:spacing w:line="500" w:lineRule="exact"/>
        <w:jc w:val="center"/>
        <w:rPr>
          <w:rFonts w:ascii="仿宋" w:eastAsia="仿宋" w:hAnsi="仿宋" w:cs="仿宋"/>
          <w:b/>
          <w:bCs/>
          <w:sz w:val="52"/>
          <w:szCs w:val="52"/>
        </w:rPr>
      </w:pPr>
    </w:p>
    <w:p w:rsidR="00AB29C5" w:rsidRDefault="00AB29C5">
      <w:pPr>
        <w:spacing w:line="500" w:lineRule="exact"/>
        <w:jc w:val="center"/>
        <w:rPr>
          <w:rFonts w:ascii="仿宋" w:eastAsia="仿宋" w:hAnsi="仿宋" w:cs="仿宋"/>
          <w:b/>
          <w:bCs/>
          <w:sz w:val="52"/>
          <w:szCs w:val="52"/>
        </w:rPr>
      </w:pPr>
    </w:p>
    <w:p w:rsidR="00AB29C5" w:rsidRDefault="004C18BE">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AB29C5" w:rsidRDefault="00AB29C5">
      <w:pPr>
        <w:spacing w:line="500" w:lineRule="exact"/>
        <w:jc w:val="center"/>
        <w:rPr>
          <w:rFonts w:ascii="仿宋" w:eastAsia="仿宋" w:hAnsi="仿宋" w:cs="仿宋"/>
          <w:b/>
          <w:bCs/>
          <w:sz w:val="52"/>
          <w:szCs w:val="52"/>
        </w:rPr>
      </w:pPr>
    </w:p>
    <w:p w:rsidR="00AB29C5" w:rsidRDefault="00AB29C5">
      <w:pPr>
        <w:pStyle w:val="WPSOffice1"/>
        <w:tabs>
          <w:tab w:val="right" w:leader="dot" w:pos="8844"/>
        </w:tabs>
        <w:spacing w:line="500" w:lineRule="exact"/>
        <w:rPr>
          <w:rFonts w:ascii="仿宋" w:eastAsia="仿宋" w:hAnsi="仿宋" w:cs="仿宋"/>
          <w:sz w:val="28"/>
          <w:szCs w:val="28"/>
        </w:rPr>
      </w:pPr>
      <w:hyperlink w:anchor="_Toc30176_WPSOffice_Level1" w:history="1">
        <w:r w:rsidR="004C18BE">
          <w:rPr>
            <w:rFonts w:ascii="仿宋" w:eastAsia="仿宋" w:hAnsi="仿宋" w:cs="仿宋" w:hint="eastAsia"/>
            <w:sz w:val="28"/>
            <w:szCs w:val="28"/>
          </w:rPr>
          <w:t>一、部门职责</w:t>
        </w:r>
        <w:r w:rsidR="004C18BE">
          <w:rPr>
            <w:rFonts w:ascii="仿宋" w:eastAsia="仿宋" w:hAnsi="仿宋" w:cs="仿宋" w:hint="eastAsia"/>
            <w:sz w:val="28"/>
            <w:szCs w:val="28"/>
          </w:rPr>
          <w:tab/>
        </w:r>
        <w:bookmarkStart w:id="2" w:name="_Toc30176_WPSOffice_Level1Page"/>
        <w:r w:rsidR="004C18BE">
          <w:rPr>
            <w:rFonts w:ascii="仿宋" w:eastAsia="仿宋" w:hAnsi="仿宋" w:cs="仿宋" w:hint="eastAsia"/>
            <w:sz w:val="28"/>
            <w:szCs w:val="28"/>
          </w:rPr>
          <w:t>2</w:t>
        </w:r>
        <w:bookmarkEnd w:id="2"/>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31309_WPSOffice_Level1" w:history="1">
        <w:r w:rsidR="004C18BE">
          <w:rPr>
            <w:rFonts w:ascii="仿宋" w:eastAsia="仿宋" w:hAnsi="仿宋" w:cs="仿宋" w:hint="eastAsia"/>
            <w:sz w:val="28"/>
            <w:szCs w:val="28"/>
          </w:rPr>
          <w:t>二、绩效评价工作开展情况</w:t>
        </w:r>
        <w:r w:rsidR="004C18BE">
          <w:rPr>
            <w:rFonts w:ascii="仿宋" w:eastAsia="仿宋" w:hAnsi="仿宋" w:cs="仿宋" w:hint="eastAsia"/>
            <w:sz w:val="28"/>
            <w:szCs w:val="28"/>
          </w:rPr>
          <w:tab/>
        </w:r>
        <w:bookmarkStart w:id="3" w:name="_Toc31309_WPSOffice_Level1Page"/>
        <w:r w:rsidR="004C18BE">
          <w:rPr>
            <w:rFonts w:ascii="仿宋" w:eastAsia="仿宋" w:hAnsi="仿宋" w:cs="仿宋" w:hint="eastAsia"/>
            <w:sz w:val="28"/>
            <w:szCs w:val="28"/>
          </w:rPr>
          <w:t>3</w:t>
        </w:r>
        <w:bookmarkEnd w:id="3"/>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4C18BE">
          <w:rPr>
            <w:rFonts w:ascii="仿宋" w:eastAsia="仿宋" w:hAnsi="仿宋" w:cs="仿宋" w:hint="eastAsia"/>
            <w:sz w:val="28"/>
            <w:szCs w:val="28"/>
          </w:rPr>
          <w:t>（一）绩效评价目的与原则</w:t>
        </w:r>
        <w:r w:rsidR="004C18BE">
          <w:rPr>
            <w:rFonts w:ascii="仿宋" w:eastAsia="仿宋" w:hAnsi="仿宋" w:cs="仿宋" w:hint="eastAsia"/>
            <w:sz w:val="28"/>
            <w:szCs w:val="28"/>
          </w:rPr>
          <w:tab/>
        </w:r>
        <w:bookmarkStart w:id="4" w:name="_Toc4762_WPSOffice_Level2Page"/>
        <w:r w:rsidR="004C18BE">
          <w:rPr>
            <w:rFonts w:ascii="仿宋" w:eastAsia="仿宋" w:hAnsi="仿宋" w:cs="仿宋" w:hint="eastAsia"/>
            <w:sz w:val="28"/>
            <w:szCs w:val="28"/>
          </w:rPr>
          <w:t>3</w:t>
        </w:r>
        <w:bookmarkEnd w:id="4"/>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4C18BE">
          <w:rPr>
            <w:rFonts w:ascii="仿宋" w:eastAsia="仿宋" w:hAnsi="仿宋" w:cs="仿宋" w:hint="eastAsia"/>
            <w:sz w:val="28"/>
            <w:szCs w:val="28"/>
          </w:rPr>
          <w:t>（二）评价依据</w:t>
        </w:r>
        <w:r w:rsidR="004C18BE">
          <w:rPr>
            <w:rFonts w:ascii="仿宋" w:eastAsia="仿宋" w:hAnsi="仿宋" w:cs="仿宋" w:hint="eastAsia"/>
            <w:sz w:val="28"/>
            <w:szCs w:val="28"/>
          </w:rPr>
          <w:tab/>
        </w:r>
        <w:bookmarkStart w:id="5" w:name="_Toc27178_WPSOffice_Level2Page"/>
        <w:r w:rsidR="004C18BE">
          <w:rPr>
            <w:rFonts w:ascii="仿宋" w:eastAsia="仿宋" w:hAnsi="仿宋" w:cs="仿宋" w:hint="eastAsia"/>
            <w:sz w:val="28"/>
            <w:szCs w:val="28"/>
          </w:rPr>
          <w:t>3</w:t>
        </w:r>
        <w:bookmarkEnd w:id="5"/>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4C18BE">
          <w:rPr>
            <w:rFonts w:ascii="仿宋" w:eastAsia="仿宋" w:hAnsi="仿宋" w:cs="仿宋" w:hint="eastAsia"/>
            <w:sz w:val="28"/>
            <w:szCs w:val="28"/>
          </w:rPr>
          <w:t>（三）评价思路与程序</w:t>
        </w:r>
        <w:r w:rsidR="004C18BE">
          <w:rPr>
            <w:rFonts w:ascii="仿宋" w:eastAsia="仿宋" w:hAnsi="仿宋" w:cs="仿宋" w:hint="eastAsia"/>
            <w:sz w:val="28"/>
            <w:szCs w:val="28"/>
          </w:rPr>
          <w:tab/>
        </w:r>
        <w:bookmarkStart w:id="6" w:name="_Toc3714_WPSOffice_Level2Page"/>
        <w:r w:rsidR="004C18BE">
          <w:rPr>
            <w:rFonts w:ascii="仿宋" w:eastAsia="仿宋" w:hAnsi="仿宋" w:cs="仿宋" w:hint="eastAsia"/>
            <w:sz w:val="28"/>
            <w:szCs w:val="28"/>
          </w:rPr>
          <w:t>4</w:t>
        </w:r>
        <w:bookmarkEnd w:id="6"/>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4C18BE">
          <w:rPr>
            <w:rFonts w:ascii="仿宋" w:eastAsia="仿宋" w:hAnsi="仿宋" w:cs="仿宋" w:hint="eastAsia"/>
            <w:sz w:val="28"/>
            <w:szCs w:val="28"/>
          </w:rPr>
          <w:t>（四）本次绩效评价的局限性</w:t>
        </w:r>
        <w:r w:rsidR="004C18BE">
          <w:rPr>
            <w:rFonts w:ascii="仿宋" w:eastAsia="仿宋" w:hAnsi="仿宋" w:cs="仿宋" w:hint="eastAsia"/>
            <w:sz w:val="28"/>
            <w:szCs w:val="28"/>
          </w:rPr>
          <w:tab/>
        </w:r>
        <w:bookmarkStart w:id="7" w:name="_Toc15123_WPSOffice_Level2Page"/>
        <w:r w:rsidR="004C18BE">
          <w:rPr>
            <w:rFonts w:ascii="仿宋" w:eastAsia="仿宋" w:hAnsi="仿宋" w:cs="仿宋" w:hint="eastAsia"/>
            <w:sz w:val="28"/>
            <w:szCs w:val="28"/>
          </w:rPr>
          <w:t>4</w:t>
        </w:r>
        <w:bookmarkEnd w:id="7"/>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22655_WPSOffice_Level1" w:history="1">
        <w:r w:rsidR="004C18BE">
          <w:rPr>
            <w:rFonts w:ascii="仿宋" w:eastAsia="仿宋" w:hAnsi="仿宋" w:cs="仿宋" w:hint="eastAsia"/>
            <w:sz w:val="28"/>
            <w:szCs w:val="28"/>
          </w:rPr>
          <w:t>三、项目总体情况</w:t>
        </w:r>
        <w:r w:rsidR="004C18BE">
          <w:rPr>
            <w:rFonts w:ascii="仿宋" w:eastAsia="仿宋" w:hAnsi="仿宋" w:cs="仿宋" w:hint="eastAsia"/>
            <w:sz w:val="28"/>
            <w:szCs w:val="28"/>
          </w:rPr>
          <w:tab/>
        </w:r>
        <w:bookmarkStart w:id="8" w:name="_Toc22655_WPSOffice_Level1Page"/>
        <w:r w:rsidR="004C18BE">
          <w:rPr>
            <w:rFonts w:ascii="仿宋" w:eastAsia="仿宋" w:hAnsi="仿宋" w:cs="仿宋" w:hint="eastAsia"/>
            <w:sz w:val="28"/>
            <w:szCs w:val="28"/>
          </w:rPr>
          <w:t>5</w:t>
        </w:r>
        <w:bookmarkEnd w:id="8"/>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4C18BE">
          <w:rPr>
            <w:rFonts w:ascii="仿宋" w:eastAsia="仿宋" w:hAnsi="仿宋" w:cs="仿宋" w:hint="eastAsia"/>
            <w:sz w:val="28"/>
            <w:szCs w:val="28"/>
          </w:rPr>
          <w:t>（一）立项背景及目的</w:t>
        </w:r>
        <w:r w:rsidR="004C18BE">
          <w:rPr>
            <w:rFonts w:ascii="仿宋" w:eastAsia="仿宋" w:hAnsi="仿宋" w:cs="仿宋" w:hint="eastAsia"/>
            <w:sz w:val="28"/>
            <w:szCs w:val="28"/>
          </w:rPr>
          <w:tab/>
        </w:r>
        <w:bookmarkStart w:id="9" w:name="_Toc1808_WPSOffice_Level2Page"/>
        <w:r w:rsidR="004C18BE">
          <w:rPr>
            <w:rFonts w:ascii="仿宋" w:eastAsia="仿宋" w:hAnsi="仿宋" w:cs="仿宋" w:hint="eastAsia"/>
            <w:sz w:val="28"/>
            <w:szCs w:val="28"/>
          </w:rPr>
          <w:t>5</w:t>
        </w:r>
        <w:bookmarkEnd w:id="9"/>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4C18BE">
          <w:rPr>
            <w:rFonts w:ascii="仿宋" w:eastAsia="仿宋" w:hAnsi="仿宋" w:cs="仿宋" w:hint="eastAsia"/>
            <w:sz w:val="28"/>
            <w:szCs w:val="28"/>
          </w:rPr>
          <w:t>（二）</w:t>
        </w:r>
        <w:r w:rsidR="004C18BE">
          <w:rPr>
            <w:rFonts w:ascii="仿宋" w:eastAsia="仿宋" w:hAnsi="仿宋" w:cs="仿宋" w:hint="eastAsia"/>
            <w:sz w:val="28"/>
            <w:szCs w:val="28"/>
          </w:rPr>
          <w:t xml:space="preserve"> </w:t>
        </w:r>
        <w:r w:rsidR="004C18BE">
          <w:rPr>
            <w:rFonts w:ascii="仿宋" w:eastAsia="仿宋" w:hAnsi="仿宋" w:cs="仿宋" w:hint="eastAsia"/>
            <w:sz w:val="28"/>
            <w:szCs w:val="28"/>
          </w:rPr>
          <w:t>项目总体绩效目标</w:t>
        </w:r>
        <w:r w:rsidR="004C18BE">
          <w:rPr>
            <w:rFonts w:ascii="仿宋" w:eastAsia="仿宋" w:hAnsi="仿宋" w:cs="仿宋" w:hint="eastAsia"/>
            <w:sz w:val="28"/>
            <w:szCs w:val="28"/>
          </w:rPr>
          <w:tab/>
        </w:r>
        <w:bookmarkStart w:id="10" w:name="_Toc22094_WPSOffice_Level2Page"/>
        <w:r w:rsidR="004C18BE">
          <w:rPr>
            <w:rFonts w:ascii="仿宋" w:eastAsia="仿宋" w:hAnsi="仿宋" w:cs="仿宋" w:hint="eastAsia"/>
            <w:sz w:val="28"/>
            <w:szCs w:val="28"/>
          </w:rPr>
          <w:t>5</w:t>
        </w:r>
        <w:bookmarkEnd w:id="10"/>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4C18BE">
          <w:rPr>
            <w:rFonts w:ascii="仿宋" w:eastAsia="仿宋" w:hAnsi="仿宋" w:cs="仿宋" w:hint="eastAsia"/>
            <w:sz w:val="28"/>
            <w:szCs w:val="28"/>
          </w:rPr>
          <w:t>（三）项目分项绩效目标</w:t>
        </w:r>
        <w:r w:rsidR="004C18BE">
          <w:rPr>
            <w:rFonts w:ascii="仿宋" w:eastAsia="仿宋" w:hAnsi="仿宋" w:cs="仿宋" w:hint="eastAsia"/>
            <w:sz w:val="28"/>
            <w:szCs w:val="28"/>
          </w:rPr>
          <w:tab/>
        </w:r>
        <w:bookmarkStart w:id="11" w:name="_Toc18801_WPSOffice_Level2Page"/>
        <w:r w:rsidR="004C18BE">
          <w:rPr>
            <w:rFonts w:ascii="仿宋" w:eastAsia="仿宋" w:hAnsi="仿宋" w:cs="仿宋" w:hint="eastAsia"/>
            <w:sz w:val="28"/>
            <w:szCs w:val="28"/>
          </w:rPr>
          <w:t>5</w:t>
        </w:r>
        <w:bookmarkEnd w:id="11"/>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14430_WPSOffice_Level1" w:history="1">
        <w:r w:rsidR="004C18BE">
          <w:rPr>
            <w:rFonts w:ascii="仿宋" w:eastAsia="仿宋" w:hAnsi="仿宋" w:cs="仿宋" w:hint="eastAsia"/>
            <w:sz w:val="28"/>
            <w:szCs w:val="28"/>
          </w:rPr>
          <w:t>四、项目基本情况</w:t>
        </w:r>
        <w:r w:rsidR="004C18BE">
          <w:rPr>
            <w:rFonts w:ascii="仿宋" w:eastAsia="仿宋" w:hAnsi="仿宋" w:cs="仿宋" w:hint="eastAsia"/>
            <w:sz w:val="28"/>
            <w:szCs w:val="28"/>
          </w:rPr>
          <w:tab/>
        </w:r>
        <w:bookmarkStart w:id="12" w:name="_Toc14430_WPSOffice_Level1Page"/>
        <w:r w:rsidR="004C18BE">
          <w:rPr>
            <w:rFonts w:ascii="仿宋" w:eastAsia="仿宋" w:hAnsi="仿宋" w:cs="仿宋" w:hint="eastAsia"/>
            <w:sz w:val="28"/>
            <w:szCs w:val="28"/>
          </w:rPr>
          <w:t>5</w:t>
        </w:r>
        <w:bookmarkEnd w:id="12"/>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4C18BE">
          <w:rPr>
            <w:rFonts w:ascii="仿宋" w:eastAsia="仿宋" w:hAnsi="仿宋" w:cs="仿宋" w:hint="eastAsia"/>
            <w:sz w:val="28"/>
            <w:szCs w:val="28"/>
          </w:rPr>
          <w:t>（一）项目决策情况。</w:t>
        </w:r>
        <w:r w:rsidR="004C18BE">
          <w:rPr>
            <w:rFonts w:ascii="仿宋" w:eastAsia="仿宋" w:hAnsi="仿宋" w:cs="仿宋" w:hint="eastAsia"/>
            <w:sz w:val="28"/>
            <w:szCs w:val="28"/>
          </w:rPr>
          <w:tab/>
        </w:r>
        <w:bookmarkStart w:id="13" w:name="_Toc4550_WPSOffice_Level2Page"/>
        <w:r w:rsidR="004C18BE">
          <w:rPr>
            <w:rFonts w:ascii="仿宋" w:eastAsia="仿宋" w:hAnsi="仿宋" w:cs="仿宋" w:hint="eastAsia"/>
            <w:sz w:val="28"/>
            <w:szCs w:val="28"/>
          </w:rPr>
          <w:t>5</w:t>
        </w:r>
        <w:bookmarkEnd w:id="13"/>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4C18BE">
          <w:rPr>
            <w:rFonts w:ascii="仿宋" w:eastAsia="仿宋" w:hAnsi="仿宋" w:cs="仿宋" w:hint="eastAsia"/>
            <w:sz w:val="28"/>
            <w:szCs w:val="28"/>
          </w:rPr>
          <w:t>（二）项目过程情况。</w:t>
        </w:r>
        <w:r w:rsidR="004C18BE">
          <w:rPr>
            <w:rFonts w:ascii="仿宋" w:eastAsia="仿宋" w:hAnsi="仿宋" w:cs="仿宋" w:hint="eastAsia"/>
            <w:sz w:val="28"/>
            <w:szCs w:val="28"/>
          </w:rPr>
          <w:tab/>
        </w:r>
        <w:bookmarkStart w:id="14" w:name="_Toc21876_WPSOffice_Level2Page"/>
        <w:r w:rsidR="004C18BE">
          <w:rPr>
            <w:rFonts w:ascii="仿宋" w:eastAsia="仿宋" w:hAnsi="仿宋" w:cs="仿宋" w:hint="eastAsia"/>
            <w:sz w:val="28"/>
            <w:szCs w:val="28"/>
          </w:rPr>
          <w:t>6</w:t>
        </w:r>
        <w:bookmarkEnd w:id="14"/>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4C18BE">
          <w:rPr>
            <w:rFonts w:ascii="仿宋" w:eastAsia="仿宋" w:hAnsi="仿宋" w:cs="仿宋" w:hint="eastAsia"/>
            <w:sz w:val="28"/>
            <w:szCs w:val="28"/>
          </w:rPr>
          <w:t>（三）项目产出情况。</w:t>
        </w:r>
        <w:r w:rsidR="004C18BE">
          <w:rPr>
            <w:rFonts w:ascii="仿宋" w:eastAsia="仿宋" w:hAnsi="仿宋" w:cs="仿宋" w:hint="eastAsia"/>
            <w:sz w:val="28"/>
            <w:szCs w:val="28"/>
          </w:rPr>
          <w:tab/>
        </w:r>
        <w:bookmarkStart w:id="15" w:name="_Toc4966_WPSOffice_Level2Page"/>
        <w:r w:rsidR="004C18BE">
          <w:rPr>
            <w:rFonts w:ascii="仿宋" w:eastAsia="仿宋" w:hAnsi="仿宋" w:cs="仿宋" w:hint="eastAsia"/>
            <w:sz w:val="28"/>
            <w:szCs w:val="28"/>
          </w:rPr>
          <w:t>6</w:t>
        </w:r>
        <w:bookmarkEnd w:id="15"/>
      </w:hyperlink>
    </w:p>
    <w:p w:rsidR="00AB29C5" w:rsidRDefault="00AB29C5" w:rsidP="00AB29C5">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4C18BE">
          <w:rPr>
            <w:rFonts w:ascii="仿宋" w:eastAsia="仿宋" w:hAnsi="仿宋" w:cs="仿宋" w:hint="eastAsia"/>
            <w:sz w:val="28"/>
            <w:szCs w:val="28"/>
          </w:rPr>
          <w:t>（四）项目效益情况。</w:t>
        </w:r>
        <w:r w:rsidR="004C18BE">
          <w:rPr>
            <w:rFonts w:ascii="仿宋" w:eastAsia="仿宋" w:hAnsi="仿宋" w:cs="仿宋" w:hint="eastAsia"/>
            <w:sz w:val="28"/>
            <w:szCs w:val="28"/>
          </w:rPr>
          <w:tab/>
        </w:r>
        <w:bookmarkStart w:id="16" w:name="_Toc5258_WPSOffice_Level2Page"/>
        <w:r w:rsidR="004C18BE">
          <w:rPr>
            <w:rFonts w:ascii="仿宋" w:eastAsia="仿宋" w:hAnsi="仿宋" w:cs="仿宋" w:hint="eastAsia"/>
            <w:sz w:val="28"/>
            <w:szCs w:val="28"/>
          </w:rPr>
          <w:t>7</w:t>
        </w:r>
        <w:bookmarkEnd w:id="16"/>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7777_WPSOffice_Level1" w:history="1">
        <w:r w:rsidR="004C18BE">
          <w:rPr>
            <w:rFonts w:ascii="仿宋" w:eastAsia="仿宋" w:hAnsi="仿宋" w:cs="仿宋" w:hint="eastAsia"/>
            <w:sz w:val="28"/>
            <w:szCs w:val="28"/>
          </w:rPr>
          <w:t>五、绩效评价结果</w:t>
        </w:r>
        <w:r w:rsidR="004C18BE">
          <w:rPr>
            <w:rFonts w:ascii="仿宋" w:eastAsia="仿宋" w:hAnsi="仿宋" w:cs="仿宋" w:hint="eastAsia"/>
            <w:sz w:val="28"/>
            <w:szCs w:val="28"/>
          </w:rPr>
          <w:tab/>
        </w:r>
        <w:bookmarkStart w:id="17" w:name="_Toc7777_WPSOffice_Level1Page"/>
        <w:r w:rsidR="004C18BE">
          <w:rPr>
            <w:rFonts w:ascii="仿宋" w:eastAsia="仿宋" w:hAnsi="仿宋" w:cs="仿宋" w:hint="eastAsia"/>
            <w:sz w:val="28"/>
            <w:szCs w:val="28"/>
          </w:rPr>
          <w:t>7</w:t>
        </w:r>
        <w:bookmarkEnd w:id="17"/>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24196_WPSOffice_Level1" w:history="1">
        <w:r w:rsidR="004C18BE">
          <w:rPr>
            <w:rFonts w:ascii="仿宋" w:eastAsia="仿宋" w:hAnsi="仿宋" w:cs="仿宋" w:hint="eastAsia"/>
            <w:sz w:val="28"/>
            <w:szCs w:val="28"/>
          </w:rPr>
          <w:t>六、存在的问题及原因分析</w:t>
        </w:r>
        <w:r w:rsidR="004C18BE">
          <w:rPr>
            <w:rFonts w:ascii="仿宋" w:eastAsia="仿宋" w:hAnsi="仿宋" w:cs="仿宋" w:hint="eastAsia"/>
            <w:sz w:val="28"/>
            <w:szCs w:val="28"/>
          </w:rPr>
          <w:tab/>
        </w:r>
        <w:bookmarkStart w:id="18" w:name="_Toc24196_WPSOffice_Level1Page"/>
        <w:r w:rsidR="004C18BE">
          <w:rPr>
            <w:rFonts w:ascii="仿宋" w:eastAsia="仿宋" w:hAnsi="仿宋" w:cs="仿宋" w:hint="eastAsia"/>
            <w:sz w:val="28"/>
            <w:szCs w:val="28"/>
          </w:rPr>
          <w:t>7</w:t>
        </w:r>
        <w:bookmarkEnd w:id="18"/>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13523_WPSOffice_Level1" w:history="1">
        <w:r w:rsidR="004C18BE">
          <w:rPr>
            <w:rFonts w:ascii="仿宋" w:eastAsia="仿宋" w:hAnsi="仿宋" w:cs="仿宋" w:hint="eastAsia"/>
            <w:sz w:val="28"/>
            <w:szCs w:val="28"/>
          </w:rPr>
          <w:t>七、有关建议</w:t>
        </w:r>
        <w:r w:rsidR="004C18BE">
          <w:rPr>
            <w:rFonts w:ascii="仿宋" w:eastAsia="仿宋" w:hAnsi="仿宋" w:cs="仿宋" w:hint="eastAsia"/>
            <w:sz w:val="28"/>
            <w:szCs w:val="28"/>
          </w:rPr>
          <w:tab/>
        </w:r>
        <w:bookmarkStart w:id="19" w:name="_Toc13523_WPSOffice_Level1Page"/>
        <w:r w:rsidR="004C18BE">
          <w:rPr>
            <w:rFonts w:ascii="仿宋" w:eastAsia="仿宋" w:hAnsi="仿宋" w:cs="仿宋" w:hint="eastAsia"/>
            <w:sz w:val="28"/>
            <w:szCs w:val="28"/>
          </w:rPr>
          <w:t>8</w:t>
        </w:r>
        <w:bookmarkEnd w:id="19"/>
      </w:hyperlink>
    </w:p>
    <w:p w:rsidR="00AB29C5" w:rsidRDefault="00AB29C5">
      <w:pPr>
        <w:pStyle w:val="WPSOffice1"/>
        <w:tabs>
          <w:tab w:val="right" w:leader="dot" w:pos="8844"/>
        </w:tabs>
        <w:spacing w:line="500" w:lineRule="exact"/>
        <w:rPr>
          <w:rFonts w:ascii="仿宋" w:eastAsia="仿宋" w:hAnsi="仿宋" w:cs="仿宋"/>
          <w:sz w:val="28"/>
          <w:szCs w:val="28"/>
        </w:rPr>
      </w:pPr>
      <w:hyperlink w:anchor="_Toc7856_WPSOffice_Level1" w:history="1">
        <w:r w:rsidR="004C18BE">
          <w:rPr>
            <w:rFonts w:ascii="仿宋" w:eastAsia="仿宋" w:hAnsi="仿宋" w:cs="仿宋" w:hint="eastAsia"/>
            <w:sz w:val="28"/>
            <w:szCs w:val="28"/>
          </w:rPr>
          <w:t>八、其他需要说明的问题</w:t>
        </w:r>
        <w:r w:rsidR="004C18BE">
          <w:rPr>
            <w:rFonts w:ascii="仿宋" w:eastAsia="仿宋" w:hAnsi="仿宋" w:cs="仿宋" w:hint="eastAsia"/>
            <w:sz w:val="28"/>
            <w:szCs w:val="28"/>
          </w:rPr>
          <w:tab/>
        </w:r>
        <w:bookmarkStart w:id="20" w:name="_Toc7856_WPSOffice_Level1Page"/>
        <w:r w:rsidR="004C18BE">
          <w:rPr>
            <w:rFonts w:ascii="仿宋" w:eastAsia="仿宋" w:hAnsi="仿宋" w:cs="仿宋" w:hint="eastAsia"/>
            <w:sz w:val="28"/>
            <w:szCs w:val="28"/>
          </w:rPr>
          <w:t>9</w:t>
        </w:r>
        <w:bookmarkEnd w:id="20"/>
      </w:hyperlink>
      <w:bookmarkEnd w:id="1"/>
    </w:p>
    <w:p w:rsidR="00AB29C5" w:rsidRDefault="00AB29C5">
      <w:pPr>
        <w:jc w:val="left"/>
        <w:rPr>
          <w:rFonts w:ascii="宋体" w:eastAsia="宋体" w:hAnsi="宋体" w:cs="Arial"/>
          <w:b/>
          <w:bCs/>
          <w:sz w:val="36"/>
          <w:szCs w:val="36"/>
        </w:rPr>
      </w:pPr>
    </w:p>
    <w:p w:rsidR="00AB29C5" w:rsidRDefault="00AB29C5">
      <w:pPr>
        <w:jc w:val="center"/>
        <w:rPr>
          <w:rFonts w:ascii="宋体" w:eastAsia="宋体" w:hAnsi="宋体" w:cs="Arial"/>
          <w:b/>
          <w:bCs/>
          <w:sz w:val="36"/>
          <w:szCs w:val="36"/>
        </w:rPr>
      </w:pPr>
    </w:p>
    <w:p w:rsidR="00AB29C5" w:rsidRDefault="004C18BE">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C22ACE" w:rsidRPr="007B002F" w:rsidRDefault="00C22ACE" w:rsidP="00C22ACE">
      <w:pPr>
        <w:pStyle w:val="-"/>
        <w:ind w:left="640" w:firstLine="0"/>
        <w:rPr>
          <w:rFonts w:ascii="仿宋" w:eastAsia="仿宋" w:hAnsi="仿宋" w:cs="仿宋"/>
          <w:kern w:val="2"/>
          <w:sz w:val="32"/>
          <w:szCs w:val="32"/>
          <w:lang w:eastAsia="zh-CN"/>
        </w:rPr>
      </w:pPr>
      <w:bookmarkStart w:id="22" w:name="_Toc31309_WPSOffice_Level1"/>
      <w:r>
        <w:rPr>
          <w:rFonts w:ascii="仿宋" w:eastAsia="仿宋" w:hAnsi="仿宋" w:cs="仿宋" w:hint="eastAsia"/>
          <w:kern w:val="2"/>
          <w:sz w:val="32"/>
          <w:szCs w:val="32"/>
          <w:lang w:eastAsia="zh-CN"/>
        </w:rPr>
        <w:t xml:space="preserve">    </w:t>
      </w:r>
      <w:r w:rsidRPr="007B002F">
        <w:rPr>
          <w:rFonts w:ascii="仿宋" w:eastAsia="仿宋" w:hAnsi="仿宋" w:cs="仿宋"/>
          <w:kern w:val="2"/>
          <w:sz w:val="32"/>
          <w:szCs w:val="32"/>
          <w:lang w:eastAsia="zh-CN"/>
        </w:rPr>
        <w:t>郭家屯镇党委是党在农村的基层组织，是党在农村全部工作和战斗力的基础，全面领导本镇的工作和基层社会治理，支持和保证行政组织、经济组织和群众自治组织充分行使职权。郭家屯镇人大是基层地方国家权力机关，加强基层政权、推进基层民主法治建设和政治文明建设。郭家屯镇人民政府是本级人民代表大会的执行机关，是本级国家行政机关，依法行使行政职权。郭家屯镇主要围绕加强党的领导、夯实基层政权，促进经济发展、增加农民收入，优化公共服务、着力改善民生，强化社会治理、维护社会稳定，推进基层民主、促进农村和谐，改善生态环境、提升乡</w:t>
      </w:r>
      <w:proofErr w:type="gramStart"/>
      <w:r w:rsidRPr="007B002F">
        <w:rPr>
          <w:rFonts w:ascii="仿宋" w:eastAsia="仿宋" w:hAnsi="仿宋" w:cs="仿宋"/>
          <w:kern w:val="2"/>
          <w:sz w:val="32"/>
          <w:szCs w:val="32"/>
          <w:lang w:eastAsia="zh-CN"/>
        </w:rPr>
        <w:t>风文明</w:t>
      </w:r>
      <w:proofErr w:type="gramEnd"/>
      <w:r w:rsidRPr="007B002F">
        <w:rPr>
          <w:rFonts w:ascii="仿宋" w:eastAsia="仿宋" w:hAnsi="仿宋" w:cs="仿宋"/>
          <w:kern w:val="2"/>
          <w:sz w:val="32"/>
          <w:szCs w:val="32"/>
          <w:lang w:eastAsia="zh-CN"/>
        </w:rPr>
        <w:t>等方面履行职能。贯彻落实党中央和省委、市委、县委方针政策和决策部署，坚持和加强党对本镇工作的集中统一领导。</w:t>
      </w:r>
    </w:p>
    <w:p w:rsidR="00AB29C5" w:rsidRDefault="00C22ACE">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22"/>
    </w:p>
    <w:p w:rsidR="00C22ACE" w:rsidRPr="00C22ACE" w:rsidRDefault="004C18BE" w:rsidP="00C22ACE">
      <w:pPr>
        <w:pStyle w:val="10"/>
        <w:spacing w:line="643" w:lineRule="exact"/>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C22ACE" w:rsidRPr="00C22ACE">
        <w:rPr>
          <w:rFonts w:ascii="仿宋" w:eastAsia="仿宋" w:hAnsi="仿宋" w:cs="仿宋" w:hint="eastAsia"/>
          <w:sz w:val="32"/>
          <w:szCs w:val="32"/>
        </w:rPr>
        <w:t>新农村建设</w:t>
      </w:r>
      <w:r w:rsidR="00C22ACE">
        <w:rPr>
          <w:rFonts w:ascii="仿宋" w:eastAsia="仿宋" w:hAnsi="仿宋" w:cs="仿宋" w:hint="eastAsia"/>
          <w:sz w:val="32"/>
          <w:szCs w:val="32"/>
        </w:rPr>
        <w:t>项目</w:t>
      </w:r>
    </w:p>
    <w:p w:rsidR="00AB29C5" w:rsidRDefault="004C18BE">
      <w:pPr>
        <w:numPr>
          <w:ilvl w:val="0"/>
          <w:numId w:val="2"/>
        </w:num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绩效评价目的与原则</w:t>
      </w:r>
      <w:bookmarkEnd w:id="23"/>
    </w:p>
    <w:p w:rsidR="00AB29C5" w:rsidRDefault="004C18BE">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w:t>
      </w:r>
      <w:r>
        <w:rPr>
          <w:rFonts w:ascii="仿宋" w:eastAsia="仿宋" w:hAnsi="仿宋" w:cs="仿宋" w:hint="eastAsia"/>
          <w:sz w:val="32"/>
          <w:szCs w:val="32"/>
        </w:rPr>
        <w:lastRenderedPageBreak/>
        <w:t>实，进一步健全制度，提高执行</w:t>
      </w:r>
      <w:r>
        <w:rPr>
          <w:rFonts w:ascii="仿宋" w:eastAsia="仿宋" w:hAnsi="仿宋" w:cs="仿宋" w:hint="eastAsia"/>
          <w:sz w:val="32"/>
          <w:szCs w:val="32"/>
        </w:rPr>
        <w:t>力，完善监督措施，确保绩效评价有效实施。体现财政资金的“结果导向”和“公众满意导向”。</w:t>
      </w:r>
    </w:p>
    <w:p w:rsidR="00AB29C5" w:rsidRDefault="004C18BE">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AB29C5" w:rsidRDefault="004C18BE">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）《中华人民共和国预算法》（</w:t>
      </w:r>
      <w:r>
        <w:rPr>
          <w:rFonts w:ascii="仿宋" w:eastAsia="仿宋" w:hAnsi="仿宋" w:cs="仿宋" w:hint="eastAsia"/>
        </w:rPr>
        <w:t xml:space="preserve">2014 </w:t>
      </w:r>
      <w:r>
        <w:rPr>
          <w:rFonts w:ascii="仿宋" w:eastAsia="仿宋" w:hAnsi="仿宋" w:cs="仿宋" w:hint="eastAsia"/>
        </w:rPr>
        <w:t>年修订）；</w:t>
      </w:r>
    </w:p>
    <w:p w:rsidR="00AB29C5" w:rsidRDefault="004C18BE">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 xml:space="preserve">34 </w:t>
      </w:r>
      <w:r>
        <w:rPr>
          <w:rFonts w:ascii="仿宋" w:eastAsia="仿宋" w:hAnsi="仿宋" w:cs="仿宋" w:hint="eastAsia"/>
        </w:rPr>
        <w:t>号）；</w:t>
      </w:r>
    </w:p>
    <w:p w:rsidR="00AB29C5" w:rsidRDefault="004C18BE">
      <w:pPr>
        <w:spacing w:line="600" w:lineRule="exact"/>
        <w:ind w:left="900" w:hangingChars="300" w:hanging="90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）《中共河北省委河北省人民政府关于全面实施预算绩效管理的实施意见》（</w:t>
      </w:r>
      <w:proofErr w:type="gramStart"/>
      <w:r>
        <w:rPr>
          <w:rFonts w:ascii="仿宋" w:eastAsia="仿宋" w:hAnsi="仿宋" w:cs="仿宋" w:hint="eastAsia"/>
        </w:rPr>
        <w:t>冀发〔</w:t>
      </w:r>
      <w:r>
        <w:rPr>
          <w:rFonts w:ascii="仿宋" w:eastAsia="仿宋" w:hAnsi="仿宋" w:cs="仿宋" w:hint="eastAsia"/>
        </w:rPr>
        <w:t>2018</w:t>
      </w:r>
      <w:r>
        <w:rPr>
          <w:rFonts w:ascii="仿宋" w:eastAsia="仿宋" w:hAnsi="仿宋" w:cs="仿宋" w:hint="eastAsia"/>
        </w:rPr>
        <w:t>〕</w:t>
      </w:r>
      <w:proofErr w:type="gramEnd"/>
      <w:r>
        <w:rPr>
          <w:rFonts w:ascii="仿宋" w:eastAsia="仿宋" w:hAnsi="仿宋" w:cs="仿宋" w:hint="eastAsia"/>
        </w:rPr>
        <w:t xml:space="preserve">54 </w:t>
      </w:r>
      <w:r>
        <w:rPr>
          <w:rFonts w:ascii="仿宋" w:eastAsia="仿宋" w:hAnsi="仿宋" w:cs="仿宋" w:hint="eastAsia"/>
        </w:rPr>
        <w:t>号）；</w:t>
      </w:r>
    </w:p>
    <w:p w:rsidR="00AB29C5" w:rsidRDefault="004C18BE">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）项目相关申报材料、财政部门预算批复、项目基本信息表、项目绩效目标申报表；</w:t>
      </w:r>
    </w:p>
    <w:p w:rsidR="00AB29C5" w:rsidRDefault="004C18BE">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）项目单位职能职责、年度工作计划、总结，项目实施（建设）方案；</w:t>
      </w:r>
    </w:p>
    <w:p w:rsidR="00AB29C5" w:rsidRDefault="004C18BE">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）相关预算管理制度、财务管理办法，财务会计资料；</w:t>
      </w:r>
    </w:p>
    <w:p w:rsidR="00AB29C5" w:rsidRDefault="004C18BE">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）其他项目相关材料。</w:t>
      </w:r>
    </w:p>
    <w:p w:rsidR="00AB29C5" w:rsidRDefault="004C18BE">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C22ACE" w:rsidRDefault="00C22ACE" w:rsidP="00C22ACE">
      <w:pPr>
        <w:spacing w:line="600" w:lineRule="exact"/>
        <w:ind w:firstLineChars="200" w:firstLine="600"/>
        <w:rPr>
          <w:rFonts w:ascii="仿宋" w:eastAsia="仿宋" w:hAnsi="仿宋" w:cs="仿宋"/>
        </w:rPr>
      </w:pPr>
      <w:r>
        <w:rPr>
          <w:rFonts w:ascii="仿宋" w:eastAsia="仿宋" w:hAnsi="仿宋" w:cs="仿宋" w:hint="eastAsia"/>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AB29C5" w:rsidRDefault="004C18BE">
      <w:pPr>
        <w:spacing w:line="600" w:lineRule="exact"/>
        <w:ind w:firstLineChars="100" w:firstLine="300"/>
        <w:rPr>
          <w:rFonts w:ascii="仿宋" w:eastAsia="仿宋" w:hAnsi="仿宋" w:cs="仿宋"/>
        </w:rPr>
      </w:pPr>
      <w:bookmarkStart w:id="26" w:name="_Toc15123_WPSOffice_Level2"/>
      <w:r>
        <w:rPr>
          <w:rFonts w:ascii="仿宋" w:eastAsia="仿宋" w:hAnsi="仿宋" w:cs="仿宋" w:hint="eastAsia"/>
        </w:rPr>
        <w:lastRenderedPageBreak/>
        <w:t>（</w:t>
      </w:r>
      <w:r>
        <w:rPr>
          <w:rFonts w:ascii="仿宋" w:eastAsia="仿宋" w:hAnsi="仿宋" w:cs="仿宋" w:hint="eastAsia"/>
        </w:rPr>
        <w:t>四</w:t>
      </w:r>
      <w:r>
        <w:rPr>
          <w:rFonts w:ascii="仿宋" w:eastAsia="仿宋" w:hAnsi="仿宋" w:cs="仿宋" w:hint="eastAsia"/>
        </w:rPr>
        <w:t>）本次绩效评价的局限性</w:t>
      </w:r>
      <w:bookmarkEnd w:id="26"/>
    </w:p>
    <w:p w:rsidR="00AB3F4C" w:rsidRDefault="00AB3F4C" w:rsidP="00AB3F4C">
      <w:pPr>
        <w:spacing w:line="600" w:lineRule="exact"/>
        <w:ind w:firstLineChars="200" w:firstLine="600"/>
        <w:rPr>
          <w:rFonts w:ascii="仿宋" w:eastAsia="仿宋" w:hAnsi="仿宋" w:cs="仿宋"/>
        </w:rPr>
      </w:pPr>
      <w:bookmarkStart w:id="27" w:name="_Toc22655_WPSOffice_Level1"/>
      <w:r>
        <w:rPr>
          <w:rFonts w:ascii="仿宋" w:eastAsia="仿宋" w:hAnsi="仿宋" w:cs="仿宋" w:hint="eastAsia"/>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rsidR="00AB3F4C" w:rsidRDefault="00AB3F4C" w:rsidP="00AB3F4C">
      <w:pPr>
        <w:spacing w:line="600" w:lineRule="exact"/>
        <w:ind w:firstLineChars="200" w:firstLine="600"/>
        <w:rPr>
          <w:rFonts w:ascii="仿宋" w:eastAsia="仿宋" w:hAnsi="仿宋" w:cs="仿宋"/>
        </w:rPr>
      </w:pPr>
      <w:r>
        <w:rPr>
          <w:rFonts w:ascii="仿宋" w:eastAsia="仿宋" w:hAnsi="仿宋" w:cs="仿宋" w:hint="eastAsia"/>
        </w:rPr>
        <w:t>2、由于工作性质的特殊性，工作任务主要是按时完成资金发放，从而项目的经济效益、社会效益的评价无法定量估计。</w:t>
      </w:r>
    </w:p>
    <w:p w:rsidR="00AB3F4C" w:rsidRDefault="00AB3F4C" w:rsidP="00AB3F4C">
      <w:pPr>
        <w:spacing w:line="600" w:lineRule="exact"/>
        <w:ind w:firstLineChars="200" w:firstLine="600"/>
        <w:rPr>
          <w:rFonts w:ascii="仿宋" w:eastAsia="仿宋" w:hAnsi="仿宋" w:cs="仿宋"/>
        </w:rPr>
      </w:pPr>
      <w:r>
        <w:rPr>
          <w:rFonts w:ascii="仿宋" w:eastAsia="仿宋" w:hAnsi="仿宋" w:cs="仿宋" w:hint="eastAsia"/>
        </w:rPr>
        <w:t>3、绩效评价工作处在初步推广阶段，部分部门和人员对其认识有些尚浅，在资料提供与准备方面尚缺经验，一定程度上影响了工作效率。</w:t>
      </w:r>
    </w:p>
    <w:p w:rsidR="00AB29C5" w:rsidRDefault="004C18BE">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7"/>
    </w:p>
    <w:p w:rsidR="00AB29C5" w:rsidRDefault="004C18BE">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AB29C5" w:rsidRDefault="00AB3F4C" w:rsidP="00AB3F4C">
      <w:pPr>
        <w:spacing w:line="600" w:lineRule="exact"/>
        <w:ind w:firstLineChars="250" w:firstLine="750"/>
        <w:outlineLvl w:val="0"/>
        <w:rPr>
          <w:rFonts w:ascii="仿宋" w:eastAsia="仿宋" w:hAnsi="仿宋" w:cs="仿宋"/>
        </w:rPr>
      </w:pPr>
      <w:bookmarkStart w:id="29" w:name="_Toc22094_WPSOffice_Level2"/>
      <w:r w:rsidRPr="00AB3F4C">
        <w:rPr>
          <w:rFonts w:ascii="仿宋" w:eastAsia="仿宋" w:hAnsi="仿宋" w:cs="仿宋" w:hint="eastAsia"/>
        </w:rPr>
        <w:t>新农村建设项目库申请资金600万元，用于扶持村级建设运转等事项。</w:t>
      </w:r>
    </w:p>
    <w:p w:rsidR="00AB29C5" w:rsidRDefault="004C18BE">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A06889" w:rsidRPr="00A06889" w:rsidRDefault="00A06889" w:rsidP="00A06889">
      <w:pPr>
        <w:pStyle w:val="a5"/>
        <w:spacing w:line="600" w:lineRule="atLeast"/>
        <w:ind w:firstLine="640"/>
        <w:rPr>
          <w:rFonts w:eastAsia="仿宋"/>
          <w:sz w:val="32"/>
          <w:szCs w:val="32"/>
        </w:rPr>
      </w:pPr>
      <w:r w:rsidRPr="00A06889">
        <w:rPr>
          <w:rFonts w:eastAsia="仿宋" w:hint="eastAsia"/>
          <w:sz w:val="32"/>
          <w:szCs w:val="32"/>
        </w:rPr>
        <w:t>加强服务经济职能，推动产业结构的调整；加强对社会事业规划布局、政策规范和依法监督，增强社会管理和公共服务职能，</w:t>
      </w:r>
      <w:r w:rsidRPr="00A06889">
        <w:rPr>
          <w:rFonts w:eastAsia="仿宋" w:hint="eastAsia"/>
          <w:sz w:val="32"/>
          <w:szCs w:val="32"/>
        </w:rPr>
        <w:lastRenderedPageBreak/>
        <w:t>营造良好的发展环境，着力解决群众生产生活中的突出问题；强化公共服务、着力改善民生，加强社会管理、维护社会稳定，推进基层民主、促进农村和谐。保障天然气入户、农村养老医疗、农村养殖等民生重点支出，确保财政收支平衡，为全镇经济科学发展和促进和谐社会建设提供财力保障。</w:t>
      </w:r>
    </w:p>
    <w:p w:rsidR="00AB29C5" w:rsidRDefault="004C18BE">
      <w:pPr>
        <w:spacing w:line="600" w:lineRule="exact"/>
        <w:ind w:firstLineChars="200" w:firstLine="600"/>
        <w:outlineLvl w:val="0"/>
        <w:rPr>
          <w:rFonts w:ascii="仿宋" w:eastAsia="仿宋" w:hAnsi="仿宋" w:cs="仿宋"/>
        </w:rPr>
      </w:pPr>
      <w:bookmarkStart w:id="30" w:name="_Toc18801_WPSOffice_Level2"/>
      <w:r>
        <w:rPr>
          <w:rFonts w:ascii="仿宋" w:eastAsia="仿宋" w:hAnsi="仿宋" w:cs="仿宋" w:hint="eastAsia"/>
        </w:rPr>
        <w:t>（三）项目分项绩效目标</w:t>
      </w:r>
      <w:bookmarkEnd w:id="30"/>
    </w:p>
    <w:p w:rsidR="006405E6" w:rsidRDefault="00A06889" w:rsidP="00A06889">
      <w:pPr>
        <w:spacing w:line="600" w:lineRule="exact"/>
        <w:ind w:leftChars="200" w:left="600"/>
        <w:rPr>
          <w:rFonts w:ascii="仿宋" w:eastAsia="仿宋" w:hAnsi="仿宋" w:cs="仿宋" w:hint="eastAsia"/>
        </w:rPr>
      </w:pPr>
      <w:bookmarkStart w:id="31" w:name="_Toc14430_WPSOffice_Level1"/>
      <w:r w:rsidRPr="00A06889">
        <w:rPr>
          <w:rFonts w:ascii="仿宋" w:eastAsia="仿宋" w:hAnsi="仿宋" w:cs="仿宋" w:hint="eastAsia"/>
        </w:rPr>
        <w:t>数量指标</w:t>
      </w:r>
      <w:r w:rsidRPr="00A06889">
        <w:rPr>
          <w:rFonts w:ascii="仿宋" w:eastAsia="仿宋" w:hAnsi="仿宋" w:cs="仿宋" w:hint="eastAsia"/>
        </w:rPr>
        <w:tab/>
        <w:t>总金额</w:t>
      </w:r>
      <w:r w:rsidRPr="00A06889">
        <w:rPr>
          <w:rFonts w:ascii="仿宋" w:eastAsia="仿宋" w:hAnsi="仿宋" w:cs="仿宋" w:hint="eastAsia"/>
        </w:rPr>
        <w:tab/>
        <w:t>总金额</w:t>
      </w:r>
      <w:r w:rsidRPr="00A06889">
        <w:rPr>
          <w:rFonts w:ascii="仿宋" w:eastAsia="仿宋" w:hAnsi="仿宋" w:cs="仿宋" w:hint="eastAsia"/>
        </w:rPr>
        <w:tab/>
        <w:t>=</w:t>
      </w:r>
      <w:r w:rsidRPr="00A06889">
        <w:rPr>
          <w:rFonts w:ascii="仿宋" w:eastAsia="仿宋" w:hAnsi="仿宋" w:cs="仿宋" w:hint="eastAsia"/>
        </w:rPr>
        <w:tab/>
        <w:t>600.00</w:t>
      </w:r>
      <w:r w:rsidRPr="00A06889">
        <w:rPr>
          <w:rFonts w:ascii="仿宋" w:eastAsia="仿宋" w:hAnsi="仿宋" w:cs="仿宋" w:hint="eastAsia"/>
        </w:rPr>
        <w:tab/>
        <w:t>万元</w:t>
      </w:r>
      <w:r w:rsidRPr="00A06889">
        <w:rPr>
          <w:rFonts w:ascii="仿宋" w:eastAsia="仿宋" w:hAnsi="仿宋" w:cs="仿宋" w:hint="eastAsia"/>
        </w:rPr>
        <w:tab/>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质量指标</w:t>
      </w:r>
      <w:r w:rsidRPr="00A06889">
        <w:rPr>
          <w:rFonts w:ascii="仿宋" w:eastAsia="仿宋" w:hAnsi="仿宋" w:cs="仿宋" w:hint="eastAsia"/>
        </w:rPr>
        <w:tab/>
        <w:t>资金发放率</w:t>
      </w:r>
      <w:r w:rsidRPr="00A06889">
        <w:rPr>
          <w:rFonts w:ascii="仿宋" w:eastAsia="仿宋" w:hAnsi="仿宋" w:cs="仿宋" w:hint="eastAsia"/>
        </w:rPr>
        <w:tab/>
        <w:t>资金发放率</w:t>
      </w:r>
      <w:r w:rsidRPr="00A06889">
        <w:rPr>
          <w:rFonts w:ascii="仿宋" w:eastAsia="仿宋" w:hAnsi="仿宋" w:cs="仿宋" w:hint="eastAsia"/>
        </w:rPr>
        <w:tab/>
        <w:t>≥</w:t>
      </w:r>
      <w:r w:rsidRPr="00A06889">
        <w:rPr>
          <w:rFonts w:ascii="仿宋" w:eastAsia="仿宋" w:hAnsi="仿宋" w:cs="仿宋" w:hint="eastAsia"/>
        </w:rPr>
        <w:tab/>
        <w:t>95.00</w:t>
      </w:r>
      <w:r w:rsidRPr="00A06889">
        <w:rPr>
          <w:rFonts w:ascii="仿宋" w:eastAsia="仿宋" w:hAnsi="仿宋" w:cs="仿宋" w:hint="eastAsia"/>
        </w:rPr>
        <w:tab/>
        <w:t>%</w:t>
      </w:r>
      <w:r w:rsidRPr="00A06889">
        <w:rPr>
          <w:rFonts w:ascii="仿宋" w:eastAsia="仿宋" w:hAnsi="仿宋" w:cs="仿宋" w:hint="eastAsia"/>
        </w:rPr>
        <w:tab/>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时效指标</w:t>
      </w:r>
      <w:r w:rsidRPr="00A06889">
        <w:rPr>
          <w:rFonts w:ascii="仿宋" w:eastAsia="仿宋" w:hAnsi="仿宋" w:cs="仿宋" w:hint="eastAsia"/>
        </w:rPr>
        <w:tab/>
        <w:t>年度资金执行率</w:t>
      </w:r>
      <w:r w:rsidRPr="00A06889">
        <w:rPr>
          <w:rFonts w:ascii="仿宋" w:eastAsia="仿宋" w:hAnsi="仿宋" w:cs="仿宋" w:hint="eastAsia"/>
        </w:rPr>
        <w:tab/>
        <w:t>年度资金执行率</w:t>
      </w:r>
      <w:r w:rsidRPr="00A06889">
        <w:rPr>
          <w:rFonts w:ascii="仿宋" w:eastAsia="仿宋" w:hAnsi="仿宋" w:cs="仿宋" w:hint="eastAsia"/>
        </w:rPr>
        <w:tab/>
        <w:t>≥</w:t>
      </w:r>
      <w:r w:rsidRPr="00A06889">
        <w:rPr>
          <w:rFonts w:ascii="仿宋" w:eastAsia="仿宋" w:hAnsi="仿宋" w:cs="仿宋" w:hint="eastAsia"/>
        </w:rPr>
        <w:tab/>
        <w:t>95.00</w:t>
      </w:r>
      <w:r w:rsidRPr="00A06889">
        <w:rPr>
          <w:rFonts w:ascii="仿宋" w:eastAsia="仿宋" w:hAnsi="仿宋" w:cs="仿宋" w:hint="eastAsia"/>
        </w:rPr>
        <w:tab/>
        <w:t>%</w:t>
      </w:r>
      <w:r w:rsidRPr="00A06889">
        <w:rPr>
          <w:rFonts w:ascii="仿宋" w:eastAsia="仿宋" w:hAnsi="仿宋" w:cs="仿宋" w:hint="eastAsia"/>
        </w:rPr>
        <w:tab/>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成本指标</w:t>
      </w:r>
      <w:r w:rsidRPr="00A06889">
        <w:rPr>
          <w:rFonts w:ascii="仿宋" w:eastAsia="仿宋" w:hAnsi="仿宋" w:cs="仿宋" w:hint="eastAsia"/>
        </w:rPr>
        <w:tab/>
        <w:t>按预算资金完成率</w:t>
      </w:r>
      <w:r w:rsidRPr="00A06889">
        <w:rPr>
          <w:rFonts w:ascii="仿宋" w:eastAsia="仿宋" w:hAnsi="仿宋" w:cs="仿宋" w:hint="eastAsia"/>
        </w:rPr>
        <w:tab/>
        <w:t>按预算资金完成率</w:t>
      </w:r>
      <w:r w:rsidRPr="00A06889">
        <w:rPr>
          <w:rFonts w:ascii="仿宋" w:eastAsia="仿宋" w:hAnsi="仿宋" w:cs="仿宋" w:hint="eastAsia"/>
        </w:rPr>
        <w:tab/>
        <w:t>≥</w:t>
      </w:r>
      <w:r w:rsidRPr="00A06889">
        <w:rPr>
          <w:rFonts w:ascii="仿宋" w:eastAsia="仿宋" w:hAnsi="仿宋" w:cs="仿宋" w:hint="eastAsia"/>
        </w:rPr>
        <w:tab/>
        <w:t>95.00</w:t>
      </w:r>
      <w:r w:rsidRPr="00A06889">
        <w:rPr>
          <w:rFonts w:ascii="仿宋" w:eastAsia="仿宋" w:hAnsi="仿宋" w:cs="仿宋" w:hint="eastAsia"/>
        </w:rPr>
        <w:tab/>
        <w:t>%</w:t>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经济效益指标</w:t>
      </w:r>
      <w:r w:rsidRPr="00A06889">
        <w:rPr>
          <w:rFonts w:ascii="仿宋" w:eastAsia="仿宋" w:hAnsi="仿宋" w:cs="仿宋" w:hint="eastAsia"/>
        </w:rPr>
        <w:tab/>
        <w:t>资金的使用效率</w:t>
      </w:r>
      <w:r w:rsidRPr="00A06889">
        <w:rPr>
          <w:rFonts w:ascii="仿宋" w:eastAsia="仿宋" w:hAnsi="仿宋" w:cs="仿宋" w:hint="eastAsia"/>
        </w:rPr>
        <w:tab/>
        <w:t>资金的使用效率</w:t>
      </w:r>
      <w:r w:rsidRPr="00A06889">
        <w:rPr>
          <w:rFonts w:ascii="仿宋" w:eastAsia="仿宋" w:hAnsi="仿宋" w:cs="仿宋" w:hint="eastAsia"/>
        </w:rPr>
        <w:tab/>
      </w:r>
      <w:r w:rsidR="006405E6">
        <w:rPr>
          <w:rFonts w:ascii="仿宋" w:eastAsia="仿宋" w:hAnsi="仿宋" w:cs="仿宋" w:hint="eastAsia"/>
        </w:rPr>
        <w:t>100.00</w:t>
      </w:r>
      <w:r w:rsidRPr="00A06889">
        <w:rPr>
          <w:rFonts w:ascii="仿宋" w:eastAsia="仿宋" w:hAnsi="仿宋" w:cs="仿宋" w:hint="eastAsia"/>
        </w:rPr>
        <w:t>%</w:t>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社会效益指标</w:t>
      </w:r>
      <w:r w:rsidRPr="00A06889">
        <w:rPr>
          <w:rFonts w:ascii="仿宋" w:eastAsia="仿宋" w:hAnsi="仿宋" w:cs="仿宋" w:hint="eastAsia"/>
        </w:rPr>
        <w:tab/>
        <w:t>社会稳定水平</w:t>
      </w:r>
      <w:r w:rsidRPr="00A06889">
        <w:rPr>
          <w:rFonts w:ascii="仿宋" w:eastAsia="仿宋" w:hAnsi="仿宋" w:cs="仿宋" w:hint="eastAsia"/>
        </w:rPr>
        <w:tab/>
        <w:t>社会稳定水平</w:t>
      </w:r>
      <w:r w:rsidRPr="00A06889">
        <w:rPr>
          <w:rFonts w:ascii="仿宋" w:eastAsia="仿宋" w:hAnsi="仿宋" w:cs="仿宋" w:hint="eastAsia"/>
        </w:rPr>
        <w:tab/>
        <w:t>文字描述</w:t>
      </w:r>
      <w:r w:rsidRPr="00A06889">
        <w:rPr>
          <w:rFonts w:ascii="仿宋" w:eastAsia="仿宋" w:hAnsi="仿宋" w:cs="仿宋" w:hint="eastAsia"/>
        </w:rPr>
        <w:tab/>
      </w:r>
      <w:r w:rsidRPr="00A06889">
        <w:rPr>
          <w:rFonts w:ascii="仿宋" w:eastAsia="仿宋" w:hAnsi="仿宋" w:cs="仿宋" w:hint="eastAsia"/>
        </w:rPr>
        <w:tab/>
        <w:t>有改善</w:t>
      </w:r>
      <w:r w:rsidRPr="00A06889">
        <w:rPr>
          <w:rFonts w:ascii="仿宋" w:eastAsia="仿宋" w:hAnsi="仿宋" w:cs="仿宋" w:hint="eastAsia"/>
        </w:rPr>
        <w:tab/>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生态效益指标</w:t>
      </w:r>
      <w:r w:rsidRPr="00A06889">
        <w:rPr>
          <w:rFonts w:ascii="仿宋" w:eastAsia="仿宋" w:hAnsi="仿宋" w:cs="仿宋" w:hint="eastAsia"/>
        </w:rPr>
        <w:tab/>
        <w:t>大气环境质量改善</w:t>
      </w:r>
      <w:r w:rsidRPr="00A06889">
        <w:rPr>
          <w:rFonts w:ascii="仿宋" w:eastAsia="仿宋" w:hAnsi="仿宋" w:cs="仿宋" w:hint="eastAsia"/>
        </w:rPr>
        <w:tab/>
        <w:t>大气环境质量改善</w:t>
      </w:r>
      <w:r w:rsidRPr="00A06889">
        <w:rPr>
          <w:rFonts w:ascii="仿宋" w:eastAsia="仿宋" w:hAnsi="仿宋" w:cs="仿宋" w:hint="eastAsia"/>
        </w:rPr>
        <w:tab/>
        <w:t>文字描述</w:t>
      </w:r>
      <w:r w:rsidRPr="00A06889">
        <w:rPr>
          <w:rFonts w:ascii="仿宋" w:eastAsia="仿宋" w:hAnsi="仿宋" w:cs="仿宋" w:hint="eastAsia"/>
        </w:rPr>
        <w:tab/>
      </w:r>
      <w:r w:rsidRPr="00A06889">
        <w:rPr>
          <w:rFonts w:ascii="仿宋" w:eastAsia="仿宋" w:hAnsi="仿宋" w:cs="仿宋" w:hint="eastAsia"/>
        </w:rPr>
        <w:tab/>
        <w:t>有改善</w:t>
      </w:r>
      <w:r w:rsidRPr="00A06889">
        <w:rPr>
          <w:rFonts w:ascii="仿宋" w:eastAsia="仿宋" w:hAnsi="仿宋" w:cs="仿宋" w:hint="eastAsia"/>
        </w:rPr>
        <w:tab/>
      </w:r>
    </w:p>
    <w:p w:rsidR="006405E6" w:rsidRDefault="00A06889" w:rsidP="00A06889">
      <w:pPr>
        <w:spacing w:line="600" w:lineRule="exact"/>
        <w:ind w:leftChars="200" w:left="600"/>
        <w:rPr>
          <w:rFonts w:ascii="仿宋" w:eastAsia="仿宋" w:hAnsi="仿宋" w:cs="仿宋" w:hint="eastAsia"/>
        </w:rPr>
      </w:pPr>
      <w:r w:rsidRPr="00A06889">
        <w:rPr>
          <w:rFonts w:ascii="仿宋" w:eastAsia="仿宋" w:hAnsi="仿宋" w:cs="仿宋" w:hint="eastAsia"/>
        </w:rPr>
        <w:t>可持续影响指标</w:t>
      </w:r>
      <w:r w:rsidRPr="00A06889">
        <w:rPr>
          <w:rFonts w:ascii="仿宋" w:eastAsia="仿宋" w:hAnsi="仿宋" w:cs="仿宋" w:hint="eastAsia"/>
        </w:rPr>
        <w:tab/>
        <w:t>城乡规划、土地整治规划对土地资源合理利用的持续影响</w:t>
      </w:r>
      <w:r w:rsidRPr="00A06889">
        <w:rPr>
          <w:rFonts w:ascii="仿宋" w:eastAsia="仿宋" w:hAnsi="仿宋" w:cs="仿宋" w:hint="eastAsia"/>
        </w:rPr>
        <w:tab/>
        <w:t>城乡规划、土地整治规划对土地资源合理利用的持续影响</w:t>
      </w:r>
      <w:r w:rsidRPr="00A06889">
        <w:rPr>
          <w:rFonts w:ascii="仿宋" w:eastAsia="仿宋" w:hAnsi="仿宋" w:cs="仿宋" w:hint="eastAsia"/>
        </w:rPr>
        <w:tab/>
        <w:t>文字描述</w:t>
      </w:r>
      <w:r w:rsidRPr="00A06889">
        <w:rPr>
          <w:rFonts w:ascii="仿宋" w:eastAsia="仿宋" w:hAnsi="仿宋" w:cs="仿宋" w:hint="eastAsia"/>
        </w:rPr>
        <w:tab/>
      </w:r>
      <w:r w:rsidRPr="00A06889">
        <w:rPr>
          <w:rFonts w:ascii="仿宋" w:eastAsia="仿宋" w:hAnsi="仿宋" w:cs="仿宋" w:hint="eastAsia"/>
        </w:rPr>
        <w:tab/>
        <w:t>有改善</w:t>
      </w:r>
      <w:r w:rsidRPr="00A06889">
        <w:rPr>
          <w:rFonts w:ascii="仿宋" w:eastAsia="仿宋" w:hAnsi="仿宋" w:cs="仿宋" w:hint="eastAsia"/>
        </w:rPr>
        <w:tab/>
      </w:r>
    </w:p>
    <w:p w:rsidR="00AB29C5" w:rsidRDefault="00A06889" w:rsidP="00A06889">
      <w:pPr>
        <w:spacing w:line="600" w:lineRule="exact"/>
        <w:ind w:leftChars="200" w:left="600"/>
        <w:rPr>
          <w:rFonts w:ascii="仿宋" w:eastAsia="仿宋" w:hAnsi="仿宋" w:cs="仿宋"/>
        </w:rPr>
      </w:pPr>
      <w:r w:rsidRPr="00A06889">
        <w:rPr>
          <w:rFonts w:ascii="仿宋" w:eastAsia="仿宋" w:hAnsi="仿宋" w:cs="仿宋" w:hint="eastAsia"/>
        </w:rPr>
        <w:t>服务对象满意度指标</w:t>
      </w:r>
      <w:r w:rsidRPr="00A06889">
        <w:rPr>
          <w:rFonts w:ascii="仿宋" w:eastAsia="仿宋" w:hAnsi="仿宋" w:cs="仿宋" w:hint="eastAsia"/>
        </w:rPr>
        <w:tab/>
        <w:t>服务对象满意度</w:t>
      </w:r>
      <w:r w:rsidRPr="00A06889">
        <w:rPr>
          <w:rFonts w:ascii="仿宋" w:eastAsia="仿宋" w:hAnsi="仿宋" w:cs="仿宋" w:hint="eastAsia"/>
        </w:rPr>
        <w:tab/>
        <w:t>服务对象满意度</w:t>
      </w:r>
      <w:r w:rsidRPr="00A06889">
        <w:rPr>
          <w:rFonts w:ascii="仿宋" w:eastAsia="仿宋" w:hAnsi="仿宋" w:cs="仿宋" w:hint="eastAsia"/>
        </w:rPr>
        <w:tab/>
        <w:t>≥</w:t>
      </w:r>
      <w:r w:rsidRPr="00A06889">
        <w:rPr>
          <w:rFonts w:ascii="仿宋" w:eastAsia="仿宋" w:hAnsi="仿宋" w:cs="仿宋" w:hint="eastAsia"/>
        </w:rPr>
        <w:tab/>
        <w:t>95.00</w:t>
      </w:r>
      <w:r w:rsidRPr="00A06889">
        <w:rPr>
          <w:rFonts w:ascii="仿宋" w:eastAsia="仿宋" w:hAnsi="仿宋" w:cs="仿宋" w:hint="eastAsia"/>
        </w:rPr>
        <w:tab/>
        <w:t>%</w:t>
      </w:r>
      <w:r w:rsidRPr="00A06889">
        <w:rPr>
          <w:rFonts w:ascii="仿宋" w:eastAsia="仿宋" w:hAnsi="仿宋" w:cs="仿宋" w:hint="eastAsia"/>
        </w:rPr>
        <w:tab/>
      </w:r>
    </w:p>
    <w:p w:rsidR="00AB29C5" w:rsidRDefault="004C18BE" w:rsidP="00AB29C5">
      <w:pPr>
        <w:spacing w:line="600" w:lineRule="exact"/>
        <w:ind w:leftChars="200" w:left="600"/>
        <w:rPr>
          <w:rFonts w:ascii="仿宋" w:eastAsia="仿宋" w:hAnsi="仿宋" w:cs="仿宋"/>
        </w:rPr>
      </w:pPr>
      <w:r>
        <w:rPr>
          <w:rFonts w:ascii="仿宋" w:eastAsia="仿宋" w:hAnsi="仿宋" w:cs="仿宋" w:hint="eastAsia"/>
        </w:rPr>
        <w:lastRenderedPageBreak/>
        <w:t>四、项目基本情况</w:t>
      </w:r>
      <w:bookmarkEnd w:id="31"/>
    </w:p>
    <w:p w:rsidR="00AB29C5" w:rsidRDefault="004C18BE">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EF15EA" w:rsidRDefault="00EF15EA" w:rsidP="00313D9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43分。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EF15EA" w:rsidRDefault="00EF15EA" w:rsidP="00EF15EA">
      <w:pPr>
        <w:spacing w:line="540" w:lineRule="exact"/>
        <w:ind w:firstLineChars="200" w:firstLine="640"/>
        <w:outlineLvl w:val="0"/>
        <w:rPr>
          <w:rFonts w:ascii="仿宋" w:eastAsia="仿宋" w:hAnsi="仿宋" w:cs="仿宋"/>
          <w:sz w:val="32"/>
          <w:szCs w:val="32"/>
        </w:rPr>
      </w:pPr>
      <w:bookmarkStart w:id="33" w:name="_Toc21876_WPSOffice_Level2"/>
      <w:r>
        <w:rPr>
          <w:rFonts w:ascii="仿宋" w:eastAsia="仿宋" w:hAnsi="仿宋" w:cs="仿宋" w:hint="eastAsia"/>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w:t>
      </w:r>
      <w:proofErr w:type="gramStart"/>
      <w:r>
        <w:rPr>
          <w:rFonts w:ascii="仿宋" w:eastAsia="仿宋" w:hAnsi="仿宋" w:cs="仿宋" w:hint="eastAsia"/>
          <w:sz w:val="32"/>
          <w:szCs w:val="32"/>
        </w:rPr>
        <w:t>值予以</w:t>
      </w:r>
      <w:proofErr w:type="gramEnd"/>
      <w:r>
        <w:rPr>
          <w:rFonts w:ascii="仿宋" w:eastAsia="仿宋" w:hAnsi="仿宋" w:cs="仿宋" w:hint="eastAsia"/>
          <w:sz w:val="32"/>
          <w:szCs w:val="32"/>
        </w:rPr>
        <w:t>体现；与项目目标任务数或计划数相对应。</w:t>
      </w:r>
    </w:p>
    <w:p w:rsidR="00EF15EA" w:rsidRDefault="00EF15EA" w:rsidP="00EF15EA">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资金投入单位得分14分。预算编制经过科学论证；预算内容与项目内容匹配；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AB29C5" w:rsidRDefault="004C18BE">
      <w:pPr>
        <w:spacing w:line="540" w:lineRule="exact"/>
        <w:ind w:firstLineChars="200" w:firstLine="600"/>
        <w:outlineLvl w:val="0"/>
        <w:rPr>
          <w:rFonts w:ascii="仿宋" w:eastAsia="仿宋" w:hAnsi="仿宋" w:cs="仿宋"/>
        </w:rPr>
      </w:pPr>
      <w:r>
        <w:rPr>
          <w:rFonts w:ascii="仿宋" w:eastAsia="仿宋" w:hAnsi="仿宋" w:cs="仿宋" w:hint="eastAsia"/>
        </w:rPr>
        <w:t>（二）项目过程情况。</w:t>
      </w:r>
      <w:bookmarkEnd w:id="33"/>
    </w:p>
    <w:p w:rsidR="00EF15EA" w:rsidRDefault="00EF15EA">
      <w:pPr>
        <w:spacing w:line="540" w:lineRule="exact"/>
        <w:ind w:firstLineChars="200" w:firstLine="640"/>
        <w:outlineLvl w:val="0"/>
        <w:rPr>
          <w:rFonts w:ascii="仿宋" w:eastAsia="仿宋" w:hAnsi="仿宋" w:cs="仿宋" w:hint="eastAsia"/>
          <w:sz w:val="32"/>
          <w:szCs w:val="32"/>
        </w:rPr>
      </w:pPr>
      <w:r>
        <w:rPr>
          <w:rFonts w:ascii="仿宋" w:eastAsia="仿宋" w:hAnsi="仿宋" w:cs="仿宋" w:hint="eastAsia"/>
          <w:sz w:val="32"/>
          <w:szCs w:val="32"/>
        </w:rPr>
        <w:t>项目过程整体得分 29 分。</w:t>
      </w:r>
    </w:p>
    <w:p w:rsidR="00EF15EA" w:rsidRDefault="00EF15EA" w:rsidP="00EF15EA">
      <w:pPr>
        <w:spacing w:line="540" w:lineRule="exact"/>
        <w:ind w:firstLineChars="200" w:firstLine="640"/>
        <w:outlineLvl w:val="0"/>
        <w:rPr>
          <w:rFonts w:ascii="仿宋" w:eastAsia="仿宋" w:hAnsi="仿宋" w:cs="仿宋"/>
          <w:sz w:val="32"/>
          <w:szCs w:val="32"/>
        </w:rPr>
      </w:pPr>
      <w:bookmarkStart w:id="34" w:name="_Toc4966_WPSOffice_Level2"/>
      <w:r>
        <w:rPr>
          <w:rFonts w:ascii="仿宋" w:eastAsia="仿宋" w:hAnsi="仿宋" w:cs="仿宋" w:hint="eastAsia"/>
          <w:sz w:val="32"/>
          <w:szCs w:val="32"/>
        </w:rPr>
        <w:t>其中：资金管理单位得分17分。实际到位资金与预算资金的比率，资金落实情况对项目实施的总体保障程度。项目预算资金按照计划执行。符合国家财经法规和财务管理制度以及有关专</w:t>
      </w:r>
      <w:r>
        <w:rPr>
          <w:rFonts w:ascii="仿宋" w:eastAsia="仿宋" w:hAnsi="仿宋" w:cs="仿宋" w:hint="eastAsia"/>
          <w:sz w:val="32"/>
          <w:szCs w:val="32"/>
        </w:rPr>
        <w:lastRenderedPageBreak/>
        <w:t>项资金管理办法的规定；资金的拨付有完整的审批程序和手续；符合项目预算批复或合同规定的用途；不存在截留、挤占、挪用、虚列支出等情况。</w:t>
      </w:r>
    </w:p>
    <w:p w:rsidR="00EF15EA" w:rsidRDefault="00EF15EA" w:rsidP="00EF15EA">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组织实施单位得分12分。已制定或具有相应的财务和业务管理制度；财务和业务管理制度是否合法、合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、完整。遵守相关法律法规和相关管理规定；项目调整及支出调整手续是否完备；项目合同书、验收报告、技术鉴定等资料齐全并及时归档；项目实施的人员条件、场地设备、信息支撑等落实到位。</w:t>
      </w:r>
    </w:p>
    <w:p w:rsidR="00AB29C5" w:rsidRDefault="004C18BE">
      <w:pPr>
        <w:spacing w:line="540" w:lineRule="exact"/>
        <w:ind w:firstLineChars="200" w:firstLine="600"/>
        <w:outlineLvl w:val="0"/>
        <w:rPr>
          <w:rFonts w:ascii="仿宋" w:eastAsia="仿宋" w:hAnsi="仿宋" w:cs="仿宋"/>
        </w:rPr>
      </w:pPr>
      <w:r>
        <w:rPr>
          <w:rFonts w:ascii="仿宋" w:eastAsia="仿宋" w:hAnsi="仿宋" w:cs="仿宋" w:hint="eastAsia"/>
        </w:rPr>
        <w:t>（三）项目产出情况。</w:t>
      </w:r>
      <w:bookmarkEnd w:id="34"/>
    </w:p>
    <w:p w:rsidR="00AB29C5" w:rsidRDefault="004C18B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w:t>
      </w:r>
      <w:r w:rsidR="00313D9E">
        <w:rPr>
          <w:rFonts w:ascii="仿宋" w:eastAsia="仿宋" w:hAnsi="仿宋" w:cs="仿宋" w:hint="eastAsia"/>
          <w:sz w:val="32"/>
          <w:szCs w:val="32"/>
        </w:rPr>
        <w:t>19</w:t>
      </w:r>
      <w:r>
        <w:rPr>
          <w:rFonts w:ascii="仿宋" w:eastAsia="仿宋" w:hAnsi="仿宋" w:cs="仿宋" w:hint="eastAsia"/>
          <w:sz w:val="32"/>
          <w:szCs w:val="32"/>
        </w:rPr>
        <w:t>分</w:t>
      </w:r>
      <w:r>
        <w:rPr>
          <w:rFonts w:ascii="仿宋" w:eastAsia="仿宋" w:hAnsi="仿宋" w:cs="仿宋" w:hint="eastAsia"/>
          <w:sz w:val="32"/>
          <w:szCs w:val="32"/>
        </w:rPr>
        <w:t xml:space="preserve"> </w:t>
      </w:r>
      <w:r>
        <w:rPr>
          <w:rFonts w:ascii="仿宋" w:eastAsia="仿宋" w:hAnsi="仿宋" w:cs="仿宋" w:hint="eastAsia"/>
          <w:sz w:val="32"/>
          <w:szCs w:val="32"/>
        </w:rPr>
        <w:t>。</w:t>
      </w:r>
    </w:p>
    <w:p w:rsidR="00AB29C5" w:rsidRDefault="004C18B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w:t>
      </w:r>
      <w:r>
        <w:rPr>
          <w:rFonts w:ascii="仿宋" w:eastAsia="仿宋" w:hAnsi="仿宋" w:cs="仿宋" w:hint="eastAsia"/>
          <w:sz w:val="32"/>
          <w:szCs w:val="32"/>
        </w:rPr>
        <w:t>6</w:t>
      </w:r>
      <w:r>
        <w:rPr>
          <w:rFonts w:ascii="仿宋" w:eastAsia="仿宋" w:hAnsi="仿宋" w:cs="仿宋" w:hint="eastAsia"/>
          <w:sz w:val="32"/>
          <w:szCs w:val="32"/>
        </w:rPr>
        <w:t>分。项目实施的实际产出数与计划产出数的比率相符。产出质量</w:t>
      </w:r>
      <w:r>
        <w:rPr>
          <w:rFonts w:ascii="仿宋" w:eastAsia="仿宋" w:hAnsi="仿宋" w:cs="仿宋" w:hint="eastAsia"/>
          <w:sz w:val="32"/>
          <w:szCs w:val="32"/>
        </w:rPr>
        <w:t>3</w:t>
      </w:r>
      <w:r>
        <w:rPr>
          <w:rFonts w:ascii="仿宋" w:eastAsia="仿宋" w:hAnsi="仿宋" w:cs="仿宋" w:hint="eastAsia"/>
          <w:sz w:val="32"/>
          <w:szCs w:val="32"/>
        </w:rPr>
        <w:t>分。质量达标产出数一定时期（本年度或项目期）内实际达到既定质量标准的产品或服务数量。产出时效</w:t>
      </w:r>
      <w:r>
        <w:rPr>
          <w:rFonts w:ascii="仿宋" w:eastAsia="仿宋" w:hAnsi="仿宋" w:cs="仿宋" w:hint="eastAsia"/>
          <w:sz w:val="32"/>
          <w:szCs w:val="32"/>
        </w:rPr>
        <w:t>4</w:t>
      </w:r>
      <w:r>
        <w:rPr>
          <w:rFonts w:ascii="仿宋" w:eastAsia="仿宋" w:hAnsi="仿宋" w:cs="仿宋" w:hint="eastAsia"/>
          <w:sz w:val="32"/>
          <w:szCs w:val="32"/>
        </w:rPr>
        <w:t>分。实际完成时间、计划完成时间反映和考核项目产出时效目标的实现程度。产出成本</w:t>
      </w:r>
      <w:r>
        <w:rPr>
          <w:rFonts w:ascii="仿宋" w:eastAsia="仿宋" w:hAnsi="仿宋" w:cs="仿宋" w:hint="eastAsia"/>
          <w:sz w:val="32"/>
          <w:szCs w:val="32"/>
        </w:rPr>
        <w:t>6</w:t>
      </w:r>
      <w:r>
        <w:rPr>
          <w:rFonts w:ascii="仿宋" w:eastAsia="仿宋" w:hAnsi="仿宋" w:cs="仿宋" w:hint="eastAsia"/>
          <w:sz w:val="32"/>
          <w:szCs w:val="32"/>
        </w:rPr>
        <w:t>分。完成项目计划工作目标的实际节约成本与计划成本的比率，考核项目的成本节约程度。</w:t>
      </w:r>
    </w:p>
    <w:p w:rsidR="00AB29C5" w:rsidRDefault="004C18BE">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AB29C5" w:rsidRDefault="004C18B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w:t>
      </w:r>
      <w:r w:rsidR="00313D9E">
        <w:rPr>
          <w:rFonts w:ascii="仿宋" w:eastAsia="仿宋" w:hAnsi="仿宋" w:cs="仿宋" w:hint="eastAsia"/>
          <w:sz w:val="32"/>
          <w:szCs w:val="32"/>
        </w:rPr>
        <w:t>3</w:t>
      </w:r>
      <w:r>
        <w:rPr>
          <w:rFonts w:ascii="仿宋" w:eastAsia="仿宋" w:hAnsi="仿宋" w:cs="仿宋" w:hint="eastAsia"/>
          <w:sz w:val="32"/>
          <w:szCs w:val="32"/>
        </w:rPr>
        <w:t>分</w:t>
      </w:r>
      <w:r>
        <w:rPr>
          <w:rFonts w:ascii="仿宋" w:eastAsia="仿宋" w:hAnsi="仿宋" w:cs="仿宋" w:hint="eastAsia"/>
          <w:sz w:val="32"/>
          <w:szCs w:val="32"/>
        </w:rPr>
        <w:t>。</w:t>
      </w:r>
    </w:p>
    <w:p w:rsidR="00AB29C5" w:rsidRDefault="004C18B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w:t>
      </w:r>
      <w:r>
        <w:rPr>
          <w:rFonts w:ascii="仿宋" w:eastAsia="仿宋" w:hAnsi="仿宋" w:cs="仿宋" w:hint="eastAsia"/>
          <w:sz w:val="32"/>
          <w:szCs w:val="32"/>
        </w:rPr>
        <w:t>3</w:t>
      </w:r>
      <w:r>
        <w:rPr>
          <w:rFonts w:ascii="仿宋" w:eastAsia="仿宋" w:hAnsi="仿宋" w:cs="仿宋" w:hint="eastAsia"/>
          <w:sz w:val="32"/>
          <w:szCs w:val="32"/>
        </w:rPr>
        <w:t>分。项目实施所产生的社会效益、经济效益、</w:t>
      </w:r>
      <w:r>
        <w:rPr>
          <w:rFonts w:ascii="仿宋" w:eastAsia="仿宋" w:hAnsi="仿宋" w:cs="仿宋" w:hint="eastAsia"/>
          <w:sz w:val="32"/>
          <w:szCs w:val="32"/>
        </w:rPr>
        <w:t>生态效益、可持续影响等。项目实际情况有选择地设置和细化。社会公众或服务对象对项目实施效果的满意。</w:t>
      </w:r>
    </w:p>
    <w:p w:rsidR="00AB29C5" w:rsidRDefault="004C18BE">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w:t>
      </w:r>
      <w:r>
        <w:rPr>
          <w:rFonts w:ascii="仿宋" w:eastAsia="仿宋" w:hAnsi="仿宋" w:cs="仿宋" w:hint="eastAsia"/>
          <w:b/>
          <w:bCs/>
        </w:rPr>
        <w:t>、绩效评价结果</w:t>
      </w:r>
      <w:bookmarkEnd w:id="36"/>
    </w:p>
    <w:p w:rsidR="00AB29C5" w:rsidRDefault="004C18B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w:t>
      </w:r>
      <w:r w:rsidR="00313D9E">
        <w:rPr>
          <w:rFonts w:ascii="仿宋" w:eastAsia="仿宋" w:hAnsi="仿宋" w:cs="仿宋" w:hint="eastAsia"/>
          <w:sz w:val="32"/>
          <w:szCs w:val="32"/>
        </w:rPr>
        <w:t>96</w:t>
      </w:r>
      <w:r>
        <w:rPr>
          <w:rFonts w:ascii="仿宋" w:eastAsia="仿宋" w:hAnsi="仿宋" w:cs="仿宋" w:hint="eastAsia"/>
          <w:sz w:val="32"/>
          <w:szCs w:val="32"/>
        </w:rPr>
        <w:t>分。优秀（≥</w:t>
      </w:r>
      <w:r>
        <w:rPr>
          <w:rFonts w:ascii="仿宋" w:eastAsia="仿宋" w:hAnsi="仿宋" w:cs="仿宋" w:hint="eastAsia"/>
          <w:sz w:val="32"/>
          <w:szCs w:val="32"/>
        </w:rPr>
        <w:t>90</w:t>
      </w:r>
      <w:r>
        <w:rPr>
          <w:rFonts w:ascii="仿宋" w:eastAsia="仿宋" w:hAnsi="仿宋" w:cs="仿宋" w:hint="eastAsia"/>
          <w:sz w:val="32"/>
          <w:szCs w:val="32"/>
        </w:rPr>
        <w:t>分）。</w:t>
      </w:r>
    </w:p>
    <w:p w:rsidR="00AB29C5" w:rsidRDefault="004C18BE">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lastRenderedPageBreak/>
        <w:t>六</w:t>
      </w:r>
      <w:r>
        <w:rPr>
          <w:rFonts w:ascii="仿宋" w:eastAsia="仿宋" w:hAnsi="仿宋" w:cs="仿宋" w:hint="eastAsia"/>
          <w:b/>
          <w:bCs/>
        </w:rPr>
        <w:t>、存在的问题及原因分析</w:t>
      </w:r>
      <w:bookmarkEnd w:id="37"/>
    </w:p>
    <w:p w:rsidR="00AB29C5" w:rsidRDefault="004C18BE">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AB29C5" w:rsidRDefault="004C18BE">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在项目过程中，资金管理预算执行率较低，实际支出金额过低。</w:t>
      </w:r>
    </w:p>
    <w:p w:rsidR="00AB29C5" w:rsidRDefault="004C18BE">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w:t>
      </w:r>
      <w:r>
        <w:rPr>
          <w:rFonts w:ascii="仿宋" w:eastAsia="仿宋" w:hAnsi="仿宋" w:cs="仿宋" w:hint="eastAsia"/>
          <w:sz w:val="32"/>
          <w:szCs w:val="32"/>
        </w:rPr>
        <w:t>计划完成时间的有差距，质量达标产出数较低，应按照项目实施单位设立绩效目标时依据计划标准、行业标准、历史标准或其他标准。</w:t>
      </w:r>
    </w:p>
    <w:p w:rsidR="00AB29C5" w:rsidRDefault="004C18BE">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AB29C5" w:rsidRDefault="004C18BE">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w:t>
      </w:r>
      <w:r>
        <w:rPr>
          <w:rFonts w:ascii="仿宋" w:eastAsia="仿宋" w:hAnsi="仿宋" w:cs="仿宋" w:hint="eastAsia"/>
          <w:b/>
          <w:bCs/>
        </w:rPr>
        <w:t>、有关建议</w:t>
      </w:r>
      <w:bookmarkEnd w:id="38"/>
    </w:p>
    <w:p w:rsidR="00AB29C5" w:rsidRDefault="004C18BE">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加强项目绩效管理，提高预算绩效认识，加强学习。</w:t>
      </w:r>
      <w:r>
        <w:rPr>
          <w:rFonts w:ascii="仿宋" w:eastAsia="仿宋" w:hAnsi="仿宋" w:cs="仿宋" w:hint="eastAsia"/>
          <w:sz w:val="32"/>
          <w:szCs w:val="32"/>
        </w:rPr>
        <w:t xml:space="preserve"> </w:t>
      </w:r>
      <w:r>
        <w:rPr>
          <w:rFonts w:ascii="仿宋" w:eastAsia="仿宋" w:hAnsi="仿宋" w:cs="仿宋" w:hint="eastAsia"/>
          <w:sz w:val="32"/>
          <w:szCs w:val="32"/>
        </w:rPr>
        <w:t>密切配合，及时在事前制定明确、细化、量化且可考核的年度绩效目标，并依据年度目标组织开展项目工作，做到绩效目标可</w:t>
      </w:r>
      <w:proofErr w:type="gramStart"/>
      <w:r>
        <w:rPr>
          <w:rFonts w:ascii="仿宋" w:eastAsia="仿宋" w:hAnsi="仿宋" w:cs="仿宋" w:hint="eastAsia"/>
          <w:sz w:val="32"/>
          <w:szCs w:val="32"/>
        </w:rPr>
        <w:t>考量</w:t>
      </w:r>
      <w:proofErr w:type="gramEnd"/>
      <w:r>
        <w:rPr>
          <w:rFonts w:ascii="仿宋" w:eastAsia="仿宋" w:hAnsi="仿宋" w:cs="仿宋" w:hint="eastAsia"/>
          <w:sz w:val="32"/>
          <w:szCs w:val="32"/>
        </w:rPr>
        <w:t>，从而提高预算绩效管理效果。</w:t>
      </w:r>
    </w:p>
    <w:p w:rsidR="00AB29C5" w:rsidRDefault="004C18BE">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预算申报要做到细化、量化，根据项目实施的具体工</w:t>
      </w:r>
      <w:r>
        <w:rPr>
          <w:rFonts w:ascii="仿宋" w:eastAsia="仿宋" w:hAnsi="仿宋" w:cs="仿宋" w:hint="eastAsia"/>
          <w:sz w:val="32"/>
          <w:szCs w:val="32"/>
        </w:rPr>
        <w:t xml:space="preserve"> </w:t>
      </w:r>
      <w:r>
        <w:rPr>
          <w:rFonts w:ascii="仿宋" w:eastAsia="仿宋" w:hAnsi="仿宋" w:cs="仿宋" w:hint="eastAsia"/>
          <w:sz w:val="32"/>
          <w:szCs w:val="32"/>
        </w:rPr>
        <w:t>作量，通过科学合理的测算人、财、物的消耗，确保申报预</w:t>
      </w:r>
      <w:r>
        <w:rPr>
          <w:rFonts w:ascii="仿宋" w:eastAsia="仿宋" w:hAnsi="仿宋" w:cs="仿宋" w:hint="eastAsia"/>
          <w:sz w:val="32"/>
          <w:szCs w:val="32"/>
        </w:rPr>
        <w:t xml:space="preserve"> </w:t>
      </w:r>
      <w:r>
        <w:rPr>
          <w:rFonts w:ascii="仿宋" w:eastAsia="仿宋" w:hAnsi="仿宋" w:cs="仿宋" w:hint="eastAsia"/>
          <w:sz w:val="32"/>
          <w:szCs w:val="32"/>
        </w:rPr>
        <w:t>算的科学性、准确性，同时预算申报要与项目绩效目标进行</w:t>
      </w:r>
      <w:r>
        <w:rPr>
          <w:rFonts w:ascii="仿宋" w:eastAsia="仿宋" w:hAnsi="仿宋" w:cs="仿宋" w:hint="eastAsia"/>
          <w:sz w:val="32"/>
          <w:szCs w:val="32"/>
        </w:rPr>
        <w:t xml:space="preserve"> </w:t>
      </w:r>
      <w:r>
        <w:rPr>
          <w:rFonts w:ascii="仿宋" w:eastAsia="仿宋" w:hAnsi="仿宋" w:cs="仿宋" w:hint="eastAsia"/>
          <w:sz w:val="32"/>
          <w:szCs w:val="32"/>
        </w:rPr>
        <w:t>结合，确保预算与产出目标匹配一致，最终保障项目的实施按计划执行，并能最终进行量化考核。</w:t>
      </w:r>
    </w:p>
    <w:p w:rsidR="00AB29C5" w:rsidRDefault="004C18B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加强绩效目标管理。首先，理清绩效目标管理的工作</w:t>
      </w:r>
      <w:r>
        <w:rPr>
          <w:rFonts w:ascii="仿宋" w:eastAsia="仿宋" w:hAnsi="仿宋" w:cs="仿宋" w:hint="eastAsia"/>
          <w:sz w:val="32"/>
          <w:szCs w:val="32"/>
        </w:rPr>
        <w:t xml:space="preserve"> </w:t>
      </w:r>
      <w:r>
        <w:rPr>
          <w:rFonts w:ascii="仿宋" w:eastAsia="仿宋" w:hAnsi="仿宋" w:cs="仿宋" w:hint="eastAsia"/>
          <w:sz w:val="32"/>
          <w:szCs w:val="32"/>
        </w:rPr>
        <w:t>流程；其次，要确定绩效目标与实际工作的联系，绩效目标</w:t>
      </w:r>
      <w:r>
        <w:rPr>
          <w:rFonts w:ascii="仿宋" w:eastAsia="仿宋" w:hAnsi="仿宋" w:cs="仿宋" w:hint="eastAsia"/>
          <w:sz w:val="32"/>
          <w:szCs w:val="32"/>
        </w:rPr>
        <w:t xml:space="preserve"> </w:t>
      </w:r>
      <w:r>
        <w:rPr>
          <w:rFonts w:ascii="仿宋" w:eastAsia="仿宋" w:hAnsi="仿宋" w:cs="仿宋" w:hint="eastAsia"/>
          <w:sz w:val="32"/>
          <w:szCs w:val="32"/>
        </w:rPr>
        <w:t>的设</w:t>
      </w:r>
      <w:r>
        <w:rPr>
          <w:rFonts w:ascii="仿宋" w:eastAsia="仿宋" w:hAnsi="仿宋" w:cs="仿宋" w:hint="eastAsia"/>
          <w:sz w:val="32"/>
          <w:szCs w:val="32"/>
        </w:rPr>
        <w:lastRenderedPageBreak/>
        <w:t>定既要能与实际工作紧密联系，又要能清晰反映预算资</w:t>
      </w:r>
      <w:r>
        <w:rPr>
          <w:rFonts w:ascii="仿宋" w:eastAsia="仿宋" w:hAnsi="仿宋" w:cs="仿宋" w:hint="eastAsia"/>
          <w:sz w:val="32"/>
          <w:szCs w:val="32"/>
        </w:rPr>
        <w:t xml:space="preserve"> </w:t>
      </w:r>
      <w:r>
        <w:rPr>
          <w:rFonts w:ascii="仿宋" w:eastAsia="仿宋" w:hAnsi="仿宋" w:cs="仿宋" w:hint="eastAsia"/>
          <w:sz w:val="32"/>
          <w:szCs w:val="32"/>
        </w:rPr>
        <w:t>金的预期产出和效果。绩效目标应当从数量、质量、成本、时效以及经济效益、社会效益、生态效益、可持续影响、满</w:t>
      </w:r>
      <w:r>
        <w:rPr>
          <w:rFonts w:ascii="仿宋" w:eastAsia="仿宋" w:hAnsi="仿宋" w:cs="仿宋" w:hint="eastAsia"/>
          <w:sz w:val="32"/>
          <w:szCs w:val="32"/>
        </w:rPr>
        <w:t xml:space="preserve"> </w:t>
      </w:r>
      <w:r>
        <w:rPr>
          <w:rFonts w:ascii="仿宋" w:eastAsia="仿宋" w:hAnsi="仿宋" w:cs="仿宋" w:hint="eastAsia"/>
          <w:sz w:val="32"/>
          <w:szCs w:val="32"/>
        </w:rPr>
        <w:t>意度等方面进行细化，尽量进行定量表述；第三，有意识</w:t>
      </w:r>
      <w:r>
        <w:rPr>
          <w:rFonts w:ascii="仿宋" w:eastAsia="仿宋" w:hAnsi="仿宋" w:cs="仿宋" w:hint="eastAsia"/>
          <w:sz w:val="32"/>
          <w:szCs w:val="32"/>
        </w:rPr>
        <w:t>收集相应指标历史数据、行业数据作为绩效目标考评的基础</w:t>
      </w:r>
      <w:r>
        <w:rPr>
          <w:rFonts w:ascii="仿宋" w:eastAsia="仿宋" w:hAnsi="仿宋" w:cs="仿宋" w:hint="eastAsia"/>
          <w:sz w:val="32"/>
          <w:szCs w:val="32"/>
        </w:rPr>
        <w:t>。</w:t>
      </w:r>
    </w:p>
    <w:p w:rsidR="00AB29C5" w:rsidRDefault="004C18BE">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AB29C5" w:rsidRDefault="00A0688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sectPr w:rsidR="00AB29C5" w:rsidSect="00AB29C5">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ACE" w:rsidRDefault="00C22ACE" w:rsidP="00C22ACE">
      <w:r>
        <w:separator/>
      </w:r>
    </w:p>
  </w:endnote>
  <w:endnote w:type="continuationSeparator" w:id="1">
    <w:p w:rsidR="00C22ACE" w:rsidRDefault="00C22ACE" w:rsidP="00C22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panose1 w:val="00000000000000000000"/>
    <w:charset w:val="86"/>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ACE" w:rsidRDefault="00C22ACE" w:rsidP="00C22ACE">
      <w:r>
        <w:separator/>
      </w:r>
    </w:p>
  </w:footnote>
  <w:footnote w:type="continuationSeparator" w:id="1">
    <w:p w:rsidR="00C22ACE" w:rsidRDefault="00C22ACE" w:rsidP="00C22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313D9E"/>
    <w:rsid w:val="00407003"/>
    <w:rsid w:val="0042483D"/>
    <w:rsid w:val="00463414"/>
    <w:rsid w:val="004C18BE"/>
    <w:rsid w:val="00523D41"/>
    <w:rsid w:val="005A16AA"/>
    <w:rsid w:val="005A7D2A"/>
    <w:rsid w:val="005E3978"/>
    <w:rsid w:val="006363B2"/>
    <w:rsid w:val="006405E6"/>
    <w:rsid w:val="00653D98"/>
    <w:rsid w:val="00694771"/>
    <w:rsid w:val="006C17B1"/>
    <w:rsid w:val="00872C13"/>
    <w:rsid w:val="008E46CA"/>
    <w:rsid w:val="00993A1C"/>
    <w:rsid w:val="00995F8A"/>
    <w:rsid w:val="009A28DD"/>
    <w:rsid w:val="00A06889"/>
    <w:rsid w:val="00AB29C5"/>
    <w:rsid w:val="00AB3F4C"/>
    <w:rsid w:val="00B879C9"/>
    <w:rsid w:val="00BE4E06"/>
    <w:rsid w:val="00C22ACE"/>
    <w:rsid w:val="00C33F6D"/>
    <w:rsid w:val="00C66C04"/>
    <w:rsid w:val="00CD295F"/>
    <w:rsid w:val="00E96AFF"/>
    <w:rsid w:val="00EF15EA"/>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9C5"/>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rsid w:val="00AB29C5"/>
    <w:pPr>
      <w:tabs>
        <w:tab w:val="center" w:pos="4153"/>
        <w:tab w:val="right" w:pos="8306"/>
      </w:tabs>
      <w:snapToGrid w:val="0"/>
      <w:jc w:val="left"/>
    </w:pPr>
    <w:rPr>
      <w:sz w:val="18"/>
      <w:szCs w:val="18"/>
    </w:rPr>
  </w:style>
  <w:style w:type="paragraph" w:styleId="a4">
    <w:name w:val="header"/>
    <w:basedOn w:val="a"/>
    <w:link w:val="Char0"/>
    <w:uiPriority w:val="99"/>
    <w:qFormat/>
    <w:rsid w:val="00AB29C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locked/>
    <w:rsid w:val="00AB29C5"/>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AB29C5"/>
    <w:rPr>
      <w:rFonts w:ascii="Times New Roman" w:eastAsia="仿宋_GB2312" w:hAnsi="Times New Roman" w:cs="Times New Roman"/>
      <w:sz w:val="18"/>
      <w:szCs w:val="18"/>
    </w:rPr>
  </w:style>
  <w:style w:type="paragraph" w:customStyle="1" w:styleId="Default">
    <w:name w:val="Default"/>
    <w:autoRedefine/>
    <w:uiPriority w:val="99"/>
    <w:qFormat/>
    <w:rsid w:val="00AB29C5"/>
    <w:pPr>
      <w:widowControl w:val="0"/>
      <w:autoSpaceDE w:val="0"/>
      <w:autoSpaceDN w:val="0"/>
      <w:adjustRightInd w:val="0"/>
    </w:pPr>
    <w:rPr>
      <w:rFonts w:ascii="仿宋" w:eastAsia="仿宋" w:cs="仿宋"/>
      <w:color w:val="000000"/>
      <w:sz w:val="24"/>
      <w:szCs w:val="24"/>
    </w:rPr>
  </w:style>
  <w:style w:type="paragraph" w:customStyle="1" w:styleId="1">
    <w:name w:val="标题 #1"/>
    <w:basedOn w:val="a"/>
    <w:autoRedefine/>
    <w:qFormat/>
    <w:rsid w:val="00AB29C5"/>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AB29C5"/>
    <w:pPr>
      <w:spacing w:line="434" w:lineRule="auto"/>
      <w:ind w:firstLine="400"/>
    </w:pPr>
    <w:rPr>
      <w:rFonts w:ascii="宋体" w:eastAsia="宋体" w:hAnsi="宋体" w:cs="宋体"/>
      <w:szCs w:val="30"/>
    </w:rPr>
  </w:style>
  <w:style w:type="paragraph" w:customStyle="1" w:styleId="WPSOffice1">
    <w:name w:val="WPSOffice手动目录 1"/>
    <w:autoRedefine/>
    <w:qFormat/>
    <w:rsid w:val="00AB29C5"/>
  </w:style>
  <w:style w:type="paragraph" w:customStyle="1" w:styleId="WPSOffice2">
    <w:name w:val="WPSOffice手动目录 2"/>
    <w:autoRedefine/>
    <w:qFormat/>
    <w:rsid w:val="00AB29C5"/>
    <w:pPr>
      <w:ind w:leftChars="200" w:left="200"/>
    </w:pPr>
  </w:style>
  <w:style w:type="paragraph" w:customStyle="1" w:styleId="-">
    <w:name w:val="插入文本样式-插入部门职责文件"/>
    <w:basedOn w:val="a"/>
    <w:qFormat/>
    <w:rsid w:val="00C22ACE"/>
    <w:pPr>
      <w:widowControl/>
      <w:spacing w:line="500" w:lineRule="exact"/>
      <w:ind w:firstLine="560"/>
      <w:jc w:val="left"/>
    </w:pPr>
    <w:rPr>
      <w:rFonts w:eastAsia="方正仿宋_GBK"/>
      <w:kern w:val="0"/>
      <w:sz w:val="28"/>
      <w:lang w:eastAsia="uk-UA"/>
    </w:rPr>
  </w:style>
  <w:style w:type="paragraph" w:styleId="a5">
    <w:name w:val="List Paragraph"/>
    <w:basedOn w:val="a"/>
    <w:uiPriority w:val="99"/>
    <w:unhideWhenUsed/>
    <w:rsid w:val="00A0688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1104</TotalTime>
  <Pages>10</Pages>
  <Words>3935</Words>
  <Characters>1082</Characters>
  <Application>Microsoft Office Word</Application>
  <DocSecurity>0</DocSecurity>
  <Lines>9</Lines>
  <Paragraphs>10</Paragraphs>
  <ScaleCrop>false</ScaleCrop>
  <Company>Microsoft</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16</cp:revision>
  <dcterms:created xsi:type="dcterms:W3CDTF">2021-08-31T08:30:00Z</dcterms:created>
  <dcterms:modified xsi:type="dcterms:W3CDTF">2024-04-19T03:17:00Z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