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framePr w:w="8328" w:h="1334" w:hRule="exact" w:wrap="around" w:vAnchor="page" w:hAnchor="page" w:x="1803" w:y="3162"/>
        <w:spacing w:after="0" w:line="700" w:lineRule="exact"/>
        <w:rPr>
          <w:rFonts w:ascii="黑体" w:hAnsi="黑体" w:eastAsia="黑体" w:cs="黑体"/>
          <w:b/>
          <w:bCs/>
          <w:sz w:val="72"/>
          <w:szCs w:val="72"/>
        </w:rPr>
      </w:pPr>
      <w:r>
        <w:rPr>
          <w:rFonts w:ascii="黑体" w:hAnsi="黑体" w:eastAsia="黑体" w:cs="黑体"/>
          <w:b/>
          <w:bCs/>
          <w:color w:val="000000"/>
          <w:sz w:val="72"/>
          <w:szCs w:val="72"/>
        </w:rPr>
        <w:t>2021</w:t>
      </w:r>
      <w:r>
        <w:rPr>
          <w:rFonts w:hint="eastAsia" w:ascii="黑体" w:hAnsi="黑体" w:eastAsia="黑体" w:cs="黑体"/>
          <w:b/>
          <w:bCs/>
          <w:color w:val="000000"/>
          <w:sz w:val="72"/>
          <w:szCs w:val="72"/>
        </w:rPr>
        <w:t>年度重点项目支出</w:t>
      </w:r>
      <w:r>
        <w:rPr>
          <w:rFonts w:ascii="黑体" w:hAnsi="黑体" w:eastAsia="黑体" w:cs="黑体"/>
          <w:b/>
          <w:bCs/>
          <w:color w:val="000000"/>
          <w:sz w:val="72"/>
          <w:szCs w:val="72"/>
        </w:rPr>
        <w:br w:type="textWrapping"/>
      </w:r>
      <w:r>
        <w:rPr>
          <w:rFonts w:hint="eastAsia" w:ascii="黑体" w:hAnsi="黑体" w:eastAsia="黑体" w:cs="黑体"/>
          <w:b/>
          <w:bCs/>
          <w:color w:val="000000"/>
          <w:sz w:val="72"/>
          <w:szCs w:val="72"/>
        </w:rPr>
        <w:t>绩效评价报告</w:t>
      </w:r>
    </w:p>
    <w:p>
      <w:pPr>
        <w:jc w:val="center"/>
        <w:rPr>
          <w:rFonts w:ascii="宋体" w:hAnsi="宋体" w:eastAsia="宋体" w:cs="Arial"/>
          <w:b/>
          <w:bCs/>
          <w:sz w:val="36"/>
          <w:szCs w:val="36"/>
        </w:rPr>
      </w:pPr>
    </w:p>
    <w:p>
      <w:pPr>
        <w:rPr>
          <w:rFonts w:ascii="楷体" w:hAnsi="楷体" w:eastAsia="楷体" w:cs="楷体"/>
          <w:b/>
          <w:bCs/>
          <w:sz w:val="48"/>
          <w:szCs w:val="48"/>
        </w:rPr>
      </w:pPr>
    </w:p>
    <w:p>
      <w:pPr>
        <w:pStyle w:val="10"/>
        <w:framePr w:w="8328" w:h="4402" w:hRule="exact" w:wrap="around" w:vAnchor="page" w:hAnchor="page" w:x="1826" w:y="9954"/>
        <w:spacing w:line="643" w:lineRule="exact"/>
        <w:rPr>
          <w:rFonts w:ascii="仿宋" w:hAnsi="仿宋" w:eastAsia="仿宋" w:cs="仿宋"/>
          <w:sz w:val="36"/>
          <w:szCs w:val="36"/>
          <w:u w:val="single"/>
        </w:rPr>
      </w:pPr>
      <w:r>
        <w:rPr>
          <w:rFonts w:hint="eastAsia" w:ascii="仿宋" w:hAnsi="仿宋" w:eastAsia="仿宋" w:cs="仿宋"/>
          <w:color w:val="000000"/>
          <w:sz w:val="36"/>
          <w:szCs w:val="36"/>
        </w:rPr>
        <w:t>项目名称：</w:t>
      </w:r>
      <w:r>
        <w:rPr>
          <w:rFonts w:ascii="仿宋" w:hAnsi="仿宋" w:eastAsia="仿宋" w:cs="仿宋"/>
          <w:color w:val="000000"/>
          <w:sz w:val="36"/>
          <w:szCs w:val="36"/>
          <w:u w:val="single"/>
        </w:rPr>
        <w:t xml:space="preserve"> </w:t>
      </w:r>
      <w:r>
        <w:rPr>
          <w:rFonts w:hint="eastAsia" w:ascii="仿宋" w:hAnsi="仿宋" w:eastAsia="仿宋" w:cs="仿宋"/>
          <w:color w:val="000000"/>
          <w:sz w:val="36"/>
          <w:szCs w:val="36"/>
          <w:u w:val="single"/>
        </w:rPr>
        <w:t>乡村振兴、人居环境整治、脱贫攻坚等</w:t>
      </w:r>
      <w:r>
        <w:rPr>
          <w:rFonts w:ascii="仿宋" w:hAnsi="仿宋" w:eastAsia="仿宋" w:cs="仿宋"/>
          <w:color w:val="000000"/>
          <w:sz w:val="36"/>
          <w:szCs w:val="36"/>
          <w:u w:val="single"/>
        </w:rPr>
        <w:t xml:space="preserve">               </w:t>
      </w:r>
    </w:p>
    <w:p>
      <w:pPr>
        <w:pStyle w:val="10"/>
        <w:framePr w:w="8328" w:h="4402" w:hRule="exact" w:wrap="around" w:vAnchor="page" w:hAnchor="page" w:x="1826" w:y="9954"/>
        <w:spacing w:line="600" w:lineRule="exact"/>
        <w:rPr>
          <w:rFonts w:ascii="仿宋" w:hAnsi="仿宋" w:eastAsia="仿宋" w:cs="仿宋"/>
          <w:color w:val="000000"/>
          <w:sz w:val="36"/>
          <w:szCs w:val="36"/>
        </w:rPr>
      </w:pPr>
      <w:r>
        <w:rPr>
          <w:rFonts w:hint="eastAsia" w:ascii="仿宋" w:hAnsi="仿宋" w:eastAsia="仿宋" w:cs="仿宋"/>
          <w:color w:val="000000"/>
          <w:sz w:val="36"/>
          <w:szCs w:val="36"/>
        </w:rPr>
        <w:t>主管部门（公章）：</w:t>
      </w:r>
      <w:r>
        <w:rPr>
          <w:rFonts w:ascii="仿宋" w:hAnsi="仿宋" w:eastAsia="仿宋" w:cs="仿宋"/>
          <w:color w:val="000000"/>
          <w:sz w:val="36"/>
          <w:szCs w:val="36"/>
          <w:u w:val="single"/>
        </w:rPr>
        <w:t xml:space="preserve">   </w:t>
      </w:r>
      <w:r>
        <w:rPr>
          <w:rFonts w:hint="eastAsia" w:ascii="仿宋" w:hAnsi="仿宋" w:eastAsia="仿宋" w:cs="仿宋"/>
          <w:color w:val="000000"/>
          <w:sz w:val="36"/>
          <w:szCs w:val="36"/>
          <w:u w:val="single"/>
        </w:rPr>
        <w:t>杨家套镇人民政府</w:t>
      </w:r>
      <w:r>
        <w:rPr>
          <w:rFonts w:ascii="仿宋" w:hAnsi="仿宋" w:eastAsia="仿宋" w:cs="仿宋"/>
          <w:color w:val="000000"/>
          <w:sz w:val="36"/>
          <w:szCs w:val="36"/>
          <w:u w:val="single"/>
        </w:rPr>
        <w:t xml:space="preserve">                     </w:t>
      </w:r>
    </w:p>
    <w:p>
      <w:pPr>
        <w:pStyle w:val="10"/>
        <w:framePr w:w="8328" w:h="4402" w:hRule="exact" w:wrap="around" w:vAnchor="page" w:hAnchor="page" w:x="1826" w:y="9954"/>
        <w:spacing w:line="622" w:lineRule="exact"/>
        <w:jc w:val="left"/>
        <w:rPr>
          <w:rFonts w:ascii="仿宋" w:hAnsi="仿宋" w:eastAsia="仿宋" w:cs="仿宋"/>
          <w:sz w:val="36"/>
          <w:szCs w:val="36"/>
        </w:rPr>
      </w:pPr>
      <w:r>
        <w:rPr>
          <w:rFonts w:hint="eastAsia" w:ascii="仿宋" w:hAnsi="仿宋" w:eastAsia="仿宋" w:cs="仿宋"/>
          <w:color w:val="000000"/>
          <w:sz w:val="36"/>
          <w:szCs w:val="36"/>
        </w:rPr>
        <w:t>项目负责人：</w:t>
      </w:r>
      <w:r>
        <w:rPr>
          <w:rFonts w:ascii="仿宋" w:hAnsi="仿宋" w:eastAsia="仿宋" w:cs="仿宋"/>
          <w:color w:val="000000"/>
          <w:sz w:val="36"/>
          <w:szCs w:val="36"/>
          <w:u w:val="single"/>
        </w:rPr>
        <w:t xml:space="preserve">      </w:t>
      </w:r>
      <w:r>
        <w:rPr>
          <w:rFonts w:hint="eastAsia" w:ascii="仿宋" w:hAnsi="仿宋" w:eastAsia="仿宋" w:cs="仿宋"/>
          <w:color w:val="000000"/>
          <w:sz w:val="36"/>
          <w:szCs w:val="36"/>
          <w:u w:val="single"/>
          <w:lang w:eastAsia="zh-CN"/>
        </w:rPr>
        <w:t>何爱东</w:t>
      </w:r>
      <w:r>
        <w:rPr>
          <w:rFonts w:ascii="仿宋" w:hAnsi="仿宋" w:eastAsia="仿宋" w:cs="仿宋"/>
          <w:color w:val="000000"/>
          <w:sz w:val="36"/>
          <w:szCs w:val="36"/>
          <w:u w:val="single"/>
        </w:rPr>
        <w:t xml:space="preserve">                         </w:t>
      </w:r>
    </w:p>
    <w:p>
      <w:pPr>
        <w:pStyle w:val="10"/>
        <w:framePr w:w="8328" w:h="4402" w:hRule="exact" w:wrap="around" w:vAnchor="page" w:hAnchor="page" w:x="1826" w:y="9954"/>
        <w:spacing w:line="622" w:lineRule="exact"/>
        <w:jc w:val="left"/>
        <w:rPr>
          <w:rFonts w:ascii="仿宋" w:hAnsi="仿宋" w:eastAsia="仿宋" w:cs="仿宋"/>
          <w:sz w:val="40"/>
          <w:szCs w:val="40"/>
        </w:rPr>
      </w:pPr>
      <w:r>
        <w:rPr>
          <w:rFonts w:hint="eastAsia" w:ascii="仿宋" w:hAnsi="仿宋" w:eastAsia="仿宋" w:cs="仿宋"/>
          <w:color w:val="000000"/>
          <w:sz w:val="36"/>
          <w:szCs w:val="36"/>
        </w:rPr>
        <w:t>联系电话：</w:t>
      </w:r>
      <w:r>
        <w:rPr>
          <w:rFonts w:ascii="仿宋" w:hAnsi="仿宋" w:eastAsia="仿宋" w:cs="仿宋"/>
          <w:color w:val="000000"/>
          <w:sz w:val="36"/>
          <w:szCs w:val="36"/>
          <w:u w:val="single"/>
        </w:rPr>
        <w:t xml:space="preserve">      </w:t>
      </w:r>
      <w:r>
        <w:rPr>
          <w:rFonts w:hint="eastAsia" w:ascii="仿宋" w:hAnsi="仿宋" w:eastAsia="仿宋" w:cs="仿宋"/>
          <w:color w:val="000000"/>
          <w:sz w:val="36"/>
          <w:szCs w:val="36"/>
          <w:u w:val="single"/>
          <w:lang w:val="en-US" w:eastAsia="zh-CN"/>
        </w:rPr>
        <w:t>6460400</w:t>
      </w:r>
      <w:r>
        <w:rPr>
          <w:rFonts w:ascii="仿宋" w:hAnsi="仿宋" w:eastAsia="仿宋" w:cs="仿宋"/>
          <w:color w:val="000000"/>
          <w:sz w:val="36"/>
          <w:szCs w:val="36"/>
          <w:u w:val="single"/>
        </w:rPr>
        <w:t xml:space="preserve">                           </w:t>
      </w:r>
    </w:p>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spacing w:line="500" w:lineRule="exact"/>
        <w:jc w:val="center"/>
        <w:rPr>
          <w:rFonts w:ascii="仿宋" w:hAnsi="仿宋" w:eastAsia="仿宋" w:cs="仿宋"/>
          <w:b/>
          <w:bCs/>
          <w:sz w:val="52"/>
          <w:szCs w:val="52"/>
        </w:rPr>
      </w:pPr>
      <w:bookmarkStart w:id="0" w:name="_Toc18411_WPSOffice_Type3"/>
    </w:p>
    <w:p>
      <w:pPr>
        <w:spacing w:line="500" w:lineRule="exact"/>
        <w:jc w:val="center"/>
        <w:rPr>
          <w:rFonts w:ascii="仿宋" w:hAnsi="仿宋" w:eastAsia="仿宋" w:cs="仿宋"/>
          <w:b/>
          <w:bCs/>
          <w:sz w:val="52"/>
          <w:szCs w:val="52"/>
        </w:rPr>
      </w:pPr>
    </w:p>
    <w:p>
      <w:pPr>
        <w:spacing w:line="500" w:lineRule="exact"/>
        <w:jc w:val="center"/>
        <w:rPr>
          <w:rFonts w:ascii="仿宋" w:hAnsi="仿宋" w:eastAsia="仿宋" w:cs="仿宋"/>
          <w:b/>
          <w:bCs/>
          <w:sz w:val="52"/>
          <w:szCs w:val="52"/>
        </w:rPr>
      </w:pPr>
    </w:p>
    <w:p>
      <w:pPr>
        <w:spacing w:line="500" w:lineRule="exact"/>
        <w:jc w:val="center"/>
        <w:rPr>
          <w:rFonts w:ascii="仿宋" w:hAnsi="仿宋" w:eastAsia="仿宋" w:cs="仿宋"/>
          <w:b/>
          <w:bCs/>
          <w:sz w:val="52"/>
          <w:szCs w:val="52"/>
        </w:rPr>
      </w:pPr>
      <w:r>
        <w:rPr>
          <w:rFonts w:hint="eastAsia" w:ascii="仿宋" w:hAnsi="仿宋" w:eastAsia="仿宋" w:cs="仿宋"/>
          <w:b/>
          <w:bCs/>
          <w:sz w:val="52"/>
          <w:szCs w:val="52"/>
        </w:rPr>
        <w:t>目录</w:t>
      </w:r>
    </w:p>
    <w:p>
      <w:pPr>
        <w:spacing w:line="500" w:lineRule="exact"/>
        <w:jc w:val="center"/>
        <w:rPr>
          <w:rFonts w:ascii="仿宋" w:hAnsi="仿宋" w:eastAsia="仿宋" w:cs="仿宋"/>
          <w:b/>
          <w:bCs/>
          <w:sz w:val="52"/>
          <w:szCs w:val="52"/>
        </w:rPr>
      </w:pPr>
    </w:p>
    <w:p>
      <w:pPr>
        <w:pStyle w:val="11"/>
        <w:tabs>
          <w:tab w:val="right" w:leader="dot" w:pos="8844"/>
        </w:tabs>
        <w:spacing w:line="500" w:lineRule="exact"/>
        <w:rPr>
          <w:rFonts w:ascii="仿宋" w:hAnsi="仿宋" w:eastAsia="仿宋" w:cs="仿宋"/>
          <w:sz w:val="28"/>
          <w:szCs w:val="28"/>
        </w:rPr>
      </w:pPr>
      <w:r>
        <w:fldChar w:fldCharType="begin"/>
      </w:r>
      <w:r>
        <w:instrText xml:space="preserve"> HYPERLINK \l "_Toc30176_WPSOffice_Level1" </w:instrText>
      </w:r>
      <w:r>
        <w:fldChar w:fldCharType="separate"/>
      </w:r>
      <w:r>
        <w:rPr>
          <w:rFonts w:hint="eastAsia" w:ascii="仿宋" w:hAnsi="仿宋" w:eastAsia="仿宋" w:cs="仿宋"/>
          <w:sz w:val="28"/>
          <w:szCs w:val="28"/>
        </w:rPr>
        <w:t>一、部门职责</w:t>
      </w:r>
      <w:r>
        <w:rPr>
          <w:rFonts w:ascii="仿宋" w:hAnsi="仿宋" w:eastAsia="仿宋" w:cs="仿宋"/>
          <w:sz w:val="28"/>
          <w:szCs w:val="28"/>
        </w:rPr>
        <w:tab/>
      </w:r>
      <w:bookmarkStart w:id="1" w:name="_Toc30176_WPSOffice_Level1Page"/>
      <w:r>
        <w:rPr>
          <w:rFonts w:ascii="仿宋" w:hAnsi="仿宋" w:eastAsia="仿宋" w:cs="仿宋"/>
          <w:sz w:val="28"/>
          <w:szCs w:val="28"/>
        </w:rPr>
        <w:t>2</w:t>
      </w:r>
      <w:bookmarkEnd w:id="1"/>
      <w:r>
        <w:rPr>
          <w:rFonts w:ascii="仿宋" w:hAnsi="仿宋" w:eastAsia="仿宋" w:cs="仿宋"/>
          <w:sz w:val="28"/>
          <w:szCs w:val="28"/>
        </w:rPr>
        <w:fldChar w:fldCharType="end"/>
      </w:r>
    </w:p>
    <w:p>
      <w:pPr>
        <w:pStyle w:val="11"/>
        <w:tabs>
          <w:tab w:val="right" w:leader="dot" w:pos="8844"/>
        </w:tabs>
        <w:spacing w:line="500" w:lineRule="exact"/>
        <w:rPr>
          <w:rFonts w:ascii="仿宋" w:hAnsi="仿宋" w:eastAsia="仿宋" w:cs="仿宋"/>
          <w:sz w:val="28"/>
          <w:szCs w:val="28"/>
        </w:rPr>
      </w:pPr>
      <w:r>
        <w:fldChar w:fldCharType="begin"/>
      </w:r>
      <w:r>
        <w:instrText xml:space="preserve"> HYPERLINK \l "_Toc31309_WPSOffice_Level1" </w:instrText>
      </w:r>
      <w:r>
        <w:fldChar w:fldCharType="separate"/>
      </w:r>
      <w:r>
        <w:rPr>
          <w:rFonts w:hint="eastAsia" w:ascii="仿宋" w:hAnsi="仿宋" w:eastAsia="仿宋" w:cs="仿宋"/>
          <w:sz w:val="28"/>
          <w:szCs w:val="28"/>
        </w:rPr>
        <w:t>二、绩效评价工作开展情况</w:t>
      </w:r>
      <w:r>
        <w:rPr>
          <w:rFonts w:ascii="仿宋" w:hAnsi="仿宋" w:eastAsia="仿宋" w:cs="仿宋"/>
          <w:sz w:val="28"/>
          <w:szCs w:val="28"/>
        </w:rPr>
        <w:tab/>
      </w:r>
      <w:bookmarkStart w:id="2" w:name="_Toc31309_WPSOffice_Level1Page"/>
      <w:r>
        <w:rPr>
          <w:rFonts w:ascii="仿宋" w:hAnsi="仿宋" w:eastAsia="仿宋" w:cs="仿宋"/>
          <w:sz w:val="28"/>
          <w:szCs w:val="28"/>
        </w:rPr>
        <w:t>3</w:t>
      </w:r>
      <w:bookmarkEnd w:id="2"/>
      <w:r>
        <w:rPr>
          <w:rFonts w:ascii="仿宋" w:hAnsi="仿宋" w:eastAsia="仿宋" w:cs="仿宋"/>
          <w:sz w:val="28"/>
          <w:szCs w:val="28"/>
        </w:rPr>
        <w:fldChar w:fldCharType="end"/>
      </w:r>
    </w:p>
    <w:p>
      <w:pPr>
        <w:pStyle w:val="12"/>
        <w:tabs>
          <w:tab w:val="right" w:leader="dot" w:pos="8844"/>
        </w:tabs>
        <w:spacing w:line="500" w:lineRule="exact"/>
        <w:ind w:left="31680"/>
        <w:rPr>
          <w:rFonts w:ascii="仿宋" w:hAnsi="仿宋" w:eastAsia="仿宋" w:cs="仿宋"/>
          <w:sz w:val="28"/>
          <w:szCs w:val="28"/>
        </w:rPr>
      </w:pPr>
      <w:r>
        <w:fldChar w:fldCharType="begin"/>
      </w:r>
      <w:r>
        <w:instrText xml:space="preserve"> HYPERLINK \l "_Toc4762_WPSOffice_Level2" </w:instrText>
      </w:r>
      <w:r>
        <w:fldChar w:fldCharType="separate"/>
      </w:r>
      <w:r>
        <w:rPr>
          <w:rFonts w:hint="eastAsia" w:ascii="仿宋" w:hAnsi="仿宋" w:eastAsia="仿宋" w:cs="仿宋"/>
          <w:sz w:val="28"/>
          <w:szCs w:val="28"/>
        </w:rPr>
        <w:t>（一）绩效评价目的与原则</w:t>
      </w:r>
      <w:r>
        <w:rPr>
          <w:rFonts w:ascii="仿宋" w:hAnsi="仿宋" w:eastAsia="仿宋" w:cs="仿宋"/>
          <w:sz w:val="28"/>
          <w:szCs w:val="28"/>
        </w:rPr>
        <w:tab/>
      </w:r>
      <w:bookmarkStart w:id="3" w:name="_Toc4762_WPSOffice_Level2Page"/>
      <w:r>
        <w:rPr>
          <w:rFonts w:ascii="仿宋" w:hAnsi="仿宋" w:eastAsia="仿宋" w:cs="仿宋"/>
          <w:sz w:val="28"/>
          <w:szCs w:val="28"/>
        </w:rPr>
        <w:t>3</w:t>
      </w:r>
      <w:bookmarkEnd w:id="3"/>
      <w:r>
        <w:rPr>
          <w:rFonts w:ascii="仿宋" w:hAnsi="仿宋" w:eastAsia="仿宋" w:cs="仿宋"/>
          <w:sz w:val="28"/>
          <w:szCs w:val="28"/>
        </w:rPr>
        <w:fldChar w:fldCharType="end"/>
      </w:r>
    </w:p>
    <w:p>
      <w:pPr>
        <w:pStyle w:val="12"/>
        <w:tabs>
          <w:tab w:val="right" w:leader="dot" w:pos="8844"/>
        </w:tabs>
        <w:spacing w:line="500" w:lineRule="exact"/>
        <w:ind w:left="31680"/>
        <w:rPr>
          <w:rFonts w:ascii="仿宋" w:hAnsi="仿宋" w:eastAsia="仿宋" w:cs="仿宋"/>
          <w:sz w:val="28"/>
          <w:szCs w:val="28"/>
        </w:rPr>
      </w:pPr>
      <w:r>
        <w:fldChar w:fldCharType="begin"/>
      </w:r>
      <w:r>
        <w:instrText xml:space="preserve"> HYPERLINK \l "_Toc27178_WPSOffice_Level2" </w:instrText>
      </w:r>
      <w:r>
        <w:fldChar w:fldCharType="separate"/>
      </w:r>
      <w:r>
        <w:rPr>
          <w:rFonts w:hint="eastAsia" w:ascii="仿宋" w:hAnsi="仿宋" w:eastAsia="仿宋" w:cs="仿宋"/>
          <w:sz w:val="28"/>
          <w:szCs w:val="28"/>
        </w:rPr>
        <w:t>（二）评价依据</w:t>
      </w:r>
      <w:r>
        <w:rPr>
          <w:rFonts w:ascii="仿宋" w:hAnsi="仿宋" w:eastAsia="仿宋" w:cs="仿宋"/>
          <w:sz w:val="28"/>
          <w:szCs w:val="28"/>
        </w:rPr>
        <w:tab/>
      </w:r>
      <w:bookmarkStart w:id="4" w:name="_Toc27178_WPSOffice_Level2Page"/>
      <w:r>
        <w:rPr>
          <w:rFonts w:ascii="仿宋" w:hAnsi="仿宋" w:eastAsia="仿宋" w:cs="仿宋"/>
          <w:sz w:val="28"/>
          <w:szCs w:val="28"/>
        </w:rPr>
        <w:t>3</w:t>
      </w:r>
      <w:bookmarkEnd w:id="4"/>
      <w:r>
        <w:rPr>
          <w:rFonts w:ascii="仿宋" w:hAnsi="仿宋" w:eastAsia="仿宋" w:cs="仿宋"/>
          <w:sz w:val="28"/>
          <w:szCs w:val="28"/>
        </w:rPr>
        <w:fldChar w:fldCharType="end"/>
      </w:r>
    </w:p>
    <w:p>
      <w:pPr>
        <w:pStyle w:val="12"/>
        <w:tabs>
          <w:tab w:val="right" w:leader="dot" w:pos="8844"/>
        </w:tabs>
        <w:spacing w:line="500" w:lineRule="exact"/>
        <w:ind w:left="31680"/>
        <w:rPr>
          <w:rFonts w:ascii="仿宋" w:hAnsi="仿宋" w:eastAsia="仿宋" w:cs="仿宋"/>
          <w:sz w:val="28"/>
          <w:szCs w:val="28"/>
        </w:rPr>
      </w:pPr>
      <w:r>
        <w:fldChar w:fldCharType="begin"/>
      </w:r>
      <w:r>
        <w:instrText xml:space="preserve"> HYPERLINK \l "_Toc3714_WPSOffice_Level2" </w:instrText>
      </w:r>
      <w:r>
        <w:fldChar w:fldCharType="separate"/>
      </w:r>
      <w:r>
        <w:rPr>
          <w:rFonts w:hint="eastAsia" w:ascii="仿宋" w:hAnsi="仿宋" w:eastAsia="仿宋" w:cs="仿宋"/>
          <w:sz w:val="28"/>
          <w:szCs w:val="28"/>
        </w:rPr>
        <w:t>（三）评价思路与程序</w:t>
      </w:r>
      <w:r>
        <w:rPr>
          <w:rFonts w:ascii="仿宋" w:hAnsi="仿宋" w:eastAsia="仿宋" w:cs="仿宋"/>
          <w:sz w:val="28"/>
          <w:szCs w:val="28"/>
        </w:rPr>
        <w:tab/>
      </w:r>
      <w:bookmarkStart w:id="5" w:name="_Toc3714_WPSOffice_Level2Page"/>
      <w:r>
        <w:rPr>
          <w:rFonts w:ascii="仿宋" w:hAnsi="仿宋" w:eastAsia="仿宋" w:cs="仿宋"/>
          <w:sz w:val="28"/>
          <w:szCs w:val="28"/>
        </w:rPr>
        <w:t>4</w:t>
      </w:r>
      <w:bookmarkEnd w:id="5"/>
      <w:r>
        <w:rPr>
          <w:rFonts w:ascii="仿宋" w:hAnsi="仿宋" w:eastAsia="仿宋" w:cs="仿宋"/>
          <w:sz w:val="28"/>
          <w:szCs w:val="28"/>
        </w:rPr>
        <w:fldChar w:fldCharType="end"/>
      </w:r>
    </w:p>
    <w:p>
      <w:pPr>
        <w:pStyle w:val="12"/>
        <w:tabs>
          <w:tab w:val="right" w:leader="dot" w:pos="8844"/>
        </w:tabs>
        <w:spacing w:line="500" w:lineRule="exact"/>
        <w:ind w:left="31680"/>
        <w:rPr>
          <w:rFonts w:ascii="仿宋" w:hAnsi="仿宋" w:eastAsia="仿宋" w:cs="仿宋"/>
          <w:sz w:val="28"/>
          <w:szCs w:val="28"/>
        </w:rPr>
      </w:pPr>
      <w:r>
        <w:fldChar w:fldCharType="begin"/>
      </w:r>
      <w:r>
        <w:instrText xml:space="preserve"> HYPERLINK \l "_Toc15123_WPSOffice_Level2" </w:instrText>
      </w:r>
      <w:r>
        <w:fldChar w:fldCharType="separate"/>
      </w:r>
      <w:r>
        <w:rPr>
          <w:rFonts w:hint="eastAsia" w:ascii="仿宋" w:hAnsi="仿宋" w:eastAsia="仿宋" w:cs="仿宋"/>
          <w:sz w:val="28"/>
          <w:szCs w:val="28"/>
        </w:rPr>
        <w:t>（四）本次绩效评价的局限性</w:t>
      </w:r>
      <w:r>
        <w:rPr>
          <w:rFonts w:ascii="仿宋" w:hAnsi="仿宋" w:eastAsia="仿宋" w:cs="仿宋"/>
          <w:sz w:val="28"/>
          <w:szCs w:val="28"/>
        </w:rPr>
        <w:tab/>
      </w:r>
      <w:bookmarkStart w:id="6" w:name="_Toc15123_WPSOffice_Level2Page"/>
      <w:r>
        <w:rPr>
          <w:rFonts w:ascii="仿宋" w:hAnsi="仿宋" w:eastAsia="仿宋" w:cs="仿宋"/>
          <w:sz w:val="28"/>
          <w:szCs w:val="28"/>
        </w:rPr>
        <w:t>4</w:t>
      </w:r>
      <w:bookmarkEnd w:id="6"/>
      <w:r>
        <w:rPr>
          <w:rFonts w:ascii="仿宋" w:hAnsi="仿宋" w:eastAsia="仿宋" w:cs="仿宋"/>
          <w:sz w:val="28"/>
          <w:szCs w:val="28"/>
        </w:rPr>
        <w:fldChar w:fldCharType="end"/>
      </w:r>
    </w:p>
    <w:p>
      <w:pPr>
        <w:pStyle w:val="11"/>
        <w:tabs>
          <w:tab w:val="right" w:leader="dot" w:pos="8844"/>
        </w:tabs>
        <w:spacing w:line="500" w:lineRule="exact"/>
        <w:rPr>
          <w:rFonts w:ascii="仿宋" w:hAnsi="仿宋" w:eastAsia="仿宋" w:cs="仿宋"/>
          <w:sz w:val="28"/>
          <w:szCs w:val="28"/>
        </w:rPr>
      </w:pPr>
      <w:r>
        <w:fldChar w:fldCharType="begin"/>
      </w:r>
      <w:r>
        <w:instrText xml:space="preserve"> HYPERLINK \l "_Toc22655_WPSOffice_Level1" </w:instrText>
      </w:r>
      <w:r>
        <w:fldChar w:fldCharType="separate"/>
      </w:r>
      <w:r>
        <w:rPr>
          <w:rFonts w:hint="eastAsia" w:ascii="仿宋" w:hAnsi="仿宋" w:eastAsia="仿宋" w:cs="仿宋"/>
          <w:sz w:val="28"/>
          <w:szCs w:val="28"/>
        </w:rPr>
        <w:t>三、项目总体情况</w:t>
      </w:r>
      <w:r>
        <w:rPr>
          <w:rFonts w:ascii="仿宋" w:hAnsi="仿宋" w:eastAsia="仿宋" w:cs="仿宋"/>
          <w:sz w:val="28"/>
          <w:szCs w:val="28"/>
        </w:rPr>
        <w:tab/>
      </w:r>
      <w:bookmarkStart w:id="7" w:name="_Toc22655_WPSOffice_Level1Page"/>
      <w:r>
        <w:rPr>
          <w:rFonts w:ascii="仿宋" w:hAnsi="仿宋" w:eastAsia="仿宋" w:cs="仿宋"/>
          <w:sz w:val="28"/>
          <w:szCs w:val="28"/>
        </w:rPr>
        <w:t>5</w:t>
      </w:r>
      <w:bookmarkEnd w:id="7"/>
      <w:r>
        <w:rPr>
          <w:rFonts w:ascii="仿宋" w:hAnsi="仿宋" w:eastAsia="仿宋" w:cs="仿宋"/>
          <w:sz w:val="28"/>
          <w:szCs w:val="28"/>
        </w:rPr>
        <w:fldChar w:fldCharType="end"/>
      </w:r>
    </w:p>
    <w:p>
      <w:pPr>
        <w:pStyle w:val="12"/>
        <w:tabs>
          <w:tab w:val="right" w:leader="dot" w:pos="8844"/>
        </w:tabs>
        <w:spacing w:line="500" w:lineRule="exact"/>
        <w:ind w:left="31680"/>
        <w:rPr>
          <w:rFonts w:ascii="仿宋" w:hAnsi="仿宋" w:eastAsia="仿宋" w:cs="仿宋"/>
          <w:sz w:val="28"/>
          <w:szCs w:val="28"/>
        </w:rPr>
      </w:pPr>
      <w:r>
        <w:fldChar w:fldCharType="begin"/>
      </w:r>
      <w:r>
        <w:instrText xml:space="preserve"> HYPERLINK \l "_Toc1808_WPSOffice_Level2" </w:instrText>
      </w:r>
      <w:r>
        <w:fldChar w:fldCharType="separate"/>
      </w:r>
      <w:r>
        <w:rPr>
          <w:rFonts w:hint="eastAsia" w:ascii="仿宋" w:hAnsi="仿宋" w:eastAsia="仿宋" w:cs="仿宋"/>
          <w:sz w:val="28"/>
          <w:szCs w:val="28"/>
        </w:rPr>
        <w:t>（一）立项背景及目的</w:t>
      </w:r>
      <w:r>
        <w:rPr>
          <w:rFonts w:ascii="仿宋" w:hAnsi="仿宋" w:eastAsia="仿宋" w:cs="仿宋"/>
          <w:sz w:val="28"/>
          <w:szCs w:val="28"/>
        </w:rPr>
        <w:tab/>
      </w:r>
      <w:bookmarkStart w:id="8" w:name="_Toc1808_WPSOffice_Level2Page"/>
      <w:r>
        <w:rPr>
          <w:rFonts w:ascii="仿宋" w:hAnsi="仿宋" w:eastAsia="仿宋" w:cs="仿宋"/>
          <w:sz w:val="28"/>
          <w:szCs w:val="28"/>
        </w:rPr>
        <w:t>5</w:t>
      </w:r>
      <w:bookmarkEnd w:id="8"/>
      <w:r>
        <w:rPr>
          <w:rFonts w:ascii="仿宋" w:hAnsi="仿宋" w:eastAsia="仿宋" w:cs="仿宋"/>
          <w:sz w:val="28"/>
          <w:szCs w:val="28"/>
        </w:rPr>
        <w:fldChar w:fldCharType="end"/>
      </w:r>
    </w:p>
    <w:p>
      <w:pPr>
        <w:pStyle w:val="12"/>
        <w:tabs>
          <w:tab w:val="right" w:leader="dot" w:pos="8844"/>
        </w:tabs>
        <w:spacing w:line="500" w:lineRule="exact"/>
        <w:ind w:left="31680"/>
        <w:rPr>
          <w:rFonts w:ascii="仿宋" w:hAnsi="仿宋" w:eastAsia="仿宋" w:cs="仿宋"/>
          <w:sz w:val="28"/>
          <w:szCs w:val="28"/>
        </w:rPr>
      </w:pPr>
      <w:r>
        <w:fldChar w:fldCharType="begin"/>
      </w:r>
      <w:r>
        <w:instrText xml:space="preserve"> HYPERLINK \l "_Toc22094_WPSOffice_Level2" </w:instrText>
      </w:r>
      <w:r>
        <w:fldChar w:fldCharType="separate"/>
      </w:r>
      <w:r>
        <w:rPr>
          <w:rFonts w:hint="eastAsia" w:ascii="仿宋" w:hAnsi="仿宋" w:eastAsia="仿宋" w:cs="仿宋"/>
          <w:sz w:val="28"/>
          <w:szCs w:val="28"/>
        </w:rPr>
        <w:t>（二）</w:t>
      </w:r>
      <w:r>
        <w:rPr>
          <w:rFonts w:ascii="仿宋" w:hAnsi="仿宋" w:eastAsia="仿宋" w:cs="仿宋"/>
          <w:sz w:val="28"/>
          <w:szCs w:val="28"/>
        </w:rPr>
        <w:t xml:space="preserve"> </w:t>
      </w:r>
      <w:r>
        <w:rPr>
          <w:rFonts w:hint="eastAsia" w:ascii="仿宋" w:hAnsi="仿宋" w:eastAsia="仿宋" w:cs="仿宋"/>
          <w:sz w:val="28"/>
          <w:szCs w:val="28"/>
        </w:rPr>
        <w:t>项目总体绩效目标</w:t>
      </w:r>
      <w:r>
        <w:rPr>
          <w:rFonts w:ascii="仿宋" w:hAnsi="仿宋" w:eastAsia="仿宋" w:cs="仿宋"/>
          <w:sz w:val="28"/>
          <w:szCs w:val="28"/>
        </w:rPr>
        <w:tab/>
      </w:r>
      <w:bookmarkStart w:id="9" w:name="_Toc22094_WPSOffice_Level2Page"/>
      <w:r>
        <w:rPr>
          <w:rFonts w:ascii="仿宋" w:hAnsi="仿宋" w:eastAsia="仿宋" w:cs="仿宋"/>
          <w:sz w:val="28"/>
          <w:szCs w:val="28"/>
        </w:rPr>
        <w:t>5</w:t>
      </w:r>
      <w:bookmarkEnd w:id="9"/>
      <w:r>
        <w:rPr>
          <w:rFonts w:ascii="仿宋" w:hAnsi="仿宋" w:eastAsia="仿宋" w:cs="仿宋"/>
          <w:sz w:val="28"/>
          <w:szCs w:val="28"/>
        </w:rPr>
        <w:fldChar w:fldCharType="end"/>
      </w:r>
    </w:p>
    <w:p>
      <w:pPr>
        <w:pStyle w:val="12"/>
        <w:tabs>
          <w:tab w:val="right" w:leader="dot" w:pos="8844"/>
        </w:tabs>
        <w:spacing w:line="500" w:lineRule="exact"/>
        <w:ind w:left="31680"/>
        <w:rPr>
          <w:rFonts w:ascii="仿宋" w:hAnsi="仿宋" w:eastAsia="仿宋" w:cs="仿宋"/>
          <w:sz w:val="28"/>
          <w:szCs w:val="28"/>
        </w:rPr>
      </w:pPr>
      <w:r>
        <w:fldChar w:fldCharType="begin"/>
      </w:r>
      <w:r>
        <w:instrText xml:space="preserve"> HYPERLINK \l "_Toc18801_WPSOffice_Level2" </w:instrText>
      </w:r>
      <w:r>
        <w:fldChar w:fldCharType="separate"/>
      </w:r>
      <w:r>
        <w:rPr>
          <w:rFonts w:hint="eastAsia" w:ascii="仿宋" w:hAnsi="仿宋" w:eastAsia="仿宋" w:cs="仿宋"/>
          <w:sz w:val="28"/>
          <w:szCs w:val="28"/>
        </w:rPr>
        <w:t>（三）项目分项绩效目标</w:t>
      </w:r>
      <w:r>
        <w:rPr>
          <w:rFonts w:ascii="仿宋" w:hAnsi="仿宋" w:eastAsia="仿宋" w:cs="仿宋"/>
          <w:sz w:val="28"/>
          <w:szCs w:val="28"/>
        </w:rPr>
        <w:tab/>
      </w:r>
      <w:bookmarkStart w:id="10" w:name="_Toc18801_WPSOffice_Level2Page"/>
      <w:r>
        <w:rPr>
          <w:rFonts w:ascii="仿宋" w:hAnsi="仿宋" w:eastAsia="仿宋" w:cs="仿宋"/>
          <w:sz w:val="28"/>
          <w:szCs w:val="28"/>
        </w:rPr>
        <w:t>5</w:t>
      </w:r>
      <w:bookmarkEnd w:id="10"/>
      <w:r>
        <w:rPr>
          <w:rFonts w:ascii="仿宋" w:hAnsi="仿宋" w:eastAsia="仿宋" w:cs="仿宋"/>
          <w:sz w:val="28"/>
          <w:szCs w:val="28"/>
        </w:rPr>
        <w:fldChar w:fldCharType="end"/>
      </w:r>
    </w:p>
    <w:p>
      <w:pPr>
        <w:pStyle w:val="11"/>
        <w:tabs>
          <w:tab w:val="right" w:leader="dot" w:pos="8844"/>
        </w:tabs>
        <w:spacing w:line="500" w:lineRule="exact"/>
        <w:rPr>
          <w:rFonts w:ascii="仿宋" w:hAnsi="仿宋" w:eastAsia="仿宋" w:cs="仿宋"/>
          <w:sz w:val="28"/>
          <w:szCs w:val="28"/>
        </w:rPr>
      </w:pPr>
      <w:r>
        <w:fldChar w:fldCharType="begin"/>
      </w:r>
      <w:r>
        <w:instrText xml:space="preserve"> HYPERLINK \l "_Toc14430_WPSOffice_Level1" </w:instrText>
      </w:r>
      <w:r>
        <w:fldChar w:fldCharType="separate"/>
      </w:r>
      <w:r>
        <w:rPr>
          <w:rFonts w:hint="eastAsia" w:ascii="仿宋" w:hAnsi="仿宋" w:eastAsia="仿宋" w:cs="仿宋"/>
          <w:sz w:val="28"/>
          <w:szCs w:val="28"/>
        </w:rPr>
        <w:t>四、项目基本情况</w:t>
      </w:r>
      <w:r>
        <w:rPr>
          <w:rFonts w:ascii="仿宋" w:hAnsi="仿宋" w:eastAsia="仿宋" w:cs="仿宋"/>
          <w:sz w:val="28"/>
          <w:szCs w:val="28"/>
        </w:rPr>
        <w:tab/>
      </w:r>
      <w:bookmarkStart w:id="11" w:name="_Toc14430_WPSOffice_Level1Page"/>
      <w:r>
        <w:rPr>
          <w:rFonts w:ascii="仿宋" w:hAnsi="仿宋" w:eastAsia="仿宋" w:cs="仿宋"/>
          <w:sz w:val="28"/>
          <w:szCs w:val="28"/>
        </w:rPr>
        <w:t>5</w:t>
      </w:r>
      <w:bookmarkEnd w:id="11"/>
      <w:r>
        <w:rPr>
          <w:rFonts w:ascii="仿宋" w:hAnsi="仿宋" w:eastAsia="仿宋" w:cs="仿宋"/>
          <w:sz w:val="28"/>
          <w:szCs w:val="28"/>
        </w:rPr>
        <w:fldChar w:fldCharType="end"/>
      </w:r>
    </w:p>
    <w:p>
      <w:pPr>
        <w:pStyle w:val="12"/>
        <w:tabs>
          <w:tab w:val="right" w:leader="dot" w:pos="8844"/>
        </w:tabs>
        <w:spacing w:line="500" w:lineRule="exact"/>
        <w:ind w:left="31680"/>
        <w:rPr>
          <w:rFonts w:ascii="仿宋" w:hAnsi="仿宋" w:eastAsia="仿宋" w:cs="仿宋"/>
          <w:sz w:val="28"/>
          <w:szCs w:val="28"/>
        </w:rPr>
      </w:pPr>
      <w:r>
        <w:fldChar w:fldCharType="begin"/>
      </w:r>
      <w:r>
        <w:instrText xml:space="preserve"> HYPERLINK \l "_Toc4550_WPSOffice_Level2" </w:instrText>
      </w:r>
      <w:r>
        <w:fldChar w:fldCharType="separate"/>
      </w:r>
      <w:r>
        <w:rPr>
          <w:rFonts w:hint="eastAsia" w:ascii="仿宋" w:hAnsi="仿宋" w:eastAsia="仿宋" w:cs="仿宋"/>
          <w:sz w:val="28"/>
          <w:szCs w:val="28"/>
        </w:rPr>
        <w:t>（一）项目决策情况。</w:t>
      </w:r>
      <w:r>
        <w:rPr>
          <w:rFonts w:ascii="仿宋" w:hAnsi="仿宋" w:eastAsia="仿宋" w:cs="仿宋"/>
          <w:sz w:val="28"/>
          <w:szCs w:val="28"/>
        </w:rPr>
        <w:tab/>
      </w:r>
      <w:bookmarkStart w:id="12" w:name="_Toc4550_WPSOffice_Level2Page"/>
      <w:r>
        <w:rPr>
          <w:rFonts w:ascii="仿宋" w:hAnsi="仿宋" w:eastAsia="仿宋" w:cs="仿宋"/>
          <w:sz w:val="28"/>
          <w:szCs w:val="28"/>
        </w:rPr>
        <w:t>5</w:t>
      </w:r>
      <w:bookmarkEnd w:id="12"/>
      <w:r>
        <w:rPr>
          <w:rFonts w:ascii="仿宋" w:hAnsi="仿宋" w:eastAsia="仿宋" w:cs="仿宋"/>
          <w:sz w:val="28"/>
          <w:szCs w:val="28"/>
        </w:rPr>
        <w:fldChar w:fldCharType="end"/>
      </w:r>
    </w:p>
    <w:p>
      <w:pPr>
        <w:pStyle w:val="12"/>
        <w:tabs>
          <w:tab w:val="right" w:leader="dot" w:pos="8844"/>
        </w:tabs>
        <w:spacing w:line="500" w:lineRule="exact"/>
        <w:ind w:left="31680"/>
        <w:rPr>
          <w:rFonts w:ascii="仿宋" w:hAnsi="仿宋" w:eastAsia="仿宋" w:cs="仿宋"/>
          <w:sz w:val="28"/>
          <w:szCs w:val="28"/>
        </w:rPr>
      </w:pPr>
      <w:r>
        <w:fldChar w:fldCharType="begin"/>
      </w:r>
      <w:r>
        <w:instrText xml:space="preserve"> HYPERLINK \l "_Toc21876_WPSOffice_Level2" </w:instrText>
      </w:r>
      <w:r>
        <w:fldChar w:fldCharType="separate"/>
      </w:r>
      <w:r>
        <w:rPr>
          <w:rFonts w:hint="eastAsia" w:ascii="仿宋" w:hAnsi="仿宋" w:eastAsia="仿宋" w:cs="仿宋"/>
          <w:sz w:val="28"/>
          <w:szCs w:val="28"/>
        </w:rPr>
        <w:t>（二）项目过程情况。</w:t>
      </w:r>
      <w:r>
        <w:rPr>
          <w:rFonts w:ascii="仿宋" w:hAnsi="仿宋" w:eastAsia="仿宋" w:cs="仿宋"/>
          <w:sz w:val="28"/>
          <w:szCs w:val="28"/>
        </w:rPr>
        <w:tab/>
      </w:r>
      <w:bookmarkStart w:id="13" w:name="_Toc21876_WPSOffice_Level2Page"/>
      <w:r>
        <w:rPr>
          <w:rFonts w:ascii="仿宋" w:hAnsi="仿宋" w:eastAsia="仿宋" w:cs="仿宋"/>
          <w:sz w:val="28"/>
          <w:szCs w:val="28"/>
        </w:rPr>
        <w:t>6</w:t>
      </w:r>
      <w:bookmarkEnd w:id="13"/>
      <w:r>
        <w:rPr>
          <w:rFonts w:ascii="仿宋" w:hAnsi="仿宋" w:eastAsia="仿宋" w:cs="仿宋"/>
          <w:sz w:val="28"/>
          <w:szCs w:val="28"/>
        </w:rPr>
        <w:fldChar w:fldCharType="end"/>
      </w:r>
    </w:p>
    <w:p>
      <w:pPr>
        <w:pStyle w:val="12"/>
        <w:tabs>
          <w:tab w:val="right" w:leader="dot" w:pos="8844"/>
        </w:tabs>
        <w:spacing w:line="500" w:lineRule="exact"/>
        <w:ind w:left="31680"/>
        <w:rPr>
          <w:rFonts w:ascii="仿宋" w:hAnsi="仿宋" w:eastAsia="仿宋" w:cs="仿宋"/>
          <w:sz w:val="28"/>
          <w:szCs w:val="28"/>
        </w:rPr>
      </w:pPr>
      <w:r>
        <w:fldChar w:fldCharType="begin"/>
      </w:r>
      <w:r>
        <w:instrText xml:space="preserve"> HYPERLINK \l "_Toc4966_WPSOffice_Level2" </w:instrText>
      </w:r>
      <w:r>
        <w:fldChar w:fldCharType="separate"/>
      </w:r>
      <w:r>
        <w:rPr>
          <w:rFonts w:hint="eastAsia" w:ascii="仿宋" w:hAnsi="仿宋" w:eastAsia="仿宋" w:cs="仿宋"/>
          <w:sz w:val="28"/>
          <w:szCs w:val="28"/>
        </w:rPr>
        <w:t>（三）项目产出情况。</w:t>
      </w:r>
      <w:r>
        <w:rPr>
          <w:rFonts w:ascii="仿宋" w:hAnsi="仿宋" w:eastAsia="仿宋" w:cs="仿宋"/>
          <w:sz w:val="28"/>
          <w:szCs w:val="28"/>
        </w:rPr>
        <w:tab/>
      </w:r>
      <w:bookmarkStart w:id="14" w:name="_Toc4966_WPSOffice_Level2Page"/>
      <w:r>
        <w:rPr>
          <w:rFonts w:ascii="仿宋" w:hAnsi="仿宋" w:eastAsia="仿宋" w:cs="仿宋"/>
          <w:sz w:val="28"/>
          <w:szCs w:val="28"/>
        </w:rPr>
        <w:t>6</w:t>
      </w:r>
      <w:bookmarkEnd w:id="14"/>
      <w:r>
        <w:rPr>
          <w:rFonts w:ascii="仿宋" w:hAnsi="仿宋" w:eastAsia="仿宋" w:cs="仿宋"/>
          <w:sz w:val="28"/>
          <w:szCs w:val="28"/>
        </w:rPr>
        <w:fldChar w:fldCharType="end"/>
      </w:r>
    </w:p>
    <w:p>
      <w:pPr>
        <w:pStyle w:val="12"/>
        <w:tabs>
          <w:tab w:val="right" w:leader="dot" w:pos="8844"/>
        </w:tabs>
        <w:spacing w:line="500" w:lineRule="exact"/>
        <w:ind w:left="31680"/>
        <w:rPr>
          <w:rFonts w:ascii="仿宋" w:hAnsi="仿宋" w:eastAsia="仿宋" w:cs="仿宋"/>
          <w:sz w:val="28"/>
          <w:szCs w:val="28"/>
        </w:rPr>
      </w:pPr>
      <w:r>
        <w:fldChar w:fldCharType="begin"/>
      </w:r>
      <w:r>
        <w:instrText xml:space="preserve"> HYPERLINK \l "_Toc5258_WPSOffice_Level2" </w:instrText>
      </w:r>
      <w:r>
        <w:fldChar w:fldCharType="separate"/>
      </w:r>
      <w:r>
        <w:rPr>
          <w:rFonts w:hint="eastAsia" w:ascii="仿宋" w:hAnsi="仿宋" w:eastAsia="仿宋" w:cs="仿宋"/>
          <w:sz w:val="28"/>
          <w:szCs w:val="28"/>
        </w:rPr>
        <w:t>（四）项目效益情况。</w:t>
      </w:r>
      <w:r>
        <w:rPr>
          <w:rFonts w:ascii="仿宋" w:hAnsi="仿宋" w:eastAsia="仿宋" w:cs="仿宋"/>
          <w:sz w:val="28"/>
          <w:szCs w:val="28"/>
        </w:rPr>
        <w:tab/>
      </w:r>
      <w:bookmarkStart w:id="15" w:name="_Toc5258_WPSOffice_Level2Page"/>
      <w:r>
        <w:rPr>
          <w:rFonts w:ascii="仿宋" w:hAnsi="仿宋" w:eastAsia="仿宋" w:cs="仿宋"/>
          <w:sz w:val="28"/>
          <w:szCs w:val="28"/>
        </w:rPr>
        <w:t>7</w:t>
      </w:r>
      <w:bookmarkEnd w:id="15"/>
      <w:r>
        <w:rPr>
          <w:rFonts w:ascii="仿宋" w:hAnsi="仿宋" w:eastAsia="仿宋" w:cs="仿宋"/>
          <w:sz w:val="28"/>
          <w:szCs w:val="28"/>
        </w:rPr>
        <w:fldChar w:fldCharType="end"/>
      </w:r>
    </w:p>
    <w:p>
      <w:pPr>
        <w:pStyle w:val="11"/>
        <w:tabs>
          <w:tab w:val="right" w:leader="dot" w:pos="8844"/>
        </w:tabs>
        <w:spacing w:line="500" w:lineRule="exact"/>
        <w:rPr>
          <w:rFonts w:ascii="仿宋" w:hAnsi="仿宋" w:eastAsia="仿宋" w:cs="仿宋"/>
          <w:sz w:val="28"/>
          <w:szCs w:val="28"/>
        </w:rPr>
      </w:pPr>
      <w:r>
        <w:fldChar w:fldCharType="begin"/>
      </w:r>
      <w:r>
        <w:instrText xml:space="preserve"> HYPERLINK \l "_Toc7777_WPSOffice_Level1" </w:instrText>
      </w:r>
      <w:r>
        <w:fldChar w:fldCharType="separate"/>
      </w:r>
      <w:r>
        <w:rPr>
          <w:rFonts w:hint="eastAsia" w:ascii="仿宋" w:hAnsi="仿宋" w:eastAsia="仿宋" w:cs="仿宋"/>
          <w:sz w:val="28"/>
          <w:szCs w:val="28"/>
        </w:rPr>
        <w:t>五、绩效评价结果</w:t>
      </w:r>
      <w:r>
        <w:rPr>
          <w:rFonts w:ascii="仿宋" w:hAnsi="仿宋" w:eastAsia="仿宋" w:cs="仿宋"/>
          <w:sz w:val="28"/>
          <w:szCs w:val="28"/>
        </w:rPr>
        <w:tab/>
      </w:r>
      <w:bookmarkStart w:id="16" w:name="_Toc7777_WPSOffice_Level1Page"/>
      <w:r>
        <w:rPr>
          <w:rFonts w:ascii="仿宋" w:hAnsi="仿宋" w:eastAsia="仿宋" w:cs="仿宋"/>
          <w:sz w:val="28"/>
          <w:szCs w:val="28"/>
        </w:rPr>
        <w:t>7</w:t>
      </w:r>
      <w:bookmarkEnd w:id="16"/>
      <w:r>
        <w:rPr>
          <w:rFonts w:ascii="仿宋" w:hAnsi="仿宋" w:eastAsia="仿宋" w:cs="仿宋"/>
          <w:sz w:val="28"/>
          <w:szCs w:val="28"/>
        </w:rPr>
        <w:fldChar w:fldCharType="end"/>
      </w:r>
    </w:p>
    <w:p>
      <w:pPr>
        <w:pStyle w:val="11"/>
        <w:tabs>
          <w:tab w:val="right" w:leader="dot" w:pos="8844"/>
        </w:tabs>
        <w:spacing w:line="500" w:lineRule="exact"/>
        <w:rPr>
          <w:rFonts w:ascii="仿宋" w:hAnsi="仿宋" w:eastAsia="仿宋" w:cs="仿宋"/>
          <w:sz w:val="28"/>
          <w:szCs w:val="28"/>
        </w:rPr>
      </w:pPr>
      <w:r>
        <w:fldChar w:fldCharType="begin"/>
      </w:r>
      <w:r>
        <w:instrText xml:space="preserve"> HYPERLINK \l "_Toc24196_WPSOffice_Level1" </w:instrText>
      </w:r>
      <w:r>
        <w:fldChar w:fldCharType="separate"/>
      </w:r>
      <w:r>
        <w:rPr>
          <w:rFonts w:hint="eastAsia" w:ascii="仿宋" w:hAnsi="仿宋" w:eastAsia="仿宋" w:cs="仿宋"/>
          <w:sz w:val="28"/>
          <w:szCs w:val="28"/>
        </w:rPr>
        <w:t>六、存在的问题及原因分析</w:t>
      </w:r>
      <w:r>
        <w:rPr>
          <w:rFonts w:ascii="仿宋" w:hAnsi="仿宋" w:eastAsia="仿宋" w:cs="仿宋"/>
          <w:sz w:val="28"/>
          <w:szCs w:val="28"/>
        </w:rPr>
        <w:tab/>
      </w:r>
      <w:bookmarkStart w:id="17" w:name="_Toc24196_WPSOffice_Level1Page"/>
      <w:r>
        <w:rPr>
          <w:rFonts w:ascii="仿宋" w:hAnsi="仿宋" w:eastAsia="仿宋" w:cs="仿宋"/>
          <w:sz w:val="28"/>
          <w:szCs w:val="28"/>
        </w:rPr>
        <w:t>7</w:t>
      </w:r>
      <w:bookmarkEnd w:id="17"/>
      <w:r>
        <w:rPr>
          <w:rFonts w:ascii="仿宋" w:hAnsi="仿宋" w:eastAsia="仿宋" w:cs="仿宋"/>
          <w:sz w:val="28"/>
          <w:szCs w:val="28"/>
        </w:rPr>
        <w:fldChar w:fldCharType="end"/>
      </w:r>
    </w:p>
    <w:p>
      <w:pPr>
        <w:pStyle w:val="11"/>
        <w:tabs>
          <w:tab w:val="right" w:leader="dot" w:pos="8844"/>
        </w:tabs>
        <w:spacing w:line="500" w:lineRule="exact"/>
        <w:rPr>
          <w:rFonts w:ascii="仿宋" w:hAnsi="仿宋" w:eastAsia="仿宋" w:cs="仿宋"/>
          <w:sz w:val="28"/>
          <w:szCs w:val="28"/>
        </w:rPr>
      </w:pPr>
      <w:r>
        <w:fldChar w:fldCharType="begin"/>
      </w:r>
      <w:r>
        <w:instrText xml:space="preserve"> HYPERLINK \l "_Toc13523_WPSOffice_Level1" </w:instrText>
      </w:r>
      <w:r>
        <w:fldChar w:fldCharType="separate"/>
      </w:r>
      <w:r>
        <w:rPr>
          <w:rFonts w:hint="eastAsia" w:ascii="仿宋" w:hAnsi="仿宋" w:eastAsia="仿宋" w:cs="仿宋"/>
          <w:sz w:val="28"/>
          <w:szCs w:val="28"/>
        </w:rPr>
        <w:t>七、有关建议</w:t>
      </w:r>
      <w:r>
        <w:rPr>
          <w:rFonts w:ascii="仿宋" w:hAnsi="仿宋" w:eastAsia="仿宋" w:cs="仿宋"/>
          <w:sz w:val="28"/>
          <w:szCs w:val="28"/>
        </w:rPr>
        <w:tab/>
      </w:r>
      <w:bookmarkStart w:id="18" w:name="_Toc13523_WPSOffice_Level1Page"/>
      <w:r>
        <w:rPr>
          <w:rFonts w:ascii="仿宋" w:hAnsi="仿宋" w:eastAsia="仿宋" w:cs="仿宋"/>
          <w:sz w:val="28"/>
          <w:szCs w:val="28"/>
        </w:rPr>
        <w:t>8</w:t>
      </w:r>
      <w:bookmarkEnd w:id="18"/>
      <w:r>
        <w:rPr>
          <w:rFonts w:ascii="仿宋" w:hAnsi="仿宋" w:eastAsia="仿宋" w:cs="仿宋"/>
          <w:sz w:val="28"/>
          <w:szCs w:val="28"/>
        </w:rPr>
        <w:fldChar w:fldCharType="end"/>
      </w:r>
    </w:p>
    <w:p>
      <w:pPr>
        <w:pStyle w:val="11"/>
        <w:tabs>
          <w:tab w:val="right" w:leader="dot" w:pos="8844"/>
        </w:tabs>
        <w:spacing w:line="500" w:lineRule="exact"/>
        <w:rPr>
          <w:rFonts w:ascii="仿宋" w:hAnsi="仿宋" w:eastAsia="仿宋" w:cs="仿宋"/>
          <w:sz w:val="28"/>
          <w:szCs w:val="28"/>
        </w:rPr>
      </w:pPr>
      <w:r>
        <w:fldChar w:fldCharType="begin"/>
      </w:r>
      <w:r>
        <w:instrText xml:space="preserve"> HYPERLINK \l "_Toc7856_WPSOffice_Level1" </w:instrText>
      </w:r>
      <w:r>
        <w:fldChar w:fldCharType="separate"/>
      </w:r>
      <w:r>
        <w:rPr>
          <w:rFonts w:hint="eastAsia" w:ascii="仿宋" w:hAnsi="仿宋" w:eastAsia="仿宋" w:cs="仿宋"/>
          <w:sz w:val="28"/>
          <w:szCs w:val="28"/>
        </w:rPr>
        <w:t>八、其他需要说明的问题</w:t>
      </w:r>
      <w:r>
        <w:rPr>
          <w:rFonts w:ascii="仿宋" w:hAnsi="仿宋" w:eastAsia="仿宋" w:cs="仿宋"/>
          <w:sz w:val="28"/>
          <w:szCs w:val="28"/>
        </w:rPr>
        <w:tab/>
      </w:r>
      <w:bookmarkStart w:id="19" w:name="_Toc7856_WPSOffice_Level1Page"/>
      <w:r>
        <w:rPr>
          <w:rFonts w:ascii="仿宋" w:hAnsi="仿宋" w:eastAsia="仿宋" w:cs="仿宋"/>
          <w:sz w:val="28"/>
          <w:szCs w:val="28"/>
        </w:rPr>
        <w:t>9</w:t>
      </w:r>
      <w:bookmarkEnd w:id="19"/>
      <w:r>
        <w:rPr>
          <w:rFonts w:ascii="仿宋" w:hAnsi="仿宋" w:eastAsia="仿宋" w:cs="仿宋"/>
          <w:sz w:val="28"/>
          <w:szCs w:val="28"/>
        </w:rPr>
        <w:fldChar w:fldCharType="end"/>
      </w:r>
      <w:bookmarkEnd w:id="0"/>
    </w:p>
    <w:p>
      <w:pPr>
        <w:jc w:val="left"/>
        <w:rPr>
          <w:rFonts w:ascii="宋体" w:hAnsi="宋体" w:eastAsia="宋体" w:cs="Arial"/>
          <w:b/>
          <w:bCs/>
          <w:sz w:val="36"/>
          <w:szCs w:val="36"/>
        </w:rPr>
      </w:pPr>
    </w:p>
    <w:p>
      <w:pPr>
        <w:jc w:val="center"/>
        <w:rPr>
          <w:rFonts w:ascii="宋体" w:hAnsi="宋体" w:eastAsia="宋体" w:cs="Arial"/>
          <w:b/>
          <w:bCs/>
          <w:sz w:val="36"/>
          <w:szCs w:val="36"/>
        </w:rPr>
      </w:pPr>
    </w:p>
    <w:p>
      <w:pPr>
        <w:numPr>
          <w:ilvl w:val="0"/>
          <w:numId w:val="1"/>
        </w:numPr>
        <w:spacing w:line="600" w:lineRule="exact"/>
        <w:ind w:firstLine="560" w:firstLineChars="200"/>
        <w:rPr>
          <w:rFonts w:hint="eastAsia" w:ascii="仿宋" w:hAnsi="仿宋" w:eastAsia="仿宋" w:cs="仿宋"/>
          <w:kern w:val="0"/>
          <w:sz w:val="28"/>
          <w:szCs w:val="28"/>
          <w:lang w:val="en-US" w:eastAsia="zh-CN" w:bidi="ar-SA"/>
        </w:rPr>
      </w:pPr>
      <w:bookmarkStart w:id="20" w:name="_Toc30176_WPSOffice_Level1"/>
      <w:r>
        <w:rPr>
          <w:rFonts w:hint="eastAsia" w:ascii="仿宋" w:hAnsi="仿宋" w:eastAsia="仿宋" w:cs="仿宋"/>
          <w:kern w:val="0"/>
          <w:sz w:val="28"/>
          <w:szCs w:val="28"/>
          <w:lang w:val="en-US" w:eastAsia="zh-CN" w:bidi="ar-SA"/>
        </w:rPr>
        <w:t>部门职责</w:t>
      </w:r>
      <w:bookmarkEnd w:id="20"/>
    </w:p>
    <w:p>
      <w:pPr>
        <w:pStyle w:val="13"/>
      </w:pPr>
      <w:r>
        <w:rPr>
          <w:rFonts w:hint="eastAsia" w:ascii="宋体" w:hAnsi="宋体" w:cs="宋体"/>
        </w:rPr>
        <w:t>第一条</w:t>
      </w:r>
      <w:r>
        <w:t xml:space="preserve">  </w:t>
      </w:r>
      <w:r>
        <w:rPr>
          <w:rFonts w:hint="eastAsia" w:ascii="宋体" w:hAnsi="宋体" w:cs="宋体"/>
        </w:rPr>
        <w:t>根据《中共唐山市委办公室、唐山市人民政府办公室关于印发〈玉田县深化乡镇和街道改革方案〉的通知》（唐办字〔</w:t>
      </w:r>
      <w:r>
        <w:t>2020</w:t>
      </w:r>
      <w:r>
        <w:rPr>
          <w:rFonts w:hint="eastAsia" w:ascii="宋体" w:hAnsi="宋体" w:cs="宋体"/>
        </w:rPr>
        <w:t>〕</w:t>
      </w:r>
      <w:r>
        <w:t>22</w:t>
      </w:r>
      <w:r>
        <w:rPr>
          <w:rFonts w:hint="eastAsia" w:ascii="宋体" w:hAnsi="宋体" w:cs="宋体"/>
        </w:rPr>
        <w:t>号），制定本规定。</w:t>
      </w:r>
    </w:p>
    <w:p>
      <w:pPr>
        <w:pStyle w:val="13"/>
      </w:pPr>
      <w:r>
        <w:rPr>
          <w:rFonts w:hint="eastAsia" w:ascii="宋体" w:hAnsi="宋体" w:cs="宋体"/>
        </w:rPr>
        <w:t>第二条</w:t>
      </w:r>
      <w:r>
        <w:t xml:space="preserve"> </w:t>
      </w:r>
      <w:r>
        <w:rPr>
          <w:rFonts w:hint="eastAsia" w:ascii="宋体" w:hAnsi="宋体" w:cs="宋体"/>
        </w:rPr>
        <w:t>乡镇党委是党在农村的基层组织，是党在农村全部工作和战斗力的基础，全面领导本乡镇的工作和基层社会治理，支持和保证行政组织、经济组织和群众自治组织充分行使职权。乡镇人大是基层地方国家权力机关，加强基层政权、推进基层民主法治建设和政治文明建设。乡镇政府是本级人民代表大会的执行机关，是本级国家行政机关，依法行使行政职权。乡镇主要围绕加强党的领导、夯实基层政权，促进经济发展、增加农民收入，优化公共服务、着力改善民生，强化社会治理、维护社会稳定，推进基层民主、促进农村和谐，改善生态环境、提升乡风文明等方面履行职能。</w:t>
      </w:r>
    </w:p>
    <w:p>
      <w:pPr>
        <w:pStyle w:val="13"/>
      </w:pPr>
      <w:r>
        <w:rPr>
          <w:rFonts w:hint="eastAsia" w:ascii="宋体" w:hAnsi="宋体" w:cs="宋体"/>
        </w:rPr>
        <w:t>第三条　贯彻落实中央和省委、市委、县委方针政策和决策部署，坚持和加强党的集中统一领导。镇党委、人大、政府主要职责是：</w:t>
      </w:r>
    </w:p>
    <w:p>
      <w:pPr>
        <w:pStyle w:val="13"/>
      </w:pPr>
      <w:r>
        <w:rPr>
          <w:rFonts w:hint="eastAsia" w:ascii="宋体" w:hAnsi="宋体" w:cs="宋体"/>
        </w:rPr>
        <w:t>（一）宣传贯彻执行党的路线方针政策和党中央、上级党组织及本镇党员代表大会</w:t>
      </w:r>
      <w:r>
        <w:t>(</w:t>
      </w:r>
      <w:r>
        <w:rPr>
          <w:rFonts w:hint="eastAsia" w:ascii="宋体" w:hAnsi="宋体" w:cs="宋体"/>
        </w:rPr>
        <w:t>党员大会</w:t>
      </w:r>
      <w:r>
        <w:t>)</w:t>
      </w:r>
      <w:r>
        <w:rPr>
          <w:rFonts w:hint="eastAsia" w:ascii="宋体" w:hAnsi="宋体" w:cs="宋体"/>
        </w:rPr>
        <w:t>的决议。贯彻执行法律、法规、规章和上级人民代表大会及其常务委员会决议及上级政府的决定、命令，执行本级人民代表大会的决议。</w:t>
      </w:r>
    </w:p>
    <w:p>
      <w:pPr>
        <w:pStyle w:val="13"/>
      </w:pPr>
      <w:r>
        <w:rPr>
          <w:rFonts w:hint="eastAsia" w:ascii="宋体" w:hAnsi="宋体" w:cs="宋体"/>
        </w:rPr>
        <w:t>（二）讨论和决定本镇经济建设、政治建设、文化建设、社会建设、生态文明建设和党的建设以及乡村振兴中的重大问题。</w:t>
      </w:r>
    </w:p>
    <w:p>
      <w:pPr>
        <w:pStyle w:val="13"/>
      </w:pPr>
      <w:r>
        <w:rPr>
          <w:rFonts w:hint="eastAsia" w:ascii="宋体" w:hAnsi="宋体" w:cs="宋体"/>
        </w:rPr>
        <w:t>（三）组织召开本级人民代表大会，充分行使重大事项决定权、监督权和任免权，做好人大代表工作，联系选民、反映群众意见和要求。</w:t>
      </w:r>
    </w:p>
    <w:p>
      <w:pPr>
        <w:pStyle w:val="13"/>
      </w:pPr>
      <w:r>
        <w:rPr>
          <w:rFonts w:hint="eastAsia" w:ascii="宋体" w:hAnsi="宋体" w:cs="宋体"/>
        </w:rPr>
        <w:t>（四）执行本行政区域内的经济和社会发展计划、预算，管理本行政区域内的经济、教育、科学、文化、卫生健康、体育事业和财政、统计、民政、司法行政等行政工作。落实本行政区域内发展规划、专项规划、区域规划、国土空间规划。</w:t>
      </w:r>
    </w:p>
    <w:p>
      <w:pPr>
        <w:pStyle w:val="13"/>
      </w:pPr>
      <w:r>
        <w:rPr>
          <w:rFonts w:hint="eastAsia" w:ascii="宋体" w:hAnsi="宋体" w:cs="宋体"/>
        </w:rPr>
        <w:t>（五）镇党委领导镇政权机关、群团组织和其他各类组织，加强指导和规范，支持和保证这些机关和组织依照国家法律法规以及各自章程履行职责。坚持党管武装的根本原则和制度，协调各方力量，对镇人民武装工作实行统一领导。</w:t>
      </w:r>
    </w:p>
    <w:p>
      <w:pPr>
        <w:pStyle w:val="13"/>
      </w:pPr>
      <w:r>
        <w:rPr>
          <w:rFonts w:hint="eastAsia" w:ascii="宋体" w:hAnsi="宋体" w:cs="宋体"/>
        </w:rPr>
        <w:t>（六）加强镇党委自身建设和村党组织建设，以及其他隶属镇党委的党组织建设，抓好发展党员工作，加强党员队伍建设。维护和执行党的纪律，监督党员干部和其他任何工作人员严格遵守国家法律法规。</w:t>
      </w:r>
    </w:p>
    <w:p>
      <w:pPr>
        <w:pStyle w:val="13"/>
      </w:pPr>
      <w:r>
        <w:rPr>
          <w:rFonts w:hint="eastAsia" w:ascii="宋体" w:hAnsi="宋体" w:cs="宋体"/>
        </w:rPr>
        <w:t>（七）按照干部管理权限，负责对干部的教育、培训、选拔、考核和监督工作。协助管理上级有关部门驻镇单位的干部。做好人才服务工作。</w:t>
      </w:r>
    </w:p>
    <w:p>
      <w:pPr>
        <w:pStyle w:val="13"/>
      </w:pPr>
      <w:r>
        <w:rPr>
          <w:rFonts w:hint="eastAsia" w:ascii="宋体" w:hAnsi="宋体" w:cs="宋体"/>
        </w:rPr>
        <w:t>（八）领导本镇的基层治理，加强社会主义民主法治建设和精神文明建设，加强社会治安综合治理，做好应急管理、生态环保、乡村振兴、民生保障、脱贫致富、民族宗教、防范邪教等工作。承担民兵预备役、征兵、退役军人服务、拥军优属等工作。</w:t>
      </w:r>
    </w:p>
    <w:p>
      <w:pPr>
        <w:pStyle w:val="13"/>
      </w:pPr>
      <w:r>
        <w:rPr>
          <w:rFonts w:hint="eastAsia" w:ascii="宋体" w:hAnsi="宋体" w:cs="宋体"/>
        </w:rPr>
        <w:t>（九）保护社会主义的全民所有的财产和劳动群众集体所有的财产，保护公民私人所有的合法财产，维护社会秩序，保障公民的人身权利、民主权利和其他权利。保护各种经济组织的合法权益。保障各少数民族的合法权利和利益，尊重少数民族的风俗习惯。保障宪法和法律赋予妇女的男女平等、同工同酬和婚姻自由等各项权利。</w:t>
      </w:r>
    </w:p>
    <w:p>
      <w:pPr>
        <w:spacing w:line="600" w:lineRule="exact"/>
        <w:ind w:firstLine="600" w:firstLineChars="200"/>
        <w:rPr>
          <w:rFonts w:ascii="仿宋" w:hAnsi="仿宋" w:eastAsia="仿宋" w:cs="仿宋"/>
          <w:color w:val="FFFF00"/>
        </w:rPr>
      </w:pPr>
      <w:r>
        <w:rPr>
          <w:rFonts w:hint="eastAsia" w:ascii="宋体" w:hAnsi="宋体" w:cs="宋体"/>
        </w:rPr>
        <w:t>（十）承办上级党委、人大、政府交办的其他事项。</w:t>
      </w:r>
    </w:p>
    <w:p>
      <w:pPr>
        <w:spacing w:line="600" w:lineRule="exact"/>
        <w:ind w:firstLine="600" w:firstLineChars="200"/>
        <w:rPr>
          <w:rFonts w:ascii="仿宋" w:hAnsi="仿宋" w:eastAsia="仿宋" w:cs="仿宋"/>
          <w:color w:val="FFFF00"/>
        </w:rPr>
      </w:pPr>
    </w:p>
    <w:p>
      <w:pPr>
        <w:spacing w:line="600" w:lineRule="exact"/>
        <w:ind w:firstLine="602" w:firstLineChars="200"/>
        <w:rPr>
          <w:rFonts w:ascii="仿宋" w:hAnsi="仿宋" w:eastAsia="仿宋" w:cs="仿宋"/>
          <w:b/>
          <w:bCs/>
        </w:rPr>
      </w:pPr>
      <w:bookmarkStart w:id="21" w:name="_Toc31309_WPSOffice_Level1"/>
      <w:r>
        <w:rPr>
          <w:rFonts w:hint="eastAsia" w:ascii="仿宋" w:hAnsi="仿宋" w:eastAsia="仿宋" w:cs="仿宋"/>
          <w:b/>
          <w:bCs/>
        </w:rPr>
        <w:t>二、绩效评价工作开展情况</w:t>
      </w:r>
      <w:bookmarkEnd w:id="21"/>
    </w:p>
    <w:p>
      <w:pPr>
        <w:spacing w:line="540" w:lineRule="exact"/>
        <w:ind w:firstLine="480" w:firstLineChars="150"/>
        <w:rPr>
          <w:rFonts w:ascii="仿宋" w:hAnsi="仿宋" w:eastAsia="仿宋" w:cs="仿宋"/>
          <w:sz w:val="32"/>
          <w:szCs w:val="32"/>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color w:val="000000"/>
          <w:kern w:val="0"/>
          <w:sz w:val="32"/>
          <w:szCs w:val="32"/>
        </w:rPr>
        <w:t>乡村振兴、人居环境整治、脱贫攻坚等。</w:t>
      </w:r>
    </w:p>
    <w:p>
      <w:pPr>
        <w:spacing w:line="540" w:lineRule="exact"/>
        <w:rPr>
          <w:rFonts w:ascii="仿宋" w:hAnsi="仿宋" w:eastAsia="仿宋" w:cs="仿宋"/>
          <w:sz w:val="32"/>
          <w:szCs w:val="32"/>
        </w:rPr>
      </w:pPr>
      <w:r>
        <w:rPr>
          <w:rFonts w:ascii="仿宋" w:hAnsi="仿宋" w:eastAsia="仿宋" w:cs="仿宋"/>
          <w:sz w:val="32"/>
          <w:szCs w:val="32"/>
        </w:rPr>
        <w:t xml:space="preserve">   </w:t>
      </w:r>
      <w:bookmarkStart w:id="22" w:name="_Toc4762_WPSOffice_Level2"/>
      <w:r>
        <w:rPr>
          <w:rFonts w:hint="eastAsia" w:ascii="仿宋" w:hAnsi="仿宋" w:eastAsia="仿宋" w:cs="仿宋"/>
          <w:sz w:val="32"/>
          <w:szCs w:val="32"/>
        </w:rPr>
        <w:t>（一）绩效评价目的与原则</w:t>
      </w:r>
      <w:bookmarkEnd w:id="22"/>
    </w:p>
    <w:p>
      <w:pPr>
        <w:spacing w:line="540" w:lineRule="exact"/>
        <w:ind w:firstLine="640"/>
        <w:rPr>
          <w:rFonts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spacing w:line="600" w:lineRule="exact"/>
        <w:rPr>
          <w:rFonts w:ascii="仿宋" w:hAnsi="仿宋" w:eastAsia="仿宋" w:cs="仿宋"/>
        </w:rPr>
      </w:pPr>
      <w:r>
        <w:rPr>
          <w:rFonts w:hint="eastAsia" w:ascii="仿宋" w:hAnsi="仿宋" w:eastAsia="仿宋" w:cs="仿宋"/>
        </w:rPr>
        <w:t>（</w:t>
      </w:r>
      <w:r>
        <w:rPr>
          <w:rFonts w:ascii="仿宋" w:hAnsi="仿宋" w:eastAsia="仿宋" w:cs="仿宋"/>
        </w:rPr>
        <w:t>1</w:t>
      </w:r>
      <w:r>
        <w:rPr>
          <w:rFonts w:hint="eastAsia" w:ascii="仿宋" w:hAnsi="仿宋" w:eastAsia="仿宋" w:cs="仿宋"/>
        </w:rPr>
        <w:t>）《中华人民共和国预算法》（</w:t>
      </w:r>
      <w:r>
        <w:rPr>
          <w:rFonts w:ascii="仿宋" w:hAnsi="仿宋" w:eastAsia="仿宋" w:cs="仿宋"/>
        </w:rPr>
        <w:t xml:space="preserve">2014 </w:t>
      </w:r>
      <w:r>
        <w:rPr>
          <w:rFonts w:hint="eastAsia" w:ascii="仿宋" w:hAnsi="仿宋" w:eastAsia="仿宋" w:cs="仿宋"/>
        </w:rPr>
        <w:t>年修订）；</w:t>
      </w:r>
    </w:p>
    <w:p>
      <w:pPr>
        <w:spacing w:line="600" w:lineRule="exact"/>
        <w:ind w:left="31680" w:hanging="600" w:hangingChars="200"/>
        <w:rPr>
          <w:rFonts w:ascii="仿宋" w:hAnsi="仿宋" w:eastAsia="仿宋" w:cs="仿宋"/>
        </w:rPr>
      </w:pPr>
      <w:r>
        <w:rPr>
          <w:rFonts w:hint="eastAsia" w:ascii="仿宋" w:hAnsi="仿宋" w:eastAsia="仿宋" w:cs="仿宋"/>
        </w:rPr>
        <w:t>（</w:t>
      </w:r>
      <w:r>
        <w:rPr>
          <w:rFonts w:ascii="仿宋" w:hAnsi="仿宋" w:eastAsia="仿宋" w:cs="仿宋"/>
        </w:rPr>
        <w:t>2</w:t>
      </w:r>
      <w:r>
        <w:rPr>
          <w:rFonts w:hint="eastAsia" w:ascii="仿宋" w:hAnsi="仿宋" w:eastAsia="仿宋" w:cs="仿宋"/>
        </w:rPr>
        <w:t>）《中共中央国务院关于全面实施预算绩效管理的意见》（中发〔</w:t>
      </w:r>
      <w:r>
        <w:rPr>
          <w:rFonts w:ascii="仿宋" w:hAnsi="仿宋" w:eastAsia="仿宋" w:cs="仿宋"/>
        </w:rPr>
        <w:t>2018</w:t>
      </w:r>
      <w:r>
        <w:rPr>
          <w:rFonts w:hint="eastAsia" w:ascii="仿宋" w:hAnsi="仿宋" w:eastAsia="仿宋" w:cs="仿宋"/>
        </w:rPr>
        <w:t>〕</w:t>
      </w:r>
      <w:r>
        <w:rPr>
          <w:rFonts w:ascii="仿宋" w:hAnsi="仿宋" w:eastAsia="仿宋" w:cs="仿宋"/>
        </w:rPr>
        <w:t xml:space="preserve">34 </w:t>
      </w:r>
      <w:r>
        <w:rPr>
          <w:rFonts w:hint="eastAsia" w:ascii="仿宋" w:hAnsi="仿宋" w:eastAsia="仿宋" w:cs="仿宋"/>
        </w:rPr>
        <w:t>号）；</w:t>
      </w:r>
    </w:p>
    <w:p>
      <w:pPr>
        <w:spacing w:line="600" w:lineRule="exact"/>
        <w:ind w:left="31680" w:hanging="900" w:hangingChars="300"/>
        <w:rPr>
          <w:rFonts w:ascii="仿宋" w:hAnsi="仿宋" w:eastAsia="仿宋" w:cs="仿宋"/>
        </w:rPr>
      </w:pPr>
      <w:r>
        <w:rPr>
          <w:rFonts w:hint="eastAsia" w:ascii="仿宋" w:hAnsi="仿宋" w:eastAsia="仿宋" w:cs="仿宋"/>
        </w:rPr>
        <w:t>（</w:t>
      </w:r>
      <w:r>
        <w:rPr>
          <w:rFonts w:ascii="仿宋" w:hAnsi="仿宋" w:eastAsia="仿宋" w:cs="仿宋"/>
        </w:rPr>
        <w:t>3</w:t>
      </w:r>
      <w:r>
        <w:rPr>
          <w:rFonts w:hint="eastAsia" w:ascii="仿宋" w:hAnsi="仿宋" w:eastAsia="仿宋" w:cs="仿宋"/>
        </w:rPr>
        <w:t>）《中共河北省委河北省人民政府关于全面实施预算绩效管理的实施意见》（冀发〔</w:t>
      </w:r>
      <w:r>
        <w:rPr>
          <w:rFonts w:ascii="仿宋" w:hAnsi="仿宋" w:eastAsia="仿宋" w:cs="仿宋"/>
        </w:rPr>
        <w:t>2018</w:t>
      </w:r>
      <w:r>
        <w:rPr>
          <w:rFonts w:hint="eastAsia" w:ascii="仿宋" w:hAnsi="仿宋" w:eastAsia="仿宋" w:cs="仿宋"/>
        </w:rPr>
        <w:t>〕</w:t>
      </w:r>
      <w:r>
        <w:rPr>
          <w:rFonts w:ascii="仿宋" w:hAnsi="仿宋" w:eastAsia="仿宋" w:cs="仿宋"/>
        </w:rPr>
        <w:t xml:space="preserve">54 </w:t>
      </w:r>
      <w:r>
        <w:rPr>
          <w:rFonts w:hint="eastAsia" w:ascii="仿宋" w:hAnsi="仿宋" w:eastAsia="仿宋" w:cs="仿宋"/>
        </w:rPr>
        <w:t>号）；</w:t>
      </w:r>
    </w:p>
    <w:p>
      <w:pPr>
        <w:spacing w:line="600" w:lineRule="exact"/>
        <w:rPr>
          <w:rFonts w:ascii="仿宋" w:hAnsi="仿宋" w:eastAsia="仿宋" w:cs="仿宋"/>
        </w:rPr>
      </w:pPr>
      <w:r>
        <w:rPr>
          <w:rFonts w:hint="eastAsia" w:ascii="仿宋" w:hAnsi="仿宋" w:eastAsia="仿宋" w:cs="仿宋"/>
        </w:rPr>
        <w:t>（</w:t>
      </w:r>
      <w:r>
        <w:rPr>
          <w:rFonts w:ascii="仿宋" w:hAnsi="仿宋" w:eastAsia="仿宋" w:cs="仿宋"/>
        </w:rPr>
        <w:t>4</w:t>
      </w:r>
      <w:r>
        <w:rPr>
          <w:rFonts w:hint="eastAsia" w:ascii="仿宋" w:hAnsi="仿宋" w:eastAsia="仿宋" w:cs="仿宋"/>
        </w:rPr>
        <w:t>）项目相关申报材料、财政部门预算批复、项目基本信息表、项目绩效目标申报表；</w:t>
      </w:r>
    </w:p>
    <w:p>
      <w:pPr>
        <w:spacing w:line="600" w:lineRule="exact"/>
        <w:ind w:left="31680" w:hanging="600" w:hangingChars="200"/>
        <w:rPr>
          <w:rFonts w:ascii="仿宋" w:hAnsi="仿宋" w:eastAsia="仿宋" w:cs="仿宋"/>
        </w:rPr>
      </w:pPr>
      <w:r>
        <w:rPr>
          <w:rFonts w:hint="eastAsia" w:ascii="仿宋" w:hAnsi="仿宋" w:eastAsia="仿宋" w:cs="仿宋"/>
        </w:rPr>
        <w:t>（</w:t>
      </w:r>
      <w:r>
        <w:rPr>
          <w:rFonts w:ascii="仿宋" w:hAnsi="仿宋" w:eastAsia="仿宋" w:cs="仿宋"/>
        </w:rPr>
        <w:t>5</w:t>
      </w:r>
      <w:r>
        <w:rPr>
          <w:rFonts w:hint="eastAsia" w:ascii="仿宋" w:hAnsi="仿宋" w:eastAsia="仿宋" w:cs="仿宋"/>
        </w:rPr>
        <w:t>）项目单位职能职责、年度工作计划、总结，项目实施（建设）方案；</w:t>
      </w:r>
    </w:p>
    <w:p>
      <w:pPr>
        <w:spacing w:line="600" w:lineRule="exact"/>
        <w:rPr>
          <w:rFonts w:ascii="仿宋" w:hAnsi="仿宋" w:eastAsia="仿宋" w:cs="仿宋"/>
        </w:rPr>
      </w:pPr>
      <w:r>
        <w:rPr>
          <w:rFonts w:hint="eastAsia" w:ascii="仿宋" w:hAnsi="仿宋" w:eastAsia="仿宋" w:cs="仿宋"/>
        </w:rPr>
        <w:t>（</w:t>
      </w:r>
      <w:r>
        <w:rPr>
          <w:rFonts w:ascii="仿宋" w:hAnsi="仿宋" w:eastAsia="仿宋" w:cs="仿宋"/>
        </w:rPr>
        <w:t>6</w:t>
      </w:r>
      <w:r>
        <w:rPr>
          <w:rFonts w:hint="eastAsia" w:ascii="仿宋" w:hAnsi="仿宋" w:eastAsia="仿宋" w:cs="仿宋"/>
        </w:rPr>
        <w:t>）相关预算管理制度、财务管理办法，财务会计资料；</w:t>
      </w:r>
    </w:p>
    <w:p>
      <w:pPr>
        <w:spacing w:line="600" w:lineRule="exact"/>
        <w:rPr>
          <w:rFonts w:ascii="仿宋" w:hAnsi="仿宋" w:eastAsia="仿宋" w:cs="仿宋"/>
        </w:rPr>
      </w:pPr>
      <w:r>
        <w:rPr>
          <w:rFonts w:hint="eastAsia" w:ascii="仿宋" w:hAnsi="仿宋" w:eastAsia="仿宋" w:cs="仿宋"/>
        </w:rPr>
        <w:t>（</w:t>
      </w:r>
      <w:r>
        <w:rPr>
          <w:rFonts w:ascii="仿宋" w:hAnsi="仿宋" w:eastAsia="仿宋" w:cs="仿宋"/>
        </w:rPr>
        <w:t>7</w:t>
      </w:r>
      <w:r>
        <w:rPr>
          <w:rFonts w:hint="eastAsia" w:ascii="仿宋" w:hAnsi="仿宋" w:eastAsia="仿宋" w:cs="仿宋"/>
        </w:rPr>
        <w:t>）其他项目相关材料。</w:t>
      </w:r>
    </w:p>
    <w:p>
      <w:pPr>
        <w:spacing w:line="600" w:lineRule="exact"/>
        <w:ind w:firstLine="300" w:firstLineChars="100"/>
        <w:rPr>
          <w:rFonts w:ascii="仿宋" w:hAnsi="仿宋" w:eastAsia="仿宋" w:cs="仿宋"/>
        </w:rPr>
      </w:pPr>
      <w:bookmarkStart w:id="24" w:name="_Toc3714_WPSOffice_Level2"/>
      <w:r>
        <w:rPr>
          <w:rFonts w:hint="eastAsia" w:ascii="仿宋" w:hAnsi="仿宋" w:eastAsia="仿宋" w:cs="仿宋"/>
        </w:rPr>
        <w:t>（三）评价思路与程序</w:t>
      </w:r>
      <w:bookmarkEnd w:id="24"/>
    </w:p>
    <w:p>
      <w:pPr>
        <w:spacing w:line="600" w:lineRule="exact"/>
        <w:ind w:firstLine="600" w:firstLineChars="200"/>
        <w:rPr>
          <w:rFonts w:ascii="仿宋" w:hAnsi="仿宋" w:eastAsia="仿宋" w:cs="仿宋"/>
        </w:rPr>
      </w:pPr>
      <w:r>
        <w:rPr>
          <w:rFonts w:hint="eastAsia" w:ascii="仿宋" w:hAnsi="仿宋" w:eastAsia="仿宋" w:cs="仿宋"/>
        </w:rPr>
        <w:t>财政资金重点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spacing w:line="600" w:lineRule="exact"/>
        <w:ind w:firstLine="300" w:firstLineChars="100"/>
        <w:rPr>
          <w:rFonts w:ascii="仿宋" w:hAnsi="仿宋" w:eastAsia="仿宋" w:cs="仿宋"/>
        </w:rPr>
      </w:pPr>
      <w:bookmarkStart w:id="25" w:name="_Toc15123_WPSOffice_Level2"/>
      <w:r>
        <w:rPr>
          <w:rFonts w:hint="eastAsia" w:ascii="仿宋" w:hAnsi="仿宋" w:eastAsia="仿宋" w:cs="仿宋"/>
        </w:rPr>
        <w:t>（四）本次绩效评价的局限性</w:t>
      </w:r>
      <w:bookmarkEnd w:id="25"/>
    </w:p>
    <w:p>
      <w:pPr>
        <w:spacing w:line="600" w:lineRule="exact"/>
        <w:ind w:firstLine="600" w:firstLineChars="200"/>
        <w:rPr>
          <w:rFonts w:ascii="仿宋" w:hAnsi="仿宋" w:eastAsia="仿宋" w:cs="仿宋"/>
        </w:rPr>
      </w:pPr>
      <w:r>
        <w:rPr>
          <w:rFonts w:hint="eastAsia" w:ascii="仿宋" w:hAnsi="仿宋" w:eastAsia="仿宋" w:cs="仿宋"/>
        </w:rPr>
        <w:t>（</w:t>
      </w:r>
      <w:r>
        <w:rPr>
          <w:rFonts w:ascii="仿宋" w:hAnsi="仿宋" w:eastAsia="仿宋" w:cs="仿宋"/>
        </w:rPr>
        <w:t>1</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spacing w:line="600" w:lineRule="exact"/>
        <w:ind w:firstLine="600" w:firstLineChars="200"/>
        <w:rPr>
          <w:rFonts w:ascii="仿宋" w:hAnsi="仿宋" w:eastAsia="仿宋" w:cs="仿宋"/>
        </w:rPr>
      </w:pPr>
      <w:r>
        <w:rPr>
          <w:rFonts w:ascii="仿宋" w:hAnsi="仿宋" w:eastAsia="仿宋" w:cs="仿宋"/>
        </w:rPr>
        <w:t xml:space="preserve">2. </w:t>
      </w:r>
      <w:r>
        <w:rPr>
          <w:rFonts w:hint="eastAsia" w:ascii="仿宋" w:hAnsi="仿宋" w:eastAsia="仿宋" w:cs="仿宋"/>
        </w:rPr>
        <w:t>由于工作性质的特殊性，项目的经济效益、社会效益的评价无法定量估计。</w:t>
      </w:r>
    </w:p>
    <w:p>
      <w:pPr>
        <w:spacing w:line="600" w:lineRule="exact"/>
        <w:ind w:firstLine="600" w:firstLineChars="200"/>
        <w:rPr>
          <w:rFonts w:ascii="仿宋" w:hAnsi="仿宋" w:eastAsia="仿宋" w:cs="仿宋"/>
        </w:rPr>
      </w:pPr>
      <w:r>
        <w:rPr>
          <w:rFonts w:ascii="仿宋" w:hAnsi="仿宋" w:eastAsia="仿宋" w:cs="仿宋"/>
        </w:rPr>
        <w:t xml:space="preserve">3. </w:t>
      </w:r>
      <w:r>
        <w:rPr>
          <w:rFonts w:hint="eastAsia" w:ascii="仿宋" w:hAnsi="仿宋" w:eastAsia="仿宋" w:cs="仿宋"/>
        </w:rPr>
        <w:t>绩效评价工作处在初步推广阶段，部分部门和人员对其认识有些尚浅，在资料提供与准备方面尚缺经验，一定程度上影响了工作效率。</w:t>
      </w:r>
    </w:p>
    <w:p>
      <w:pPr>
        <w:spacing w:line="600" w:lineRule="exact"/>
        <w:ind w:firstLine="602" w:firstLineChars="200"/>
        <w:rPr>
          <w:rFonts w:ascii="仿宋" w:hAnsi="仿宋" w:eastAsia="仿宋" w:cs="仿宋"/>
          <w:b/>
          <w:bCs/>
        </w:rPr>
      </w:pPr>
      <w:bookmarkStart w:id="26" w:name="_Toc22655_WPSOffice_Level1"/>
      <w:r>
        <w:rPr>
          <w:rFonts w:hint="eastAsia" w:ascii="仿宋" w:hAnsi="仿宋" w:eastAsia="仿宋" w:cs="仿宋"/>
          <w:b/>
          <w:bCs/>
        </w:rPr>
        <w:t>三、项目总体情况</w:t>
      </w:r>
      <w:bookmarkEnd w:id="26"/>
    </w:p>
    <w:p>
      <w:pPr>
        <w:spacing w:line="600" w:lineRule="exact"/>
        <w:ind w:firstLine="600" w:firstLineChars="200"/>
        <w:outlineLvl w:val="0"/>
        <w:rPr>
          <w:rFonts w:ascii="仿宋" w:hAnsi="仿宋" w:eastAsia="仿宋" w:cs="仿宋"/>
        </w:rPr>
      </w:pPr>
      <w:bookmarkStart w:id="27" w:name="_Toc1808_WPSOffice_Level2"/>
      <w:r>
        <w:rPr>
          <w:rFonts w:hint="eastAsia" w:ascii="仿宋" w:hAnsi="仿宋" w:eastAsia="仿宋" w:cs="仿宋"/>
        </w:rPr>
        <w:t>（一）立项背景及目的</w:t>
      </w:r>
      <w:bookmarkEnd w:id="27"/>
    </w:p>
    <w:p>
      <w:pPr>
        <w:spacing w:line="600" w:lineRule="exact"/>
        <w:ind w:firstLine="600" w:firstLineChars="200"/>
        <w:outlineLvl w:val="0"/>
        <w:rPr>
          <w:rFonts w:ascii="仿宋" w:hAnsi="仿宋" w:eastAsia="仿宋" w:cs="仿宋"/>
        </w:rPr>
      </w:pPr>
      <w:r>
        <w:rPr>
          <w:rFonts w:hint="eastAsia" w:ascii="仿宋" w:hAnsi="仿宋" w:eastAsia="仿宋" w:cs="仿宋"/>
        </w:rPr>
        <w:t>乡村振兴、人居环境整治、脱贫攻坚，改善农村生活水平，营造适合人民生活的环境。</w:t>
      </w:r>
    </w:p>
    <w:p>
      <w:pPr>
        <w:numPr>
          <w:ilvl w:val="0"/>
          <w:numId w:val="2"/>
        </w:numPr>
        <w:spacing w:line="600" w:lineRule="exact"/>
        <w:ind w:firstLine="600" w:firstLineChars="200"/>
        <w:outlineLvl w:val="0"/>
        <w:rPr>
          <w:rFonts w:ascii="仿宋" w:hAnsi="仿宋" w:eastAsia="仿宋" w:cs="仿宋"/>
        </w:rPr>
      </w:pPr>
      <w:bookmarkStart w:id="28" w:name="_Toc22094_WPSOffice_Level2"/>
      <w:r>
        <w:rPr>
          <w:rFonts w:hint="eastAsia" w:ascii="仿宋" w:hAnsi="仿宋" w:eastAsia="仿宋" w:cs="仿宋"/>
        </w:rPr>
        <w:t>项目总体绩效目标</w:t>
      </w:r>
      <w:bookmarkEnd w:id="28"/>
    </w:p>
    <w:p>
      <w:pPr>
        <w:spacing w:line="500" w:lineRule="exact"/>
        <w:ind w:firstLine="600" w:firstLineChars="200"/>
        <w:jc w:val="left"/>
        <w:rPr>
          <w:rFonts w:ascii="仿宋" w:hAnsi="仿宋" w:eastAsia="仿宋" w:cs="仿宋"/>
        </w:rPr>
      </w:pPr>
      <w:r>
        <w:rPr>
          <w:rFonts w:hint="eastAsia" w:ascii="仿宋" w:hAnsi="仿宋" w:eastAsia="仿宋" w:cs="仿宋"/>
        </w:rPr>
        <w:t>根据县委、县政府</w:t>
      </w:r>
      <w:r>
        <w:rPr>
          <w:rFonts w:ascii="仿宋" w:hAnsi="仿宋" w:eastAsia="仿宋" w:cs="仿宋"/>
        </w:rPr>
        <w:t>202</w:t>
      </w:r>
      <w:r>
        <w:rPr>
          <w:rFonts w:hint="eastAsia" w:ascii="仿宋" w:hAnsi="仿宋" w:eastAsia="仿宋" w:cs="仿宋"/>
          <w:lang w:val="en-US" w:eastAsia="zh-CN"/>
        </w:rPr>
        <w:t>3</w:t>
      </w:r>
      <w:r>
        <w:rPr>
          <w:rFonts w:hint="eastAsia" w:ascii="仿宋" w:hAnsi="仿宋" w:eastAsia="仿宋" w:cs="仿宋"/>
        </w:rPr>
        <w:t>年度计划目标，杨家套镇政府</w:t>
      </w:r>
      <w:r>
        <w:rPr>
          <w:rFonts w:ascii="仿宋" w:hAnsi="仿宋" w:eastAsia="仿宋" w:cs="仿宋"/>
        </w:rPr>
        <w:t>202</w:t>
      </w:r>
      <w:r>
        <w:rPr>
          <w:rFonts w:hint="eastAsia" w:ascii="仿宋" w:hAnsi="仿宋" w:eastAsia="仿宋" w:cs="仿宋"/>
          <w:lang w:val="en-US" w:eastAsia="zh-CN"/>
        </w:rPr>
        <w:t>3</w:t>
      </w:r>
      <w:bookmarkStart w:id="39" w:name="_GoBack"/>
      <w:bookmarkEnd w:id="39"/>
      <w:r>
        <w:rPr>
          <w:rFonts w:hint="eastAsia" w:ascii="仿宋" w:hAnsi="仿宋" w:eastAsia="仿宋" w:cs="仿宋"/>
        </w:rPr>
        <w:t>年度将继续做好农业、农村、农民工作。加强经济服务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农村和谐。保障天然气入户、农村养老医疗、农村养殖、农村人居环境治理等民生重点支出，确保财政收支平衡，为全镇经济科学发展和促进和谐社会建设提供财力保障。</w:t>
      </w:r>
    </w:p>
    <w:p>
      <w:pPr>
        <w:spacing w:line="600" w:lineRule="exact"/>
        <w:ind w:firstLine="600" w:firstLineChars="200"/>
        <w:outlineLvl w:val="0"/>
        <w:rPr>
          <w:rFonts w:ascii="仿宋" w:hAnsi="仿宋" w:eastAsia="仿宋" w:cs="仿宋"/>
        </w:rPr>
      </w:pPr>
      <w:bookmarkStart w:id="29" w:name="_Toc18801_WPSOffice_Level2"/>
      <w:r>
        <w:rPr>
          <w:rFonts w:hint="eastAsia" w:ascii="仿宋" w:hAnsi="仿宋" w:eastAsia="仿宋" w:cs="仿宋"/>
        </w:rPr>
        <w:t>（三）项目分项绩效目标</w:t>
      </w:r>
      <w:bookmarkEnd w:id="29"/>
    </w:p>
    <w:p>
      <w:pPr>
        <w:spacing w:line="600" w:lineRule="exact"/>
        <w:ind w:firstLine="600" w:firstLineChars="200"/>
        <w:outlineLvl w:val="0"/>
        <w:rPr>
          <w:rFonts w:ascii="仿宋" w:hAnsi="仿宋" w:eastAsia="仿宋" w:cs="仿宋"/>
        </w:rPr>
      </w:pPr>
      <w:r>
        <w:rPr>
          <w:rFonts w:hint="eastAsia" w:ascii="仿宋" w:hAnsi="仿宋" w:eastAsia="仿宋" w:cs="仿宋"/>
        </w:rPr>
        <w:t>乡村振兴、人居环境整治、脱贫攻坚</w:t>
      </w:r>
    </w:p>
    <w:p>
      <w:pPr>
        <w:spacing w:line="600" w:lineRule="exact"/>
        <w:ind w:left="600" w:leftChars="200"/>
        <w:rPr>
          <w:rFonts w:ascii="仿宋" w:hAnsi="仿宋" w:eastAsia="仿宋" w:cs="仿宋"/>
        </w:rPr>
      </w:pPr>
      <w:bookmarkStart w:id="30" w:name="_Toc14430_WPSOffice_Level1"/>
      <w:r>
        <w:rPr>
          <w:rFonts w:hint="eastAsia" w:ascii="仿宋" w:hAnsi="仿宋" w:eastAsia="仿宋" w:cs="仿宋"/>
        </w:rPr>
        <w:t>四、项目基本情况</w:t>
      </w:r>
      <w:bookmarkEnd w:id="30"/>
    </w:p>
    <w:p>
      <w:pPr>
        <w:spacing w:line="600" w:lineRule="exact"/>
        <w:ind w:firstLine="600" w:firstLineChars="200"/>
        <w:outlineLvl w:val="0"/>
        <w:rPr>
          <w:rFonts w:ascii="仿宋" w:hAnsi="仿宋" w:eastAsia="仿宋" w:cs="仿宋"/>
          <w:highlight w:val="yellow"/>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w:t>
      </w:r>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ascii="仿宋" w:hAnsi="仿宋" w:eastAsia="仿宋" w:cs="仿宋"/>
          <w:color w:val="000000"/>
          <w:kern w:val="0"/>
          <w:sz w:val="32"/>
          <w:szCs w:val="32"/>
        </w:rPr>
      </w:pPr>
      <w:r>
        <w:rPr>
          <w:rFonts w:ascii="仿宋" w:hAnsi="仿宋" w:eastAsia="仿宋" w:cs="仿宋"/>
          <w:sz w:val="32"/>
          <w:szCs w:val="32"/>
        </w:rPr>
        <w:t xml:space="preserve">    </w:t>
      </w:r>
      <w:r>
        <w:rPr>
          <w:rFonts w:hint="eastAsia" w:ascii="仿宋" w:hAnsi="仿宋" w:eastAsia="仿宋" w:cs="仿宋"/>
          <w:sz w:val="32"/>
          <w:szCs w:val="32"/>
        </w:rPr>
        <w:t>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ascii="仿宋" w:hAnsi="仿宋" w:eastAsia="仿宋" w:cs="仿宋"/>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实际到位资金与预算资金的比率为</w:t>
      </w:r>
      <w:r>
        <w:rPr>
          <w:rFonts w:ascii="仿宋" w:hAnsi="仿宋" w:eastAsia="仿宋" w:cs="仿宋"/>
          <w:sz w:val="32"/>
          <w:szCs w:val="32"/>
        </w:rPr>
        <w:t>50%</w:t>
      </w:r>
      <w:r>
        <w:rPr>
          <w:rFonts w:hint="eastAsia" w:ascii="仿宋" w:hAnsi="仿宋" w:eastAsia="仿宋" w:cs="仿宋"/>
          <w:sz w:val="32"/>
          <w:szCs w:val="32"/>
        </w:rPr>
        <w:t>，资金落实情况能保证项目实施的总体要求。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已制定或具有相应的财务和业务管理制度；财务和业务管理制度是合法、合规、完整。遵守相关法律法规和相关管理规定；项目调整及支出调整手续完备。</w:t>
      </w:r>
    </w:p>
    <w:p>
      <w:pPr>
        <w:spacing w:line="540" w:lineRule="exact"/>
        <w:ind w:firstLine="600" w:firstLineChars="200"/>
        <w:outlineLvl w:val="0"/>
        <w:rPr>
          <w:rFonts w:ascii="仿宋" w:hAnsi="仿宋" w:eastAsia="仿宋" w:cs="仿宋"/>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项目实施的实际产出数与计划产出数的比率相符。质量达标产出数本年度内实际达到既定质量标准。实际完成时间、计划完成时间符合考核项目产出时效目标的实现程度。完成项目计划工作目标的实际节约成本与计划成本的比率相符。</w:t>
      </w:r>
    </w:p>
    <w:p>
      <w:pPr>
        <w:spacing w:line="540" w:lineRule="exact"/>
        <w:ind w:firstLine="600" w:firstLineChars="200"/>
        <w:outlineLvl w:val="0"/>
        <w:rPr>
          <w:rFonts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项目实施所产生的社会效益社会影响力</w:t>
      </w:r>
      <w:r>
        <w:rPr>
          <w:rFonts w:ascii="仿宋" w:hAnsi="仿宋" w:eastAsia="仿宋" w:cs="仿宋"/>
          <w:sz w:val="32"/>
          <w:szCs w:val="32"/>
        </w:rPr>
        <w:t>80%</w:t>
      </w:r>
      <w:r>
        <w:rPr>
          <w:rFonts w:hint="eastAsia" w:ascii="仿宋" w:hAnsi="仿宋" w:eastAsia="仿宋" w:cs="仿宋"/>
          <w:sz w:val="32"/>
          <w:szCs w:val="32"/>
        </w:rPr>
        <w:t>、经济效益节本增效</w:t>
      </w:r>
      <w:r>
        <w:rPr>
          <w:rFonts w:ascii="仿宋" w:hAnsi="仿宋" w:eastAsia="仿宋" w:cs="仿宋"/>
          <w:sz w:val="32"/>
          <w:szCs w:val="32"/>
        </w:rPr>
        <w:t>90%</w:t>
      </w:r>
      <w:r>
        <w:rPr>
          <w:rFonts w:hint="eastAsia" w:ascii="仿宋" w:hAnsi="仿宋" w:eastAsia="仿宋" w:cs="仿宋"/>
          <w:sz w:val="32"/>
          <w:szCs w:val="32"/>
        </w:rPr>
        <w:t>、可持续影响服务对象满意度</w:t>
      </w:r>
      <w:r>
        <w:rPr>
          <w:rFonts w:ascii="仿宋" w:hAnsi="仿宋" w:eastAsia="仿宋" w:cs="仿宋"/>
          <w:sz w:val="32"/>
          <w:szCs w:val="32"/>
        </w:rPr>
        <w:t>90%</w:t>
      </w:r>
      <w:r>
        <w:rPr>
          <w:rFonts w:hint="eastAsia" w:ascii="仿宋" w:hAnsi="仿宋" w:eastAsia="仿宋" w:cs="仿宋"/>
          <w:sz w:val="32"/>
          <w:szCs w:val="32"/>
        </w:rPr>
        <w:t>等。社会公众或服务对象对项目实施效果满意。</w:t>
      </w:r>
    </w:p>
    <w:p>
      <w:pPr>
        <w:spacing w:line="540" w:lineRule="exact"/>
        <w:ind w:firstLine="602" w:firstLineChars="200"/>
        <w:rPr>
          <w:rFonts w:ascii="仿宋" w:hAnsi="仿宋" w:eastAsia="仿宋" w:cs="仿宋"/>
          <w:b/>
          <w:bCs/>
        </w:rPr>
      </w:pPr>
      <w:bookmarkStart w:id="35" w:name="_Toc7777_WPSOffice_Level1"/>
      <w:r>
        <w:rPr>
          <w:rFonts w:hint="eastAsia" w:ascii="仿宋" w:hAnsi="仿宋" w:eastAsia="仿宋" w:cs="仿宋"/>
          <w:b/>
          <w:bCs/>
        </w:rPr>
        <w:t>五、绩效评价结果</w:t>
      </w:r>
      <w:bookmarkEnd w:id="35"/>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我单位经过认真的绩效评价，实行评分制，评价结果为</w:t>
      </w:r>
      <w:r>
        <w:rPr>
          <w:rFonts w:ascii="仿宋" w:hAnsi="仿宋" w:eastAsia="仿宋" w:cs="仿宋"/>
          <w:sz w:val="32"/>
          <w:szCs w:val="32"/>
        </w:rPr>
        <w:t>94</w:t>
      </w:r>
      <w:r>
        <w:rPr>
          <w:rFonts w:hint="eastAsia" w:ascii="仿宋" w:hAnsi="仿宋" w:eastAsia="仿宋" w:cs="仿宋"/>
          <w:sz w:val="32"/>
          <w:szCs w:val="32"/>
        </w:rPr>
        <w:t>分。优秀（≥</w:t>
      </w:r>
      <w:r>
        <w:rPr>
          <w:rFonts w:ascii="仿宋" w:hAnsi="仿宋" w:eastAsia="仿宋" w:cs="仿宋"/>
          <w:sz w:val="32"/>
          <w:szCs w:val="32"/>
        </w:rPr>
        <w:t>90</w:t>
      </w:r>
      <w:r>
        <w:rPr>
          <w:rFonts w:hint="eastAsia" w:ascii="仿宋" w:hAnsi="仿宋" w:eastAsia="仿宋" w:cs="仿宋"/>
          <w:sz w:val="32"/>
          <w:szCs w:val="32"/>
        </w:rPr>
        <w:t>分）。</w:t>
      </w:r>
    </w:p>
    <w:p>
      <w:pPr>
        <w:spacing w:line="540" w:lineRule="exact"/>
        <w:ind w:firstLine="602" w:firstLineChars="200"/>
        <w:rPr>
          <w:rFonts w:ascii="仿宋" w:hAnsi="仿宋" w:eastAsia="仿宋" w:cs="仿宋"/>
          <w:b/>
          <w:bCs/>
        </w:rPr>
      </w:pPr>
      <w:bookmarkStart w:id="36" w:name="_Toc24196_WPSOffice_Level1"/>
      <w:r>
        <w:rPr>
          <w:rFonts w:hint="eastAsia" w:ascii="仿宋" w:hAnsi="仿宋" w:eastAsia="仿宋" w:cs="仿宋"/>
          <w:b/>
          <w:bCs/>
        </w:rPr>
        <w:t>六、存在的问题及原因分析</w:t>
      </w:r>
      <w:bookmarkEnd w:id="36"/>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在项目过程中，资金管理预算执行率较低。</w:t>
      </w:r>
    </w:p>
    <w:p>
      <w:pPr>
        <w:spacing w:line="600" w:lineRule="exact"/>
        <w:ind w:firstLine="602" w:firstLineChars="200"/>
        <w:rPr>
          <w:rFonts w:ascii="仿宋" w:hAnsi="仿宋" w:eastAsia="仿宋" w:cs="仿宋"/>
          <w:b/>
          <w:bCs/>
        </w:rPr>
      </w:pPr>
      <w:bookmarkStart w:id="37" w:name="_Toc13523_WPSOffice_Level1"/>
      <w:r>
        <w:rPr>
          <w:rFonts w:hint="eastAsia" w:ascii="仿宋" w:hAnsi="仿宋" w:eastAsia="仿宋" w:cs="仿宋"/>
          <w:b/>
          <w:bCs/>
        </w:rPr>
        <w:t>七、有关建议</w:t>
      </w:r>
      <w:bookmarkEnd w:id="37"/>
    </w:p>
    <w:p>
      <w:pPr>
        <w:spacing w:line="540" w:lineRule="exact"/>
        <w:ind w:firstLine="640" w:firstLineChars="200"/>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加强项目绩效管理，提高预算绩效认识，加强学习。</w:t>
      </w:r>
      <w:r>
        <w:rPr>
          <w:rFonts w:ascii="仿宋" w:hAnsi="仿宋" w:eastAsia="仿宋" w:cs="仿宋"/>
          <w:sz w:val="32"/>
          <w:szCs w:val="32"/>
        </w:rPr>
        <w:t xml:space="preserve"> </w:t>
      </w:r>
      <w:r>
        <w:rPr>
          <w:rFonts w:hint="eastAsia" w:ascii="仿宋" w:hAnsi="仿宋" w:eastAsia="仿宋" w:cs="仿宋"/>
          <w:sz w:val="32"/>
          <w:szCs w:val="32"/>
        </w:rPr>
        <w:t>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预算申报要做到细化、量化，根据项目实施的具体工</w:t>
      </w:r>
      <w:r>
        <w:rPr>
          <w:rFonts w:ascii="仿宋" w:hAnsi="仿宋" w:eastAsia="仿宋" w:cs="仿宋"/>
          <w:sz w:val="32"/>
          <w:szCs w:val="32"/>
        </w:rPr>
        <w:t xml:space="preserve"> </w:t>
      </w:r>
      <w:r>
        <w:rPr>
          <w:rFonts w:hint="eastAsia" w:ascii="仿宋" w:hAnsi="仿宋" w:eastAsia="仿宋" w:cs="仿宋"/>
          <w:sz w:val="32"/>
          <w:szCs w:val="32"/>
        </w:rPr>
        <w:t>作量，通过科学合理的测算人、财、物的消耗，确保申报预</w:t>
      </w:r>
      <w:r>
        <w:rPr>
          <w:rFonts w:ascii="仿宋" w:hAnsi="仿宋" w:eastAsia="仿宋" w:cs="仿宋"/>
          <w:sz w:val="32"/>
          <w:szCs w:val="32"/>
        </w:rPr>
        <w:t xml:space="preserve"> </w:t>
      </w:r>
      <w:r>
        <w:rPr>
          <w:rFonts w:hint="eastAsia" w:ascii="仿宋" w:hAnsi="仿宋" w:eastAsia="仿宋" w:cs="仿宋"/>
          <w:sz w:val="32"/>
          <w:szCs w:val="32"/>
        </w:rPr>
        <w:t>算的科学性、准确性，同时预算申报要与项目绩效目标进行</w:t>
      </w:r>
      <w:r>
        <w:rPr>
          <w:rFonts w:ascii="仿宋" w:hAnsi="仿宋" w:eastAsia="仿宋" w:cs="仿宋"/>
          <w:sz w:val="32"/>
          <w:szCs w:val="32"/>
        </w:rPr>
        <w:t xml:space="preserve"> </w:t>
      </w:r>
      <w:r>
        <w:rPr>
          <w:rFonts w:hint="eastAsia" w:ascii="仿宋" w:hAnsi="仿宋" w:eastAsia="仿宋" w:cs="仿宋"/>
          <w:sz w:val="32"/>
          <w:szCs w:val="32"/>
        </w:rPr>
        <w:t>结合，确保预算与产出目标匹配一致，最终保障项目的实施按计划执行，并能最终进行量化考核。</w:t>
      </w:r>
    </w:p>
    <w:p>
      <w:pPr>
        <w:spacing w:line="600" w:lineRule="exact"/>
        <w:ind w:firstLine="640" w:firstLineChars="200"/>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加强绩效目标管理。首先，理清绩效目标管理的工作</w:t>
      </w:r>
      <w:r>
        <w:rPr>
          <w:rFonts w:ascii="仿宋" w:hAnsi="仿宋" w:eastAsia="仿宋" w:cs="仿宋"/>
          <w:sz w:val="32"/>
          <w:szCs w:val="32"/>
        </w:rPr>
        <w:t xml:space="preserve"> </w:t>
      </w:r>
      <w:r>
        <w:rPr>
          <w:rFonts w:hint="eastAsia" w:ascii="仿宋" w:hAnsi="仿宋" w:eastAsia="仿宋" w:cs="仿宋"/>
          <w:sz w:val="32"/>
          <w:szCs w:val="32"/>
        </w:rPr>
        <w:t>流程；其次，要确定绩效目标与实际工作的联系，绩效目标</w:t>
      </w:r>
      <w:r>
        <w:rPr>
          <w:rFonts w:ascii="仿宋" w:hAnsi="仿宋" w:eastAsia="仿宋" w:cs="仿宋"/>
          <w:sz w:val="32"/>
          <w:szCs w:val="32"/>
        </w:rPr>
        <w:t xml:space="preserve"> </w:t>
      </w:r>
      <w:r>
        <w:rPr>
          <w:rFonts w:hint="eastAsia" w:ascii="仿宋" w:hAnsi="仿宋" w:eastAsia="仿宋" w:cs="仿宋"/>
          <w:sz w:val="32"/>
          <w:szCs w:val="32"/>
        </w:rPr>
        <w:t>的设定既要能与实际工作紧密联系，又要能清晰反映预算资</w:t>
      </w:r>
      <w:r>
        <w:rPr>
          <w:rFonts w:ascii="仿宋" w:hAnsi="仿宋" w:eastAsia="仿宋" w:cs="仿宋"/>
          <w:sz w:val="32"/>
          <w:szCs w:val="32"/>
        </w:rPr>
        <w:t xml:space="preserve"> </w:t>
      </w:r>
      <w:r>
        <w:rPr>
          <w:rFonts w:hint="eastAsia" w:ascii="仿宋" w:hAnsi="仿宋" w:eastAsia="仿宋" w:cs="仿宋"/>
          <w:sz w:val="32"/>
          <w:szCs w:val="32"/>
        </w:rPr>
        <w:t>金的预期产出和效果。绩效目标应当从数量、质量、成本、时效以及经济效益、社会效益、生态效益、可持续影响、满</w:t>
      </w:r>
      <w:r>
        <w:rPr>
          <w:rFonts w:ascii="仿宋" w:hAnsi="仿宋" w:eastAsia="仿宋" w:cs="仿宋"/>
          <w:sz w:val="32"/>
          <w:szCs w:val="32"/>
        </w:rPr>
        <w:t xml:space="preserve"> </w:t>
      </w:r>
      <w:r>
        <w:rPr>
          <w:rFonts w:hint="eastAsia" w:ascii="仿宋" w:hAnsi="仿宋" w:eastAsia="仿宋" w:cs="仿宋"/>
          <w:sz w:val="32"/>
          <w:szCs w:val="32"/>
        </w:rPr>
        <w:t>意度等方面进行细化，尽量进行定量表述；第三，有意识收集相应指标历史数据、行业数据作为绩效目标考评的基础。</w:t>
      </w:r>
    </w:p>
    <w:p>
      <w:pPr>
        <w:numPr>
          <w:ilvl w:val="0"/>
          <w:numId w:val="3"/>
        </w:numPr>
        <w:spacing w:line="600" w:lineRule="exact"/>
        <w:ind w:firstLine="602" w:firstLineChars="200"/>
        <w:rPr>
          <w:rFonts w:ascii="仿宋" w:hAnsi="仿宋" w:eastAsia="仿宋" w:cs="仿宋"/>
          <w:b/>
          <w:bCs/>
        </w:rPr>
      </w:pPr>
      <w:bookmarkStart w:id="38" w:name="_Toc7856_WPSOffice_Level1"/>
      <w:r>
        <w:rPr>
          <w:rFonts w:hint="eastAsia" w:ascii="仿宋" w:hAnsi="仿宋" w:eastAsia="仿宋" w:cs="仿宋"/>
          <w:b/>
          <w:bCs/>
        </w:rPr>
        <w:t>其他需要说明的问题</w:t>
      </w:r>
      <w:bookmarkEnd w:id="38"/>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327E4F"/>
    <w:multiLevelType w:val="singleLevel"/>
    <w:tmpl w:val="0A327E4F"/>
    <w:lvl w:ilvl="0" w:tentative="0">
      <w:start w:val="1"/>
      <w:numFmt w:val="chineseCounting"/>
      <w:suff w:val="nothing"/>
      <w:lvlText w:val="%1、"/>
      <w:lvlJc w:val="left"/>
      <w:rPr>
        <w:rFonts w:hint="eastAsia" w:cs="Times New Roman"/>
      </w:rPr>
    </w:lvl>
  </w:abstractNum>
  <w:abstractNum w:abstractNumId="1">
    <w:nsid w:val="51982DE8"/>
    <w:multiLevelType w:val="singleLevel"/>
    <w:tmpl w:val="51982DE8"/>
    <w:lvl w:ilvl="0" w:tentative="0">
      <w:start w:val="8"/>
      <w:numFmt w:val="chineseCounting"/>
      <w:suff w:val="nothing"/>
      <w:lvlText w:val="%1、"/>
      <w:lvlJc w:val="left"/>
      <w:rPr>
        <w:rFonts w:hint="eastAsia" w:cs="Times New Roman"/>
      </w:rPr>
    </w:lvl>
  </w:abstractNum>
  <w:abstractNum w:abstractNumId="2">
    <w:nsid w:val="65F42854"/>
    <w:multiLevelType w:val="singleLevel"/>
    <w:tmpl w:val="65F42854"/>
    <w:lvl w:ilvl="0" w:tentative="0">
      <w:start w:val="2"/>
      <w:numFmt w:val="chineseCounting"/>
      <w:suff w:val="nothing"/>
      <w:lvlText w:val="（%1）"/>
      <w:lvlJc w:val="left"/>
      <w:rPr>
        <w:rFonts w:hint="eastAsia"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12F"/>
    <w:rsid w:val="00010511"/>
    <w:rsid w:val="000D7DED"/>
    <w:rsid w:val="000F312F"/>
    <w:rsid w:val="00112DDA"/>
    <w:rsid w:val="00161653"/>
    <w:rsid w:val="00162A0A"/>
    <w:rsid w:val="001C0268"/>
    <w:rsid w:val="002A65A3"/>
    <w:rsid w:val="00351193"/>
    <w:rsid w:val="0042483D"/>
    <w:rsid w:val="00463414"/>
    <w:rsid w:val="00523D41"/>
    <w:rsid w:val="005418A7"/>
    <w:rsid w:val="005A16AA"/>
    <w:rsid w:val="005A7D2A"/>
    <w:rsid w:val="005E3978"/>
    <w:rsid w:val="006363B2"/>
    <w:rsid w:val="00653D98"/>
    <w:rsid w:val="00685CC6"/>
    <w:rsid w:val="00691109"/>
    <w:rsid w:val="00694771"/>
    <w:rsid w:val="006C17B1"/>
    <w:rsid w:val="007B7AB4"/>
    <w:rsid w:val="00872C13"/>
    <w:rsid w:val="008E46CA"/>
    <w:rsid w:val="008F2B46"/>
    <w:rsid w:val="00957EC2"/>
    <w:rsid w:val="00993A1C"/>
    <w:rsid w:val="00995F8A"/>
    <w:rsid w:val="009A28DD"/>
    <w:rsid w:val="00B879C9"/>
    <w:rsid w:val="00BE4E06"/>
    <w:rsid w:val="00C2406E"/>
    <w:rsid w:val="00C33F6D"/>
    <w:rsid w:val="00C66C04"/>
    <w:rsid w:val="00CD295F"/>
    <w:rsid w:val="00CE4033"/>
    <w:rsid w:val="00E96AFF"/>
    <w:rsid w:val="00F462D5"/>
    <w:rsid w:val="00F51337"/>
    <w:rsid w:val="054036D7"/>
    <w:rsid w:val="10344175"/>
    <w:rsid w:val="10950344"/>
    <w:rsid w:val="14C544DE"/>
    <w:rsid w:val="18316FEC"/>
    <w:rsid w:val="1CD83AD4"/>
    <w:rsid w:val="28E31734"/>
    <w:rsid w:val="2E722C7C"/>
    <w:rsid w:val="2EBC5DD8"/>
    <w:rsid w:val="2F7D571C"/>
    <w:rsid w:val="3E606C0D"/>
    <w:rsid w:val="3FC64A7F"/>
    <w:rsid w:val="4C513BE2"/>
    <w:rsid w:val="500752BA"/>
    <w:rsid w:val="5A392CCC"/>
    <w:rsid w:val="62075DCB"/>
    <w:rsid w:val="6A7F14C0"/>
    <w:rsid w:val="7A615F8B"/>
    <w:rsid w:val="7B136824"/>
    <w:rsid w:val="7D8B382E"/>
    <w:rsid w:val="7F614DB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qFormat/>
    <w:locked/>
    <w:uiPriority w:val="99"/>
    <w:rPr>
      <w:rFonts w:ascii="Times New Roman" w:hAnsi="Times New Roman" w:eastAsia="仿宋_GB2312" w:cs="Times New Roman"/>
      <w:sz w:val="18"/>
      <w:szCs w:val="18"/>
    </w:rPr>
  </w:style>
  <w:style w:type="character" w:customStyle="1" w:styleId="7">
    <w:name w:val="Header Char"/>
    <w:basedOn w:val="5"/>
    <w:link w:val="3"/>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99"/>
    <w:pPr>
      <w:spacing w:after="4240" w:line="658" w:lineRule="exact"/>
      <w:jc w:val="center"/>
      <w:outlineLvl w:val="0"/>
    </w:pPr>
    <w:rPr>
      <w:rFonts w:ascii="宋体" w:hAnsi="宋体" w:eastAsia="宋体" w:cs="宋体"/>
      <w:sz w:val="44"/>
      <w:szCs w:val="44"/>
    </w:rPr>
  </w:style>
  <w:style w:type="paragraph" w:customStyle="1" w:styleId="10">
    <w:name w:val="正文文本1"/>
    <w:basedOn w:val="1"/>
    <w:qFormat/>
    <w:uiPriority w:val="99"/>
    <w:pPr>
      <w:spacing w:line="434" w:lineRule="auto"/>
      <w:ind w:firstLine="400"/>
    </w:pPr>
    <w:rPr>
      <w:rFonts w:ascii="宋体" w:hAnsi="宋体" w:eastAsia="宋体" w:cs="宋体"/>
      <w:szCs w:val="30"/>
    </w:rPr>
  </w:style>
  <w:style w:type="paragraph" w:customStyle="1" w:styleId="11">
    <w:name w:val="WPSOffice手动目录 1"/>
    <w:qFormat/>
    <w:uiPriority w:val="99"/>
    <w:rPr>
      <w:rFonts w:ascii="Calibri" w:hAnsi="Calibri" w:eastAsia="宋体" w:cs="Times New Roman"/>
      <w:kern w:val="0"/>
      <w:sz w:val="20"/>
      <w:szCs w:val="20"/>
      <w:lang w:val="en-US" w:eastAsia="zh-CN" w:bidi="ar-SA"/>
    </w:rPr>
  </w:style>
  <w:style w:type="paragraph" w:customStyle="1" w:styleId="12">
    <w:name w:val="WPSOffice手动目录 2"/>
    <w:qFormat/>
    <w:uiPriority w:val="99"/>
    <w:pPr>
      <w:ind w:left="200" w:leftChars="200"/>
    </w:pPr>
    <w:rPr>
      <w:rFonts w:ascii="Calibri" w:hAnsi="Calibri" w:eastAsia="宋体" w:cs="Times New Roman"/>
      <w:kern w:val="0"/>
      <w:sz w:val="20"/>
      <w:szCs w:val="20"/>
      <w:lang w:val="en-US" w:eastAsia="zh-CN" w:bidi="ar-SA"/>
    </w:rPr>
  </w:style>
  <w:style w:type="paragraph" w:customStyle="1" w:styleId="13">
    <w:name w:val="插入文本样式-插入部门职责文件"/>
    <w:basedOn w:val="1"/>
    <w:qFormat/>
    <w:uiPriority w:val="99"/>
    <w:pPr>
      <w:spacing w:line="500" w:lineRule="exact"/>
      <w:ind w:firstLine="560"/>
    </w:pPr>
    <w:rPr>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603</Words>
  <Characters>3441</Characters>
  <Lines>0</Lines>
  <Paragraphs>0</Paragraphs>
  <TotalTime>1</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dcterms:modified xsi:type="dcterms:W3CDTF">2024-04-23T08:32:29Z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B15BC4856D7643D794ADDDB5E0E6D04C</vt:lpwstr>
  </property>
</Properties>
</file>