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此项目主要是用于村综合服务站的建设</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12万，支出12万，已全部支出。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村综合服务站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w:t>
      </w:r>
      <w:bookmarkStart w:id="0" w:name="_GoBack"/>
      <w:bookmarkEnd w:id="0"/>
      <w:r>
        <w:rPr>
          <w:rFonts w:hint="eastAsia" w:ascii="仿宋_GB2312" w:eastAsia="仿宋_GB2312"/>
          <w:sz w:val="32"/>
          <w:szCs w:val="32"/>
        </w:rPr>
        <w:t>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195407"/>
    <w:rsid w:val="4595474B"/>
    <w:rsid w:val="482B173C"/>
    <w:rsid w:val="49D67DF9"/>
    <w:rsid w:val="4E8B034E"/>
    <w:rsid w:val="4FD37C24"/>
    <w:rsid w:val="51D879E2"/>
    <w:rsid w:val="53937A90"/>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