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lang w:val="en-US" w:eastAsia="zh-CN"/>
        </w:rPr>
        <w:t>黑臭水体治理资金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黑臭水体治理资金</w:t>
      </w:r>
      <w:r>
        <w:rPr>
          <w:rFonts w:hint="eastAsia" w:ascii="仿宋_GB2312" w:eastAsia="仿宋_GB2312"/>
          <w:sz w:val="32"/>
          <w:szCs w:val="32"/>
        </w:rPr>
        <w:t>项目是为</w:t>
      </w:r>
      <w:r>
        <w:rPr>
          <w:rFonts w:hint="eastAsia" w:ascii="仿宋_GB2312" w:eastAsia="仿宋_GB2312"/>
          <w:sz w:val="32"/>
          <w:szCs w:val="32"/>
          <w:lang w:eastAsia="zh-CN"/>
        </w:rPr>
        <w:t>黑臭水体治理资金</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黑臭水体治理资金</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乡黑臭水体治理资金</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w:t>
      </w:r>
      <w:r>
        <w:rPr>
          <w:rFonts w:hint="eastAsia" w:ascii="仿宋_GB2312" w:eastAsia="仿宋_GB2312"/>
          <w:sz w:val="32"/>
          <w:szCs w:val="32"/>
          <w:lang w:eastAsia="zh-CN"/>
        </w:rPr>
        <w:t>工程性</w:t>
      </w:r>
      <w:r>
        <w:rPr>
          <w:rFonts w:hint="eastAsia" w:ascii="仿宋_GB2312" w:eastAsia="仿宋_GB2312"/>
          <w:sz w:val="32"/>
          <w:szCs w:val="32"/>
        </w:rPr>
        <w:t>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黑臭水体治理资金</w:t>
      </w:r>
      <w:r>
        <w:rPr>
          <w:rFonts w:hint="eastAsia" w:ascii="仿宋_GB2312" w:eastAsia="仿宋_GB2312"/>
          <w:sz w:val="32"/>
          <w:szCs w:val="32"/>
        </w:rPr>
        <w:t>，贯穿全年。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乡黑臭水体治理资金开展</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乡黑臭水体治理资金效益</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9B5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2024-04-22T02:57:39Z</dcterms:created>
  <dc:creator>Administrator</dc:creator>
  <cp:lastModifiedBy>Administrator</cp:lastModifiedBy>
  <dcterms:modified xsi:type="dcterms:W3CDTF">2024-04-22T02:58:39Z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0DB44F228E174F3E95CD251326C4F2D0</vt:lpwstr>
  </property>
</Properties>
</file>