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党团妇建设、纪检、宣传、人武经费项目支</w:t>
      </w:r>
      <w:r>
        <w:rPr>
          <w:rFonts w:hint="eastAsia" w:ascii="方正小标宋_GBK" w:hAnsi="宋体" w:eastAsia="方正小标宋_GBK" w:cs="宋体"/>
          <w:bCs/>
          <w:kern w:val="0"/>
          <w:sz w:val="44"/>
          <w:szCs w:val="44"/>
        </w:rPr>
        <w:t>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w:t>
      </w:r>
      <w:r>
        <w:rPr>
          <w:rFonts w:hint="eastAsia" w:ascii="仿宋_GB2312" w:eastAsia="仿宋_GB2312"/>
          <w:sz w:val="32"/>
          <w:szCs w:val="32"/>
          <w:lang w:eastAsia="zh-CN"/>
        </w:rPr>
        <w:t>财预</w:t>
      </w:r>
      <w:r>
        <w:rPr>
          <w:rFonts w:hint="eastAsia" w:ascii="仿宋_GB2312" w:eastAsia="仿宋_GB2312"/>
          <w:sz w:val="32"/>
          <w:szCs w:val="32"/>
        </w:rPr>
        <w:t>【2020】10号）及《省级预算项目绩效自评工作的通知》为进一步规范财政资金管理，强化部门支出责任，提高财政资金使</w:t>
      </w:r>
      <w:bookmarkStart w:id="0" w:name="_GoBack"/>
      <w:bookmarkEnd w:id="0"/>
      <w:r>
        <w:rPr>
          <w:rFonts w:hint="eastAsia" w:ascii="仿宋_GB2312" w:eastAsia="仿宋_GB2312"/>
          <w:sz w:val="32"/>
          <w:szCs w:val="32"/>
        </w:rPr>
        <w:t>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w:t>
      </w:r>
      <w:r>
        <w:rPr>
          <w:rFonts w:hint="eastAsia" w:ascii="仿宋_GB2312" w:eastAsia="仿宋_GB2312"/>
          <w:sz w:val="32"/>
          <w:szCs w:val="32"/>
          <w:lang w:val="en-US" w:eastAsia="zh-CN"/>
        </w:rPr>
        <w:t>23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方正书宋_GBK" w:eastAsia="方正书宋_GBK"/>
          <w:sz w:val="32"/>
          <w:szCs w:val="32"/>
        </w:rPr>
        <w:t>党</w:t>
      </w:r>
      <w:r>
        <w:rPr>
          <w:rFonts w:hint="eastAsia" w:ascii="仿宋_GB2312" w:eastAsia="仿宋_GB2312"/>
          <w:sz w:val="32"/>
          <w:szCs w:val="32"/>
          <w:lang w:eastAsia="zh-CN"/>
        </w:rPr>
        <w:t>团妇建设、纪检、宣传、人武经费等业务经费，预算</w:t>
      </w:r>
      <w:r>
        <w:rPr>
          <w:rFonts w:hint="eastAsia" w:ascii="仿宋_GB2312" w:eastAsia="仿宋_GB2312"/>
          <w:sz w:val="32"/>
          <w:szCs w:val="32"/>
          <w:lang w:val="en-US" w:eastAsia="zh-CN"/>
        </w:rPr>
        <w:t>15万，支出0万。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数量完成</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数量完成</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环保质量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环保质量</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经费支出</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全年完成经费支出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节约成本</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满足需求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省级文明城市年度测评（年度测评</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反映我省省级文明城市创建情况</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节约专用材料成本</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社会满意</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公众满意度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社会满意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公众满意人数占参加调查总人数的比例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A740107"/>
    <w:rsid w:val="0FD13331"/>
    <w:rsid w:val="15A445F8"/>
    <w:rsid w:val="1D0E6C3A"/>
    <w:rsid w:val="2C575000"/>
    <w:rsid w:val="33A51230"/>
    <w:rsid w:val="3C4F0D1C"/>
    <w:rsid w:val="3C687742"/>
    <w:rsid w:val="3DA86A5D"/>
    <w:rsid w:val="416917C7"/>
    <w:rsid w:val="4595474B"/>
    <w:rsid w:val="47DB1E0C"/>
    <w:rsid w:val="49D67DF9"/>
    <w:rsid w:val="4BAF7503"/>
    <w:rsid w:val="51D879E2"/>
    <w:rsid w:val="520C430F"/>
    <w:rsid w:val="5A0B0659"/>
    <w:rsid w:val="63AF0C61"/>
    <w:rsid w:val="6A7572D2"/>
    <w:rsid w:val="71507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1481</Words>
  <Characters>1538</Characters>
  <Lines>1</Lines>
  <Paragraphs>1</Paragraphs>
  <TotalTime>0</TotalTime>
  <ScaleCrop>false</ScaleCrop>
  <LinksUpToDate>false</LinksUpToDate>
  <CharactersWithSpaces>1541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2024-04-19T06:41:04Z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