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玉田县窝洛沽镇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人均环境整治和信访维稳</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窝洛沽镇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此项目主要是为了用于人均环境整治和信访维稳等</w:t>
      </w:r>
      <w:r>
        <w:rPr>
          <w:rFonts w:hint="eastAsia" w:ascii="仿宋" w:hAnsi="仿宋" w:eastAsia="仿宋" w:cs="仿宋"/>
          <w:b w:val="0"/>
          <w:bCs w:val="0"/>
          <w:sz w:val="32"/>
          <w:szCs w:val="32"/>
          <w:lang w:eastAsia="zh-CN"/>
        </w:rPr>
        <w:t>业</w:t>
      </w:r>
      <w:r>
        <w:rPr>
          <w:rFonts w:hint="eastAsia" w:ascii="仿宋_GB2312" w:eastAsia="仿宋_GB2312"/>
          <w:sz w:val="32"/>
          <w:szCs w:val="32"/>
          <w:lang w:eastAsia="zh-CN"/>
        </w:rPr>
        <w:t>务经费，预算</w:t>
      </w:r>
      <w:r>
        <w:rPr>
          <w:rFonts w:hint="eastAsia" w:ascii="仿宋_GB2312" w:eastAsia="仿宋_GB2312"/>
          <w:sz w:val="32"/>
          <w:szCs w:val="32"/>
          <w:lang w:val="en-US" w:eastAsia="zh-CN"/>
        </w:rPr>
        <w:t>50万，支出49.92万。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效</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ascii="方正书宋_GBK" w:hAnsi="Times New Roman" w:eastAsia="方正书宋_GBK" w:cs="Times New Roman"/>
                <w:kern w:val="2"/>
                <w:sz w:val="21"/>
                <w:szCs w:val="24"/>
                <w:lang w:val="en-US" w:eastAsia="zh-CN" w:bidi="ar-SA"/>
              </w:rPr>
            </w:pPr>
            <w:r>
              <w:rPr>
                <w:rFonts w:hint="eastAsia" w:ascii="方正书宋_GBK" w:eastAsia="方正书宋_GBK"/>
              </w:rPr>
              <w:t>数量指标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时效指标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成本指标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开展外宣活动数量</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反映开展外宣活动情况</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按照要求和计划完成研究任务的项目在所有立项项目中的比例（百分比）</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人均财政投入水平</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基本公共卫生服务人均财政补助标准</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1455" w:type="dxa"/>
            <w:tcBorders>
              <w:top w:val="single" w:color="auto" w:sz="4" w:space="0"/>
              <w:left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提高业务服务能力</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为我局提供各类有效数据</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改善园区生态环境</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改善园区生态环境</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可持续影响指标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长期使用性</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能够长期较好地满足工作需求。</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参训人员满意度</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群众满意度</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参训人员对培训内容认可度</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99%</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92E6680"/>
    <w:rsid w:val="0FD13331"/>
    <w:rsid w:val="10926DD4"/>
    <w:rsid w:val="15A445F8"/>
    <w:rsid w:val="22782034"/>
    <w:rsid w:val="2C575000"/>
    <w:rsid w:val="3C370BA9"/>
    <w:rsid w:val="3C4F0D1C"/>
    <w:rsid w:val="3C687742"/>
    <w:rsid w:val="3DA86A5D"/>
    <w:rsid w:val="3E3E501D"/>
    <w:rsid w:val="4595474B"/>
    <w:rsid w:val="47DB1E0C"/>
    <w:rsid w:val="49D67DF9"/>
    <w:rsid w:val="4BAF7503"/>
    <w:rsid w:val="51883714"/>
    <w:rsid w:val="51D879E2"/>
    <w:rsid w:val="520C430F"/>
    <w:rsid w:val="569E2C5E"/>
    <w:rsid w:val="63AF0C61"/>
    <w:rsid w:val="6A7572D2"/>
    <w:rsid w:val="715079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10"/>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autoRedefine/>
    <w:semiHidden/>
    <w:unhideWhenUsed/>
    <w:qFormat/>
    <w:uiPriority w:val="99"/>
    <w:rPr>
      <w:color w:val="000000"/>
      <w:u w:val="none"/>
    </w:rPr>
  </w:style>
  <w:style w:type="character" w:customStyle="1" w:styleId="9">
    <w:name w:val="页眉 Char"/>
    <w:basedOn w:val="6"/>
    <w:link w:val="3"/>
    <w:autoRedefine/>
    <w:qFormat/>
    <w:uiPriority w:val="99"/>
    <w:rPr>
      <w:sz w:val="18"/>
      <w:szCs w:val="18"/>
    </w:rPr>
  </w:style>
  <w:style w:type="character" w:customStyle="1" w:styleId="10">
    <w:name w:val="页脚 Char"/>
    <w:basedOn w:val="6"/>
    <w:link w:val="2"/>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1548</Words>
  <Characters>1606</Characters>
  <Lines>1</Lines>
  <Paragraphs>1</Paragraphs>
  <TotalTime>1</TotalTime>
  <ScaleCrop>false</ScaleCrop>
  <LinksUpToDate>false</LinksUpToDate>
  <CharactersWithSpaces>1609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WPS_356203655</cp:lastModifiedBy>
  <cp:lastPrinted>2022-07-20T01:44:00Z</cp:lastPrinted>
  <dcterms:modified xsi:type="dcterms:W3CDTF">2024-04-22T01:32:48Z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18D5C7A7C75C4285B8E27547C61C75EA</vt:lpwstr>
  </property>
</Properties>
</file>