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玉田县窝洛沽镇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乡镇人大工作站经</w:t>
      </w:r>
      <w:r>
        <w:rPr>
          <w:rFonts w:hint="eastAsia" w:ascii="方正小标宋_GBK" w:hAnsi="宋体" w:eastAsia="方正小标宋_GBK" w:cs="宋体"/>
          <w:bCs/>
          <w:kern w:val="0"/>
          <w:sz w:val="44"/>
          <w:szCs w:val="44"/>
        </w:rPr>
        <w:t>费项目支出绩效评价报告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窝洛沽镇</w:t>
      </w:r>
      <w:r>
        <w:rPr>
          <w:rFonts w:hint="eastAsia" w:ascii="仿宋_GB2312" w:eastAsia="仿宋_GB2312"/>
          <w:sz w:val="32"/>
          <w:szCs w:val="32"/>
        </w:rPr>
        <w:t>人民政府20</w:t>
      </w:r>
      <w:r>
        <w:rPr>
          <w:rFonts w:hint="eastAsia" w:ascii="仿宋_GB2312" w:eastAsia="仿宋_GB2312"/>
          <w:sz w:val="32"/>
          <w:szCs w:val="32"/>
          <w:lang w:val="en-US" w:eastAsia="zh-CN"/>
        </w:rPr>
        <w:t>23</w:t>
      </w:r>
      <w:r>
        <w:rPr>
          <w:rFonts w:hint="eastAsia" w:ascii="仿宋_GB2312" w:eastAsia="仿宋_GB2312"/>
          <w:sz w:val="32"/>
          <w:szCs w:val="32"/>
        </w:rPr>
        <w:t>年度将继续做好农业、农村、农民工作。</w:t>
      </w:r>
      <w:r>
        <w:rPr>
          <w:rFonts w:hint="eastAsia" w:ascii="仿宋_GB2312" w:eastAsia="仿宋_GB2312"/>
          <w:sz w:val="32"/>
          <w:szCs w:val="32"/>
          <w:lang w:eastAsia="zh-CN"/>
        </w:rPr>
        <w:t>此项目主要是为了用</w:t>
      </w:r>
      <w:r>
        <w:rPr>
          <w:rFonts w:hint="eastAsia" w:ascii="仿宋" w:hAnsi="仿宋" w:eastAsia="仿宋" w:cs="仿宋"/>
          <w:b w:val="0"/>
          <w:bCs w:val="0"/>
          <w:sz w:val="32"/>
          <w:szCs w:val="32"/>
          <w:lang w:eastAsia="zh-CN"/>
        </w:rPr>
        <w:t>于</w:t>
      </w:r>
      <w:r>
        <w:rPr>
          <w:rFonts w:hint="eastAsia" w:ascii="仿宋_GB2312" w:eastAsia="仿宋_GB2312"/>
          <w:sz w:val="32"/>
          <w:szCs w:val="32"/>
          <w:lang w:eastAsia="zh-CN"/>
        </w:rPr>
        <w:t>乡镇人大工作站经</w:t>
      </w:r>
      <w:r>
        <w:rPr>
          <w:rFonts w:hint="eastAsia" w:ascii="方正书宋_GBK" w:eastAsia="方正书宋_GBK"/>
          <w:sz w:val="32"/>
          <w:szCs w:val="32"/>
        </w:rPr>
        <w:t>费</w:t>
      </w:r>
      <w:r>
        <w:rPr>
          <w:rFonts w:hint="eastAsia" w:ascii="仿宋" w:hAnsi="仿宋" w:eastAsia="仿宋" w:cs="仿宋"/>
          <w:b w:val="0"/>
          <w:bCs w:val="0"/>
          <w:sz w:val="32"/>
          <w:szCs w:val="32"/>
          <w:lang w:eastAsia="zh-CN"/>
        </w:rPr>
        <w:t>等业</w:t>
      </w:r>
      <w:r>
        <w:rPr>
          <w:rFonts w:hint="eastAsia" w:ascii="仿宋_GB2312" w:eastAsia="仿宋_GB2312"/>
          <w:sz w:val="32"/>
          <w:szCs w:val="32"/>
          <w:lang w:eastAsia="zh-CN"/>
        </w:rPr>
        <w:t>务经费，预算</w:t>
      </w:r>
      <w:r>
        <w:rPr>
          <w:rFonts w:hint="eastAsia" w:ascii="仿宋_GB2312" w:eastAsia="仿宋_GB2312"/>
          <w:sz w:val="32"/>
          <w:szCs w:val="32"/>
          <w:lang w:val="en-US" w:eastAsia="zh-CN"/>
        </w:rPr>
        <w:t>2万，支出0万。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0%，</w:t>
      </w:r>
      <w:r>
        <w:rPr>
          <w:rFonts w:hint="eastAsia" w:ascii="仿宋_GB2312" w:eastAsia="仿宋_GB2312"/>
          <w:sz w:val="32"/>
          <w:szCs w:val="32"/>
        </w:rPr>
        <w:t>阶段性目标</w:t>
      </w:r>
      <w:r>
        <w:rPr>
          <w:rFonts w:hint="eastAsia" w:ascii="仿宋_GB2312" w:eastAsia="仿宋_GB2312"/>
          <w:sz w:val="32"/>
          <w:szCs w:val="32"/>
          <w:lang w:eastAsia="zh-CN"/>
        </w:rPr>
        <w:t>为半年执行率</w:t>
      </w:r>
      <w:r>
        <w:rPr>
          <w:rFonts w:hint="eastAsia" w:ascii="仿宋_GB2312" w:eastAsia="仿宋_GB2312"/>
          <w:sz w:val="32"/>
          <w:szCs w:val="32"/>
          <w:lang w:val="en-US" w:eastAsia="zh-CN"/>
        </w:rPr>
        <w:t>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2" w:hRule="atLeast"/>
        </w:trPr>
        <w:tc>
          <w:tcPr>
            <w:tcW w:w="921"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绩</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效</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指</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三级指标</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实际完成值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2"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000000" w:sz="8" w:space="0"/>
              <w:left w:val="nil"/>
              <w:bottom w:val="single" w:color="000000" w:sz="8" w:space="0"/>
              <w:right w:val="single" w:color="000000" w:sz="8" w:space="0"/>
            </w:tcBorders>
            <w:shd w:val="clear" w:color="auto" w:fill="auto"/>
            <w:vAlign w:val="center"/>
          </w:tcPr>
          <w:p>
            <w:pPr>
              <w:spacing w:line="300" w:lineRule="exact"/>
              <w:jc w:val="left"/>
              <w:rPr>
                <w:rFonts w:ascii="方正书宋_GBK" w:hAnsi="Times New Roman" w:eastAsia="方正书宋_GBK" w:cs="Times New Roman"/>
                <w:kern w:val="2"/>
                <w:sz w:val="21"/>
                <w:szCs w:val="24"/>
                <w:lang w:val="en-US" w:eastAsia="zh-CN" w:bidi="ar-SA"/>
              </w:rPr>
            </w:pPr>
            <w:r>
              <w:rPr>
                <w:rFonts w:hint="eastAsia" w:ascii="方正书宋_GBK" w:eastAsia="方正书宋_GBK"/>
              </w:rPr>
              <w:t>数量指标</w:t>
            </w:r>
          </w:p>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质量指标</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方正书宋_GBK" w:eastAsia="方正书宋_GBK"/>
              </w:rPr>
              <w:t>时效指标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完成情况</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根据计划完成情况</w:t>
            </w:r>
          </w:p>
        </w:tc>
        <w:tc>
          <w:tcPr>
            <w:tcW w:w="1710" w:type="dxa"/>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优良率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完成率占总额比例</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4"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完成率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当年人大事务任务完成情况</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000000" w:sz="8"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经济效益指标</w:t>
            </w:r>
          </w:p>
        </w:tc>
        <w:tc>
          <w:tcPr>
            <w:tcW w:w="1455" w:type="dxa"/>
            <w:tcBorders>
              <w:top w:val="single" w:color="auto" w:sz="4" w:space="0"/>
              <w:left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维护完成率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维护完成率</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000000" w:sz="8"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社会效益指标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社会需求</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社会效益</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社会效益指标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社会需求</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社会效益</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群众满意度</w:t>
            </w:r>
          </w:p>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群众满意度</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方正书宋_GBK" w:eastAsia="方正书宋_GBK"/>
              </w:rPr>
              <w:t>群众满意度</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群众满意数量占总数的比例。</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群众满意数量占总数的比例。</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群众满意数量占总数的比例。</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10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全部用于安保、环保、安全生产、食药监管等业务经费。</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方正书宋_GBK">
    <w:altName w:val="宋体"/>
    <w:panose1 w:val="00000000000000000000"/>
    <w:charset w:val="86"/>
    <w:family w:val="roman"/>
    <w:pitch w:val="default"/>
    <w:sig w:usb0="00000000" w:usb1="00000000" w:usb2="00000000"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2NDAwOGE1MGY4MjQ1ZTQ5YjAxYzBmMjI1Y2ExYjQifQ=="/>
  </w:docVars>
  <w:rsids>
    <w:rsidRoot w:val="00D72339"/>
    <w:rsid w:val="001E69AC"/>
    <w:rsid w:val="006D698D"/>
    <w:rsid w:val="007B014A"/>
    <w:rsid w:val="008D0681"/>
    <w:rsid w:val="00D72339"/>
    <w:rsid w:val="092E6680"/>
    <w:rsid w:val="0C145EC0"/>
    <w:rsid w:val="0FD13331"/>
    <w:rsid w:val="15A445F8"/>
    <w:rsid w:val="2C575000"/>
    <w:rsid w:val="36D16FF5"/>
    <w:rsid w:val="3C4F0D1C"/>
    <w:rsid w:val="3C687742"/>
    <w:rsid w:val="3DA86A5D"/>
    <w:rsid w:val="416A3DFA"/>
    <w:rsid w:val="44614655"/>
    <w:rsid w:val="4595474B"/>
    <w:rsid w:val="47DB1E0C"/>
    <w:rsid w:val="49D67DF9"/>
    <w:rsid w:val="4BAF7503"/>
    <w:rsid w:val="51D879E2"/>
    <w:rsid w:val="520C430F"/>
    <w:rsid w:val="570171DD"/>
    <w:rsid w:val="63AF0C61"/>
    <w:rsid w:val="660F00D4"/>
    <w:rsid w:val="682A1C33"/>
    <w:rsid w:val="6A7572D2"/>
    <w:rsid w:val="71507938"/>
    <w:rsid w:val="750A0F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1471</Words>
  <Characters>1524</Characters>
  <Lines>1</Lines>
  <Paragraphs>1</Paragraphs>
  <TotalTime>0</TotalTime>
  <ScaleCrop>false</ScaleCrop>
  <LinksUpToDate>false</LinksUpToDate>
  <CharactersWithSpaces>1527</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WPS_356203655</cp:lastModifiedBy>
  <cp:lastPrinted>2022-07-11T08:06:00Z</cp:lastPrinted>
  <dcterms:modified xsi:type="dcterms:W3CDTF">2024-04-22T01:05:06Z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18D5C7A7C75C4285B8E27547C61C75EA</vt:lpwstr>
  </property>
</Properties>
</file>