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25" w:rsidRDefault="00735125" w:rsidP="00CF791F">
      <w:pPr>
        <w:ind w:firstLine="360"/>
      </w:pPr>
    </w:p>
    <w:p w:rsidR="00735125" w:rsidRDefault="00735125" w:rsidP="00CF791F">
      <w:pPr>
        <w:ind w:firstLine="360"/>
      </w:pPr>
    </w:p>
    <w:p w:rsidR="00735125" w:rsidRDefault="00735125" w:rsidP="00CF791F">
      <w:pPr>
        <w:ind w:firstLine="360"/>
      </w:pPr>
    </w:p>
    <w:p w:rsidR="00735125" w:rsidRDefault="00735125" w:rsidP="00CF791F">
      <w:pPr>
        <w:ind w:firstLine="360"/>
      </w:pPr>
    </w:p>
    <w:p w:rsidR="00735125" w:rsidRPr="00EC3621" w:rsidRDefault="00735125" w:rsidP="00CF791F">
      <w:pPr>
        <w:ind w:firstLine="360"/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>预算部门整体绩效自评报告</w:t>
      </w: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>（2023年度）</w:t>
      </w: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>评价方式：☑直接组织评价 ☐委托评价</w:t>
      </w: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 xml:space="preserve">部门名称： </w:t>
      </w:r>
      <w:r w:rsidR="00D25F69" w:rsidRPr="008006ED">
        <w:rPr>
          <w:rFonts w:hint="eastAsia"/>
          <w:sz w:val="32"/>
          <w:szCs w:val="32"/>
        </w:rPr>
        <w:t>玉田县交通运输局</w:t>
      </w:r>
      <w:r w:rsidRPr="008006ED">
        <w:rPr>
          <w:rFonts w:hint="eastAsia"/>
          <w:sz w:val="32"/>
          <w:szCs w:val="32"/>
        </w:rPr>
        <w:t>（加盖公章）</w:t>
      </w: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>联系电话：</w:t>
      </w:r>
      <w:r w:rsidR="00D25F69" w:rsidRPr="008006ED">
        <w:rPr>
          <w:rFonts w:hint="eastAsia"/>
          <w:sz w:val="32"/>
          <w:szCs w:val="32"/>
        </w:rPr>
        <w:t>6163316</w:t>
      </w: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735125" w:rsidP="00CF791F">
      <w:pPr>
        <w:ind w:firstLine="360"/>
        <w:rPr>
          <w:sz w:val="32"/>
          <w:szCs w:val="32"/>
        </w:rPr>
      </w:pP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>填报日期：2024年4月</w:t>
      </w: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t>玉田县财政局监制</w:t>
      </w:r>
    </w:p>
    <w:p w:rsidR="00735125" w:rsidRPr="008006ED" w:rsidRDefault="003F6A5F" w:rsidP="00CF791F">
      <w:pPr>
        <w:ind w:firstLine="360"/>
        <w:rPr>
          <w:sz w:val="32"/>
          <w:szCs w:val="32"/>
        </w:rPr>
      </w:pPr>
      <w:r w:rsidRPr="008006ED">
        <w:rPr>
          <w:rFonts w:hint="eastAsia"/>
          <w:sz w:val="32"/>
          <w:szCs w:val="32"/>
        </w:rPr>
        <w:br w:type="page"/>
      </w:r>
    </w:p>
    <w:p w:rsidR="00735125" w:rsidRPr="00EC3621" w:rsidRDefault="003F6A5F" w:rsidP="00CF791F">
      <w:pPr>
        <w:ind w:leftChars="100" w:left="240" w:firstLine="360"/>
      </w:pPr>
      <w:r w:rsidRPr="00EC3621">
        <w:rPr>
          <w:rFonts w:hint="eastAsia"/>
        </w:rPr>
        <w:lastRenderedPageBreak/>
        <w:t>部门整体绩效自评情况</w:t>
      </w:r>
    </w:p>
    <w:p w:rsidR="00735125" w:rsidRPr="00DC77BC" w:rsidRDefault="003F6A5F" w:rsidP="00CF791F">
      <w:pPr>
        <w:ind w:leftChars="100" w:left="240" w:firstLine="640"/>
        <w:jc w:val="left"/>
        <w:rPr>
          <w:sz w:val="32"/>
          <w:szCs w:val="32"/>
        </w:rPr>
      </w:pPr>
      <w:r w:rsidRPr="00DC77BC">
        <w:rPr>
          <w:rFonts w:hint="eastAsia"/>
          <w:sz w:val="32"/>
          <w:szCs w:val="32"/>
        </w:rPr>
        <w:t>一、部门整体概况</w:t>
      </w:r>
    </w:p>
    <w:p w:rsidR="00735125" w:rsidRPr="00DC77BC" w:rsidRDefault="003F6A5F" w:rsidP="00CF791F">
      <w:pPr>
        <w:ind w:leftChars="100" w:left="240" w:firstLineChars="200" w:firstLine="640"/>
        <w:jc w:val="both"/>
        <w:rPr>
          <w:sz w:val="32"/>
          <w:szCs w:val="32"/>
        </w:rPr>
      </w:pPr>
      <w:r w:rsidRPr="00DC77BC">
        <w:rPr>
          <w:sz w:val="32"/>
          <w:szCs w:val="32"/>
        </w:rPr>
        <w:t>本部门 202</w:t>
      </w:r>
      <w:r w:rsidRPr="00DC77BC">
        <w:rPr>
          <w:rFonts w:hint="eastAsia"/>
          <w:sz w:val="32"/>
          <w:szCs w:val="32"/>
        </w:rPr>
        <w:t>3</w:t>
      </w:r>
      <w:r w:rsidRPr="00DC77BC">
        <w:rPr>
          <w:sz w:val="32"/>
          <w:szCs w:val="32"/>
        </w:rPr>
        <w:t>年度申请预算资金</w:t>
      </w:r>
      <w:r w:rsidR="00A4379E" w:rsidRPr="00DC77BC">
        <w:rPr>
          <w:rFonts w:hint="eastAsia"/>
          <w:sz w:val="32"/>
          <w:szCs w:val="32"/>
        </w:rPr>
        <w:t>27117.34</w:t>
      </w:r>
      <w:r w:rsidRPr="00DC77BC">
        <w:rPr>
          <w:sz w:val="32"/>
          <w:szCs w:val="32"/>
        </w:rPr>
        <w:t>万元,实际支出</w:t>
      </w:r>
      <w:r w:rsidR="00A4379E" w:rsidRPr="00DC77BC">
        <w:rPr>
          <w:rFonts w:hint="eastAsia"/>
          <w:sz w:val="32"/>
          <w:szCs w:val="32"/>
        </w:rPr>
        <w:t>22920.18</w:t>
      </w:r>
      <w:r w:rsidRPr="00DC77BC">
        <w:rPr>
          <w:sz w:val="32"/>
          <w:szCs w:val="32"/>
        </w:rPr>
        <w:t>万元,预算执行率</w:t>
      </w:r>
      <w:r w:rsidR="00A4379E" w:rsidRPr="00DC77BC">
        <w:rPr>
          <w:rFonts w:hint="eastAsia"/>
          <w:sz w:val="32"/>
          <w:szCs w:val="32"/>
        </w:rPr>
        <w:t>84.52</w:t>
      </w:r>
      <w:r w:rsidRPr="00DC77BC">
        <w:rPr>
          <w:sz w:val="32"/>
          <w:szCs w:val="32"/>
        </w:rPr>
        <w:t>%。其中:</w:t>
      </w:r>
      <w:r w:rsidRPr="00DC77BC">
        <w:rPr>
          <w:rFonts w:hint="eastAsia"/>
          <w:sz w:val="32"/>
          <w:szCs w:val="32"/>
        </w:rPr>
        <w:t>上级转移支付</w:t>
      </w:r>
      <w:r w:rsidRPr="00DC77BC">
        <w:rPr>
          <w:sz w:val="32"/>
          <w:szCs w:val="32"/>
        </w:rPr>
        <w:t>项目</w:t>
      </w:r>
      <w:r w:rsidR="00052F23" w:rsidRPr="00DC77BC">
        <w:rPr>
          <w:rFonts w:hint="eastAsia"/>
          <w:sz w:val="32"/>
          <w:szCs w:val="32"/>
        </w:rPr>
        <w:t>16</w:t>
      </w:r>
      <w:r w:rsidRPr="00DC77BC">
        <w:rPr>
          <w:sz w:val="32"/>
          <w:szCs w:val="32"/>
        </w:rPr>
        <w:t>个，金额合计</w:t>
      </w:r>
      <w:r w:rsidR="00470364" w:rsidRPr="00DC77BC">
        <w:rPr>
          <w:rFonts w:hint="eastAsia"/>
          <w:sz w:val="32"/>
          <w:szCs w:val="32"/>
        </w:rPr>
        <w:t>3465.96</w:t>
      </w:r>
      <w:r w:rsidRPr="00DC77BC">
        <w:rPr>
          <w:sz w:val="32"/>
          <w:szCs w:val="32"/>
        </w:rPr>
        <w:t>万元，实际支出</w:t>
      </w:r>
      <w:r w:rsidR="00470364" w:rsidRPr="00DC77BC">
        <w:rPr>
          <w:rFonts w:hint="eastAsia"/>
          <w:sz w:val="32"/>
          <w:szCs w:val="32"/>
        </w:rPr>
        <w:t>2772.29</w:t>
      </w:r>
      <w:r w:rsidRPr="00DC77BC">
        <w:rPr>
          <w:sz w:val="32"/>
          <w:szCs w:val="32"/>
        </w:rPr>
        <w:t>万元，执行率为</w:t>
      </w:r>
      <w:r w:rsidR="00104764" w:rsidRPr="00DC77BC">
        <w:rPr>
          <w:rFonts w:hint="eastAsia"/>
          <w:sz w:val="32"/>
          <w:szCs w:val="32"/>
        </w:rPr>
        <w:t>80.01</w:t>
      </w:r>
      <w:r w:rsidRPr="00DC77BC">
        <w:rPr>
          <w:sz w:val="32"/>
          <w:szCs w:val="32"/>
        </w:rPr>
        <w:t>%。</w:t>
      </w:r>
    </w:p>
    <w:p w:rsidR="00735125" w:rsidRPr="00DC77BC" w:rsidRDefault="003F6A5F" w:rsidP="00CF791F">
      <w:pPr>
        <w:ind w:firstLine="640"/>
        <w:jc w:val="left"/>
        <w:rPr>
          <w:sz w:val="32"/>
          <w:szCs w:val="32"/>
        </w:rPr>
      </w:pPr>
      <w:r w:rsidRPr="00DC77BC">
        <w:rPr>
          <w:rFonts w:hint="eastAsia"/>
          <w:sz w:val="32"/>
          <w:szCs w:val="32"/>
        </w:rPr>
        <w:t>二、</w:t>
      </w:r>
      <w:r w:rsidRPr="00DC77BC">
        <w:rPr>
          <w:sz w:val="32"/>
          <w:szCs w:val="32"/>
        </w:rPr>
        <w:t>部门总体绩效目标和绩效指标设定情况</w:t>
      </w:r>
    </w:p>
    <w:p w:rsidR="002C4A0D" w:rsidRDefault="003F6A5F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本部门年初设定的部门整体绩效指标是</w:t>
      </w:r>
      <w:r w:rsidRPr="00E341C2">
        <w:rPr>
          <w:rFonts w:ascii="仿宋_GB2312" w:eastAsia="仿宋_GB2312" w:hAnsiTheme="minorHAnsi" w:cstheme="minorBidi" w:hint="eastAsia"/>
          <w:kern w:val="2"/>
          <w:sz w:val="32"/>
          <w:szCs w:val="32"/>
          <w:lang w:eastAsia="zh-CN"/>
        </w:rPr>
        <w:t>：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(一）强力推进重点公路工程建设，交通基础设施进一步完善,改善县域公路交通环境,促进地方经济发展。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（二）公路养护管理方面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1、贯彻安全第一的思想，确保道路的安全畅通，做好标线施划、路面病害处理、桥梁维修等工作。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 xml:space="preserve">2、执行常态化养护的理念，重点突出，全面发展，做好列养路面保洁、路域环境整治工作， 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（三）交通执法检查、全域治超工作方面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1、继续加强对国省干线公路沿线加水点、私搭乱建、堆物堆料、占道经营等行为的清理，有效维护路产路权，保障道路交通安全。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2、继续深入开展全域治理工作，严格执行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“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一超四罚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”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制度，按照联合执法的要求与公安交警、生态环境等部门配合，采取固定岗和流动巡查的方式严查货车超限超载等违法运输行为。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（四）玉滨公路收费管理方面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继续加强员工思想教育培训，以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“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爱岗敬业、优质服务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”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为依托，坚持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“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以人为本、以车为本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”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的服务理念，实现优质</w:t>
      </w: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lastRenderedPageBreak/>
        <w:t>服务、文明服务，全面提高工作水平，争取完成上级部门下达的收费任务。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(五) 全力推动城乡客运一体化改造工作，确保省、市下达的重点工作取得阶段性成果,完成全部108辆原环城公交、县内农村客运班线、城际班线车辆的收购工作，购置新能源公交车104辆，建设公交枢纽站1个，充电站3个，公交停靠站点350个，开通35条城乡公交线路。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（六）深入排查隐患，加大安全生产监管力度</w:t>
      </w:r>
    </w:p>
    <w:p w:rsidR="00E341C2" w:rsidRPr="00E341C2" w:rsidRDefault="00E341C2" w:rsidP="00E341C2">
      <w:pPr>
        <w:pStyle w:val="-"/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</w:pPr>
      <w:r w:rsidRPr="00E341C2">
        <w:rPr>
          <w:rFonts w:ascii="仿宋_GB2312" w:eastAsia="仿宋_GB2312" w:hAnsiTheme="minorHAnsi" w:cstheme="minorBidi"/>
          <w:kern w:val="2"/>
          <w:sz w:val="32"/>
          <w:szCs w:val="32"/>
          <w:lang w:eastAsia="zh-CN"/>
        </w:rPr>
        <w:t>(七)加强道路运输生态环保监管，深入开展大气污染治理工作</w:t>
      </w:r>
    </w:p>
    <w:p w:rsidR="00735125" w:rsidRPr="00E341C2" w:rsidRDefault="00735125" w:rsidP="00CF791F">
      <w:pPr>
        <w:ind w:firstLine="640"/>
        <w:jc w:val="left"/>
        <w:rPr>
          <w:sz w:val="32"/>
          <w:szCs w:val="32"/>
        </w:rPr>
      </w:pPr>
    </w:p>
    <w:p w:rsidR="00735125" w:rsidRPr="00DC77BC" w:rsidRDefault="003F6A5F" w:rsidP="00DC77BC">
      <w:pPr>
        <w:ind w:firstLineChars="750" w:firstLine="2400"/>
        <w:jc w:val="left"/>
        <w:rPr>
          <w:sz w:val="32"/>
          <w:szCs w:val="32"/>
        </w:rPr>
      </w:pPr>
      <w:r w:rsidRPr="00DC77BC">
        <w:rPr>
          <w:sz w:val="32"/>
          <w:szCs w:val="32"/>
        </w:rPr>
        <w:t>部门职责-</w:t>
      </w:r>
      <w:r w:rsidRPr="00DC77BC">
        <w:rPr>
          <w:rFonts w:hint="eastAsia"/>
          <w:sz w:val="32"/>
          <w:szCs w:val="32"/>
        </w:rPr>
        <w:t>项目</w:t>
      </w:r>
      <w:r w:rsidRPr="00DC77BC">
        <w:rPr>
          <w:sz w:val="32"/>
          <w:szCs w:val="32"/>
        </w:rPr>
        <w:t>绩效目标</w:t>
      </w:r>
    </w:p>
    <w:p w:rsidR="00735125" w:rsidRDefault="00CB3139" w:rsidP="00CF791F">
      <w:pPr>
        <w:ind w:firstLine="360"/>
      </w:pPr>
      <w:r w:rsidRPr="00B370BC">
        <w:rPr>
          <w:rFonts w:hint="eastAsia"/>
        </w:rPr>
        <w:t>512玉田县交通运输局本级</w:t>
      </w:r>
      <w:r w:rsidR="003F6A5F" w:rsidRPr="00B370BC">
        <w:rPr>
          <w:rFonts w:hint="eastAsia"/>
        </w:rPr>
        <w:t xml:space="preserve"> </w:t>
      </w:r>
      <w:r w:rsidR="003F6A5F">
        <w:rPr>
          <w:rFonts w:hint="eastAsia"/>
        </w:rPr>
        <w:t xml:space="preserve">                         单位：万元</w:t>
      </w:r>
    </w:p>
    <w:tbl>
      <w:tblPr>
        <w:tblStyle w:val="a5"/>
        <w:tblW w:w="4998" w:type="pct"/>
        <w:tblLayout w:type="fixed"/>
        <w:tblLook w:val="04A0"/>
      </w:tblPr>
      <w:tblGrid>
        <w:gridCol w:w="1890"/>
        <w:gridCol w:w="913"/>
        <w:gridCol w:w="1215"/>
        <w:gridCol w:w="1055"/>
        <w:gridCol w:w="848"/>
        <w:gridCol w:w="852"/>
        <w:gridCol w:w="850"/>
        <w:gridCol w:w="896"/>
      </w:tblGrid>
      <w:tr w:rsidR="004B0E32" w:rsidTr="00C53647">
        <w:tc>
          <w:tcPr>
            <w:tcW w:w="1109" w:type="pct"/>
            <w:vMerge w:val="restar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536" w:type="pct"/>
            <w:vMerge w:val="restar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sz w:val="18"/>
                <w:szCs w:val="18"/>
              </w:rPr>
              <w:t>年度预算数</w:t>
            </w:r>
          </w:p>
        </w:tc>
        <w:tc>
          <w:tcPr>
            <w:tcW w:w="713" w:type="pct"/>
            <w:vMerge w:val="restar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sz w:val="18"/>
                <w:szCs w:val="18"/>
              </w:rPr>
              <w:t>内容描述</w:t>
            </w:r>
          </w:p>
        </w:tc>
        <w:tc>
          <w:tcPr>
            <w:tcW w:w="619" w:type="pct"/>
            <w:vMerge w:val="restar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sz w:val="18"/>
                <w:szCs w:val="18"/>
              </w:rPr>
              <w:t>绩效目标</w:t>
            </w:r>
          </w:p>
        </w:tc>
        <w:tc>
          <w:tcPr>
            <w:tcW w:w="2023" w:type="pct"/>
            <w:gridSpan w:val="4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sz w:val="18"/>
                <w:szCs w:val="18"/>
              </w:rPr>
              <w:t>评价标准</w:t>
            </w:r>
          </w:p>
        </w:tc>
      </w:tr>
      <w:tr w:rsidR="009E5743" w:rsidTr="00C53647">
        <w:tc>
          <w:tcPr>
            <w:tcW w:w="1109" w:type="pct"/>
            <w:vMerge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36" w:type="pct"/>
            <w:vMerge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Merge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vMerge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优</w:t>
            </w:r>
          </w:p>
        </w:tc>
        <w:tc>
          <w:tcPr>
            <w:tcW w:w="500" w:type="pc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良</w:t>
            </w:r>
          </w:p>
        </w:tc>
        <w:tc>
          <w:tcPr>
            <w:tcW w:w="499" w:type="pc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中</w:t>
            </w:r>
          </w:p>
        </w:tc>
        <w:tc>
          <w:tcPr>
            <w:tcW w:w="526" w:type="pct"/>
            <w:vAlign w:val="center"/>
          </w:tcPr>
          <w:p w:rsidR="00735125" w:rsidRPr="00AD4FD8" w:rsidRDefault="003F6A5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差</w:t>
            </w: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88552B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交通运输综合行政执法人员制式服装和标志采购</w:t>
            </w:r>
          </w:p>
        </w:tc>
        <w:tc>
          <w:tcPr>
            <w:tcW w:w="536" w:type="pct"/>
            <w:vAlign w:val="center"/>
          </w:tcPr>
          <w:p w:rsidR="00735125" w:rsidRPr="00AD4FD8" w:rsidRDefault="00845C7B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45.18</w:t>
            </w:r>
          </w:p>
        </w:tc>
        <w:tc>
          <w:tcPr>
            <w:tcW w:w="713" w:type="pct"/>
            <w:vAlign w:val="center"/>
          </w:tcPr>
          <w:p w:rsidR="00735125" w:rsidRPr="00AD4FD8" w:rsidRDefault="00023BFB" w:rsidP="00EC3621">
            <w:pPr>
              <w:rPr>
                <w:rFonts w:ascii="仿宋" w:eastAsia="仿宋" w:hAnsi="仿宋" w:cs="仿宋"/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用于执法部门制式服装和标志配发</w:t>
            </w:r>
          </w:p>
        </w:tc>
        <w:tc>
          <w:tcPr>
            <w:tcW w:w="619" w:type="pct"/>
            <w:vAlign w:val="center"/>
          </w:tcPr>
          <w:p w:rsidR="00735125" w:rsidRPr="00AD4FD8" w:rsidRDefault="009E574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及时拨付项目经费</w:t>
            </w:r>
          </w:p>
        </w:tc>
        <w:tc>
          <w:tcPr>
            <w:tcW w:w="498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A12A89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2E798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公交一体化运营补贴</w:t>
            </w:r>
          </w:p>
        </w:tc>
        <w:tc>
          <w:tcPr>
            <w:tcW w:w="536" w:type="pct"/>
            <w:vAlign w:val="center"/>
          </w:tcPr>
          <w:p w:rsidR="00735125" w:rsidRPr="00AD4FD8" w:rsidRDefault="002E798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500</w:t>
            </w:r>
          </w:p>
        </w:tc>
        <w:tc>
          <w:tcPr>
            <w:tcW w:w="713" w:type="pct"/>
            <w:vAlign w:val="center"/>
          </w:tcPr>
          <w:p w:rsidR="00735125" w:rsidRPr="00AD4FD8" w:rsidRDefault="002E798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用于公交车运营补助</w:t>
            </w:r>
          </w:p>
        </w:tc>
        <w:tc>
          <w:tcPr>
            <w:tcW w:w="619" w:type="pct"/>
            <w:vAlign w:val="center"/>
          </w:tcPr>
          <w:p w:rsidR="00735125" w:rsidRPr="00AD4FD8" w:rsidRDefault="002E798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2E798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4B0E3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管养公路清扫洒水市场化运营</w:t>
            </w:r>
          </w:p>
        </w:tc>
        <w:tc>
          <w:tcPr>
            <w:tcW w:w="536" w:type="pct"/>
            <w:vAlign w:val="center"/>
          </w:tcPr>
          <w:p w:rsidR="00735125" w:rsidRPr="00AD4FD8" w:rsidRDefault="004B0E3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1891.57</w:t>
            </w:r>
          </w:p>
        </w:tc>
        <w:tc>
          <w:tcPr>
            <w:tcW w:w="713" w:type="pct"/>
            <w:vAlign w:val="center"/>
          </w:tcPr>
          <w:p w:rsidR="00735125" w:rsidRPr="00AD4FD8" w:rsidRDefault="004B0E3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用于县内道路清扫及洒水</w:t>
            </w:r>
          </w:p>
        </w:tc>
        <w:tc>
          <w:tcPr>
            <w:tcW w:w="619" w:type="pct"/>
            <w:vAlign w:val="center"/>
          </w:tcPr>
          <w:p w:rsidR="00735125" w:rsidRPr="00AD4FD8" w:rsidRDefault="004B0E3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41598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65.2</w:t>
            </w:r>
            <w:r w:rsidR="008741BF" w:rsidRPr="00AD4FD8">
              <w:rPr>
                <w:rFonts w:hint="eastAsia"/>
                <w:sz w:val="18"/>
                <w:szCs w:val="18"/>
              </w:rPr>
              <w:t>0</w:t>
            </w:r>
            <w:r w:rsidRPr="00AD4FD8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33591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2023年度玉滨公路日常养护</w:t>
            </w:r>
          </w:p>
        </w:tc>
        <w:tc>
          <w:tcPr>
            <w:tcW w:w="536" w:type="pct"/>
            <w:vAlign w:val="center"/>
          </w:tcPr>
          <w:p w:rsidR="00735125" w:rsidRPr="00AD4FD8" w:rsidRDefault="0033591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200</w:t>
            </w:r>
          </w:p>
        </w:tc>
        <w:tc>
          <w:tcPr>
            <w:tcW w:w="713" w:type="pct"/>
            <w:vAlign w:val="center"/>
          </w:tcPr>
          <w:p w:rsidR="00735125" w:rsidRPr="00AD4FD8" w:rsidRDefault="0033591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用于玉滨公路养护</w:t>
            </w:r>
          </w:p>
        </w:tc>
        <w:tc>
          <w:tcPr>
            <w:tcW w:w="619" w:type="pct"/>
            <w:vAlign w:val="center"/>
          </w:tcPr>
          <w:p w:rsidR="00735125" w:rsidRPr="00AD4FD8" w:rsidRDefault="0033591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33591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9F722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2023年农村公路日常养护</w:t>
            </w:r>
          </w:p>
        </w:tc>
        <w:tc>
          <w:tcPr>
            <w:tcW w:w="536" w:type="pct"/>
            <w:vAlign w:val="center"/>
          </w:tcPr>
          <w:p w:rsidR="00735125" w:rsidRPr="00AD4FD8" w:rsidRDefault="009F722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713" w:type="pct"/>
            <w:vAlign w:val="center"/>
          </w:tcPr>
          <w:p w:rsidR="00735125" w:rsidRPr="00AD4FD8" w:rsidRDefault="009F722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用于县内农村公路日常养护</w:t>
            </w:r>
          </w:p>
        </w:tc>
        <w:tc>
          <w:tcPr>
            <w:tcW w:w="619" w:type="pct"/>
            <w:vAlign w:val="center"/>
          </w:tcPr>
          <w:p w:rsidR="00735125" w:rsidRPr="00AD4FD8" w:rsidRDefault="009F722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9F7226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2023年玉田县不停车检测站经费</w:t>
            </w:r>
          </w:p>
        </w:tc>
        <w:tc>
          <w:tcPr>
            <w:tcW w:w="536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713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用于不停车检测站经费开支</w:t>
            </w:r>
          </w:p>
        </w:tc>
        <w:tc>
          <w:tcPr>
            <w:tcW w:w="619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2023年三线铁路建设人员生活补助</w:t>
            </w:r>
          </w:p>
        </w:tc>
        <w:tc>
          <w:tcPr>
            <w:tcW w:w="536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180</w:t>
            </w:r>
          </w:p>
        </w:tc>
        <w:tc>
          <w:tcPr>
            <w:tcW w:w="713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用于三线铁路建设人员生活补助</w:t>
            </w:r>
          </w:p>
        </w:tc>
        <w:tc>
          <w:tcPr>
            <w:tcW w:w="619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及时发放生活补贴</w:t>
            </w:r>
          </w:p>
        </w:tc>
        <w:tc>
          <w:tcPr>
            <w:tcW w:w="498" w:type="pct"/>
            <w:vAlign w:val="center"/>
          </w:tcPr>
          <w:p w:rsidR="00735125" w:rsidRPr="00AD4FD8" w:rsidRDefault="00652E1D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冀财建[2021]196号提前下达2022年农村</w:t>
            </w:r>
            <w:r w:rsidRPr="00AD4FD8">
              <w:rPr>
                <w:rFonts w:hint="eastAsia"/>
                <w:sz w:val="18"/>
                <w:szCs w:val="18"/>
              </w:rPr>
              <w:lastRenderedPageBreak/>
              <w:t>公路养护工程资金</w:t>
            </w:r>
          </w:p>
        </w:tc>
        <w:tc>
          <w:tcPr>
            <w:tcW w:w="536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lastRenderedPageBreak/>
              <w:t>283</w:t>
            </w:r>
          </w:p>
        </w:tc>
        <w:tc>
          <w:tcPr>
            <w:tcW w:w="713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用于县内农村公路养护</w:t>
            </w:r>
          </w:p>
        </w:tc>
        <w:tc>
          <w:tcPr>
            <w:tcW w:w="61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lastRenderedPageBreak/>
              <w:t>冀财建[2021]196号提前下达2022年农村公路建设改造工程资金</w:t>
            </w:r>
          </w:p>
        </w:tc>
        <w:tc>
          <w:tcPr>
            <w:tcW w:w="536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296</w:t>
            </w:r>
          </w:p>
        </w:tc>
        <w:tc>
          <w:tcPr>
            <w:tcW w:w="713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用于县内农村公路建设改造</w:t>
            </w:r>
          </w:p>
        </w:tc>
        <w:tc>
          <w:tcPr>
            <w:tcW w:w="61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61.49%</w:t>
            </w: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冀财建[2021]238号关于提前下达2022年农村公路养护工程补助资金</w:t>
            </w:r>
          </w:p>
        </w:tc>
        <w:tc>
          <w:tcPr>
            <w:tcW w:w="536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173</w:t>
            </w:r>
          </w:p>
        </w:tc>
        <w:tc>
          <w:tcPr>
            <w:tcW w:w="713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用于县内农村公路养护</w:t>
            </w:r>
          </w:p>
        </w:tc>
        <w:tc>
          <w:tcPr>
            <w:tcW w:w="619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8741B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冀财建[2021]238号关于提前下达2022年农村公路建设改造补助资金</w:t>
            </w:r>
          </w:p>
        </w:tc>
        <w:tc>
          <w:tcPr>
            <w:tcW w:w="536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297</w:t>
            </w:r>
          </w:p>
        </w:tc>
        <w:tc>
          <w:tcPr>
            <w:tcW w:w="713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用于县内农村公路建设改造</w:t>
            </w:r>
          </w:p>
        </w:tc>
        <w:tc>
          <w:tcPr>
            <w:tcW w:w="619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冀财建[2022]85号关于下达2022年中央车购税收入补助地方资金(第一批)"以奖代补"资金</w:t>
            </w:r>
          </w:p>
        </w:tc>
        <w:tc>
          <w:tcPr>
            <w:tcW w:w="536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286</w:t>
            </w:r>
          </w:p>
        </w:tc>
        <w:tc>
          <w:tcPr>
            <w:tcW w:w="713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用于县内农村公路建设改造</w:t>
            </w:r>
          </w:p>
        </w:tc>
        <w:tc>
          <w:tcPr>
            <w:tcW w:w="619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冀财建[2022]246号2023年中央车辆购置税收入补助地方资金预算（第一批）项目</w:t>
            </w:r>
          </w:p>
        </w:tc>
        <w:tc>
          <w:tcPr>
            <w:tcW w:w="536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292</w:t>
            </w:r>
          </w:p>
        </w:tc>
        <w:tc>
          <w:tcPr>
            <w:tcW w:w="713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用于县内农村公路建设改造</w:t>
            </w:r>
          </w:p>
        </w:tc>
        <w:tc>
          <w:tcPr>
            <w:tcW w:w="619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1518C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812EA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冀财建[2022]266号2023年普通国省干线公路建设养护发展专项资金项目</w:t>
            </w:r>
          </w:p>
        </w:tc>
        <w:tc>
          <w:tcPr>
            <w:tcW w:w="536" w:type="pct"/>
            <w:vAlign w:val="center"/>
          </w:tcPr>
          <w:p w:rsidR="00735125" w:rsidRPr="00AD4FD8" w:rsidRDefault="00812EA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713" w:type="pct"/>
            <w:vAlign w:val="center"/>
          </w:tcPr>
          <w:p w:rsidR="00735125" w:rsidRPr="00AD4FD8" w:rsidRDefault="00812EA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用于治超检测站经费</w:t>
            </w:r>
          </w:p>
        </w:tc>
        <w:tc>
          <w:tcPr>
            <w:tcW w:w="619" w:type="pct"/>
            <w:vAlign w:val="center"/>
          </w:tcPr>
          <w:p w:rsidR="00735125" w:rsidRPr="00AD4FD8" w:rsidRDefault="00812EA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812EA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AD4FD8" w:rsidRDefault="0024207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冀财建[2022]266号2023年普通国省干线公路建设养护发展专项资金项目</w:t>
            </w:r>
          </w:p>
        </w:tc>
        <w:tc>
          <w:tcPr>
            <w:tcW w:w="536" w:type="pct"/>
            <w:vAlign w:val="center"/>
          </w:tcPr>
          <w:p w:rsidR="00735125" w:rsidRPr="00AD4FD8" w:rsidRDefault="0024207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713" w:type="pct"/>
            <w:vAlign w:val="center"/>
          </w:tcPr>
          <w:p w:rsidR="00735125" w:rsidRPr="00AD4FD8" w:rsidRDefault="0024207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用于县内国省干线养护</w:t>
            </w:r>
          </w:p>
        </w:tc>
        <w:tc>
          <w:tcPr>
            <w:tcW w:w="619" w:type="pct"/>
            <w:vAlign w:val="center"/>
          </w:tcPr>
          <w:p w:rsidR="00735125" w:rsidRPr="00AD4FD8" w:rsidRDefault="0024207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AD4FD8" w:rsidRDefault="0024207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100</w:t>
            </w:r>
            <w:r w:rsidR="000326CD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500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AD4FD8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626FF9" w:rsidRDefault="00626FF9" w:rsidP="00EC3621">
            <w:pPr>
              <w:rPr>
                <w:sz w:val="18"/>
                <w:szCs w:val="18"/>
              </w:rPr>
            </w:pPr>
            <w:r w:rsidRPr="00626FF9">
              <w:rPr>
                <w:rFonts w:hint="eastAsia"/>
                <w:sz w:val="18"/>
                <w:szCs w:val="18"/>
              </w:rPr>
              <w:t>冀财建[2022]267号2023年农村公路建设养护发展专项资金项目</w:t>
            </w:r>
          </w:p>
        </w:tc>
        <w:tc>
          <w:tcPr>
            <w:tcW w:w="536" w:type="pct"/>
            <w:vAlign w:val="center"/>
          </w:tcPr>
          <w:p w:rsidR="00735125" w:rsidRPr="00626FF9" w:rsidRDefault="00626FF9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713" w:type="pct"/>
            <w:vAlign w:val="center"/>
          </w:tcPr>
          <w:p w:rsidR="00735125" w:rsidRPr="00626FF9" w:rsidRDefault="00626FF9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用于农村公路养护资金</w:t>
            </w:r>
          </w:p>
        </w:tc>
        <w:tc>
          <w:tcPr>
            <w:tcW w:w="619" w:type="pct"/>
            <w:vAlign w:val="center"/>
          </w:tcPr>
          <w:p w:rsidR="00735125" w:rsidRPr="00626FF9" w:rsidRDefault="00626FF9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626FF9" w:rsidRDefault="00626FF9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735125" w:rsidRPr="00626FF9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626FF9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626FF9" w:rsidRDefault="00735125" w:rsidP="00EC3621">
            <w:pPr>
              <w:rPr>
                <w:sz w:val="18"/>
                <w:szCs w:val="18"/>
              </w:rPr>
            </w:pPr>
          </w:p>
        </w:tc>
      </w:tr>
      <w:tr w:rsidR="009E5743" w:rsidRPr="002E7986" w:rsidTr="00C53647">
        <w:tc>
          <w:tcPr>
            <w:tcW w:w="1109" w:type="pct"/>
            <w:vAlign w:val="center"/>
          </w:tcPr>
          <w:p w:rsidR="00735125" w:rsidRPr="00626FF9" w:rsidRDefault="000D7502" w:rsidP="00EC3621">
            <w:pPr>
              <w:rPr>
                <w:sz w:val="18"/>
                <w:szCs w:val="18"/>
              </w:rPr>
            </w:pPr>
            <w:r w:rsidRPr="000D7502">
              <w:rPr>
                <w:rFonts w:hint="eastAsia"/>
                <w:sz w:val="18"/>
                <w:szCs w:val="18"/>
              </w:rPr>
              <w:t>冀财建[2022]267号2023年农村公路建设养护发展专项资金项目</w:t>
            </w:r>
          </w:p>
        </w:tc>
        <w:tc>
          <w:tcPr>
            <w:tcW w:w="536" w:type="pct"/>
            <w:vAlign w:val="center"/>
          </w:tcPr>
          <w:p w:rsidR="00735125" w:rsidRPr="00626FF9" w:rsidRDefault="000D750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173</w:t>
            </w:r>
          </w:p>
        </w:tc>
        <w:tc>
          <w:tcPr>
            <w:tcW w:w="713" w:type="pct"/>
            <w:vAlign w:val="center"/>
          </w:tcPr>
          <w:p w:rsidR="00735125" w:rsidRPr="00626FF9" w:rsidRDefault="000D750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用于农村公路建设及养护资金</w:t>
            </w:r>
          </w:p>
        </w:tc>
        <w:tc>
          <w:tcPr>
            <w:tcW w:w="619" w:type="pct"/>
            <w:vAlign w:val="center"/>
          </w:tcPr>
          <w:p w:rsidR="00735125" w:rsidRPr="00626FF9" w:rsidRDefault="000D7502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735125" w:rsidRPr="00626FF9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735125" w:rsidRPr="00626FF9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735125" w:rsidRPr="00626FF9" w:rsidRDefault="00735125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735125" w:rsidRPr="00626FF9" w:rsidRDefault="000D750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BC6C75" w:rsidP="00EC3621">
            <w:pPr>
              <w:rPr>
                <w:sz w:val="18"/>
                <w:szCs w:val="18"/>
              </w:rPr>
            </w:pPr>
            <w:r w:rsidRPr="00BC6C75">
              <w:rPr>
                <w:rFonts w:hint="eastAsia"/>
                <w:sz w:val="18"/>
                <w:szCs w:val="18"/>
              </w:rPr>
              <w:t>冀财建[2022]268号2023年道路场站建设及事业发展专项资金项目</w:t>
            </w:r>
          </w:p>
        </w:tc>
        <w:tc>
          <w:tcPr>
            <w:tcW w:w="536" w:type="pct"/>
            <w:vAlign w:val="center"/>
          </w:tcPr>
          <w:p w:rsidR="00652E1D" w:rsidRPr="00626FF9" w:rsidRDefault="00BC6C75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32.67</w:t>
            </w:r>
          </w:p>
        </w:tc>
        <w:tc>
          <w:tcPr>
            <w:tcW w:w="713" w:type="pct"/>
            <w:vAlign w:val="center"/>
          </w:tcPr>
          <w:p w:rsidR="00652E1D" w:rsidRPr="00626FF9" w:rsidRDefault="00BC6C75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用于汽车场站建设</w:t>
            </w:r>
          </w:p>
        </w:tc>
        <w:tc>
          <w:tcPr>
            <w:tcW w:w="619" w:type="pct"/>
            <w:vAlign w:val="center"/>
          </w:tcPr>
          <w:p w:rsidR="00652E1D" w:rsidRPr="00626FF9" w:rsidRDefault="00BC6C7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BC6C75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5F02B3" w:rsidP="00EC3621">
            <w:pPr>
              <w:rPr>
                <w:sz w:val="18"/>
                <w:szCs w:val="18"/>
              </w:rPr>
            </w:pPr>
            <w:r w:rsidRPr="005F02B3">
              <w:rPr>
                <w:rFonts w:hint="eastAsia"/>
                <w:sz w:val="18"/>
                <w:szCs w:val="18"/>
              </w:rPr>
              <w:t>冀财建[2021]196号文件提前下达2022年</w:t>
            </w:r>
            <w:r w:rsidRPr="005F02B3">
              <w:rPr>
                <w:rFonts w:hint="eastAsia"/>
                <w:sz w:val="18"/>
                <w:szCs w:val="18"/>
              </w:rPr>
              <w:lastRenderedPageBreak/>
              <w:t>农村公路建设改造工程资金</w:t>
            </w:r>
          </w:p>
        </w:tc>
        <w:tc>
          <w:tcPr>
            <w:tcW w:w="536" w:type="pct"/>
            <w:vAlign w:val="center"/>
          </w:tcPr>
          <w:p w:rsidR="00652E1D" w:rsidRPr="00626FF9" w:rsidRDefault="005F02B3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781</w:t>
            </w:r>
          </w:p>
        </w:tc>
        <w:tc>
          <w:tcPr>
            <w:tcW w:w="713" w:type="pct"/>
            <w:vAlign w:val="center"/>
          </w:tcPr>
          <w:p w:rsidR="00652E1D" w:rsidRPr="00626FF9" w:rsidRDefault="005F02B3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用于农村公路建设资金</w:t>
            </w:r>
          </w:p>
        </w:tc>
        <w:tc>
          <w:tcPr>
            <w:tcW w:w="619" w:type="pct"/>
            <w:vAlign w:val="center"/>
          </w:tcPr>
          <w:p w:rsidR="00652E1D" w:rsidRPr="00626FF9" w:rsidRDefault="005F02B3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5F02B3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C42B3E" w:rsidP="00EC3621">
            <w:pPr>
              <w:rPr>
                <w:sz w:val="18"/>
                <w:szCs w:val="18"/>
              </w:rPr>
            </w:pPr>
            <w:r w:rsidRPr="00C42B3E">
              <w:rPr>
                <w:rFonts w:hint="eastAsia"/>
                <w:sz w:val="18"/>
                <w:szCs w:val="18"/>
              </w:rPr>
              <w:lastRenderedPageBreak/>
              <w:t>2023年第七批车辆购置税用于农村公路项目补助资金</w:t>
            </w:r>
          </w:p>
        </w:tc>
        <w:tc>
          <w:tcPr>
            <w:tcW w:w="536" w:type="pct"/>
            <w:vAlign w:val="center"/>
          </w:tcPr>
          <w:p w:rsidR="00652E1D" w:rsidRPr="00626FF9" w:rsidRDefault="00C42B3E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713" w:type="pct"/>
            <w:vAlign w:val="center"/>
          </w:tcPr>
          <w:p w:rsidR="00652E1D" w:rsidRPr="00626FF9" w:rsidRDefault="00C42B3E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用于农村公路建设资金</w:t>
            </w:r>
          </w:p>
        </w:tc>
        <w:tc>
          <w:tcPr>
            <w:tcW w:w="619" w:type="pct"/>
            <w:vAlign w:val="center"/>
          </w:tcPr>
          <w:p w:rsidR="00652E1D" w:rsidRPr="00626FF9" w:rsidRDefault="00C42B3E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C42B3E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 w:rsidRPr="00981120">
              <w:rPr>
                <w:rFonts w:hint="eastAsia"/>
                <w:sz w:val="18"/>
                <w:szCs w:val="18"/>
              </w:rPr>
              <w:t>冀财建[2023]17号提前下达2023年农村客运补贴资金</w:t>
            </w:r>
          </w:p>
        </w:tc>
        <w:tc>
          <w:tcPr>
            <w:tcW w:w="536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52.14</w:t>
            </w:r>
          </w:p>
        </w:tc>
        <w:tc>
          <w:tcPr>
            <w:tcW w:w="713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用于农村客运补贴</w:t>
            </w:r>
          </w:p>
        </w:tc>
        <w:tc>
          <w:tcPr>
            <w:tcW w:w="619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 w:rsidRPr="00981120">
              <w:rPr>
                <w:rFonts w:hint="eastAsia"/>
                <w:sz w:val="18"/>
                <w:szCs w:val="18"/>
              </w:rPr>
              <w:t>冀财建[2023]17号提前下达城市交通发展奖励资金</w:t>
            </w:r>
          </w:p>
        </w:tc>
        <w:tc>
          <w:tcPr>
            <w:tcW w:w="536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71.15</w:t>
            </w:r>
          </w:p>
        </w:tc>
        <w:tc>
          <w:tcPr>
            <w:tcW w:w="713" w:type="pct"/>
            <w:vAlign w:val="center"/>
          </w:tcPr>
          <w:p w:rsidR="00652E1D" w:rsidRPr="00626FF9" w:rsidRDefault="00981120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</w:t>
            </w:r>
            <w:r w:rsidR="00AB091C">
              <w:rPr>
                <w:rFonts w:hint="eastAsia"/>
                <w:sz w:val="18"/>
                <w:szCs w:val="18"/>
              </w:rPr>
              <w:t>公交客运补贴</w:t>
            </w:r>
          </w:p>
        </w:tc>
        <w:tc>
          <w:tcPr>
            <w:tcW w:w="619" w:type="pct"/>
            <w:vAlign w:val="center"/>
          </w:tcPr>
          <w:p w:rsidR="00652E1D" w:rsidRPr="00626FF9" w:rsidRDefault="00AB091C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AB091C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E264EC" w:rsidP="00EC3621">
            <w:pPr>
              <w:rPr>
                <w:sz w:val="18"/>
                <w:szCs w:val="18"/>
              </w:rPr>
            </w:pPr>
            <w:r w:rsidRPr="00E264EC">
              <w:rPr>
                <w:rFonts w:hint="eastAsia"/>
                <w:sz w:val="18"/>
                <w:szCs w:val="18"/>
              </w:rPr>
              <w:t>冀财建[2021]196号文下达2022年普通国省干线日常养护资金</w:t>
            </w:r>
          </w:p>
        </w:tc>
        <w:tc>
          <w:tcPr>
            <w:tcW w:w="536" w:type="pct"/>
            <w:vAlign w:val="center"/>
          </w:tcPr>
          <w:p w:rsidR="00652E1D" w:rsidRPr="00626FF9" w:rsidRDefault="00E264EC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500</w:t>
            </w:r>
          </w:p>
        </w:tc>
        <w:tc>
          <w:tcPr>
            <w:tcW w:w="713" w:type="pct"/>
            <w:vAlign w:val="center"/>
          </w:tcPr>
          <w:p w:rsidR="00652E1D" w:rsidRPr="00626FF9" w:rsidRDefault="00E264EC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用于县内国省干线养护</w:t>
            </w:r>
          </w:p>
        </w:tc>
        <w:tc>
          <w:tcPr>
            <w:tcW w:w="619" w:type="pct"/>
            <w:vAlign w:val="center"/>
          </w:tcPr>
          <w:p w:rsidR="00652E1D" w:rsidRPr="00626FF9" w:rsidRDefault="00E264EC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E264EC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</w:tr>
      <w:tr w:rsidR="00652E1D" w:rsidRPr="002E7986" w:rsidTr="00C53647">
        <w:tc>
          <w:tcPr>
            <w:tcW w:w="1109" w:type="pct"/>
            <w:vAlign w:val="center"/>
          </w:tcPr>
          <w:p w:rsidR="00652E1D" w:rsidRPr="00626FF9" w:rsidRDefault="006B3539" w:rsidP="00EC3621">
            <w:pPr>
              <w:rPr>
                <w:sz w:val="18"/>
                <w:szCs w:val="18"/>
              </w:rPr>
            </w:pPr>
            <w:r w:rsidRPr="006B3539">
              <w:rPr>
                <w:rFonts w:hint="eastAsia"/>
                <w:sz w:val="18"/>
                <w:szCs w:val="18"/>
              </w:rPr>
              <w:t>玉田县中心城区周边5公里内国省干线及县乡道路路肩硬化建设资金</w:t>
            </w:r>
          </w:p>
        </w:tc>
        <w:tc>
          <w:tcPr>
            <w:tcW w:w="536" w:type="pct"/>
            <w:vAlign w:val="center"/>
          </w:tcPr>
          <w:p w:rsidR="00652E1D" w:rsidRPr="00626FF9" w:rsidRDefault="006B3539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13" w:type="pct"/>
            <w:vAlign w:val="center"/>
          </w:tcPr>
          <w:p w:rsidR="00652E1D" w:rsidRPr="00626FF9" w:rsidRDefault="006B3539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</w:t>
            </w:r>
            <w:r w:rsidRPr="006B3539">
              <w:rPr>
                <w:rFonts w:hint="eastAsia"/>
                <w:sz w:val="18"/>
                <w:szCs w:val="18"/>
              </w:rPr>
              <w:t>玉田县中心城区周边</w:t>
            </w:r>
            <w:r w:rsidRPr="00CF791F">
              <w:rPr>
                <w:rFonts w:hint="eastAsia"/>
                <w:b/>
                <w:sz w:val="18"/>
                <w:szCs w:val="18"/>
              </w:rPr>
              <w:t>5公</w:t>
            </w:r>
            <w:r w:rsidRPr="006B3539">
              <w:rPr>
                <w:rFonts w:hint="eastAsia"/>
                <w:sz w:val="18"/>
                <w:szCs w:val="18"/>
              </w:rPr>
              <w:t>里内国省干线及县乡道路路肩硬化</w:t>
            </w:r>
          </w:p>
        </w:tc>
        <w:tc>
          <w:tcPr>
            <w:tcW w:w="619" w:type="pct"/>
            <w:vAlign w:val="center"/>
          </w:tcPr>
          <w:p w:rsidR="00652E1D" w:rsidRPr="00626FF9" w:rsidRDefault="006B3539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6B3539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652E1D" w:rsidRPr="002E7986" w:rsidTr="00C53647">
        <w:trPr>
          <w:trHeight w:val="2291"/>
        </w:trPr>
        <w:tc>
          <w:tcPr>
            <w:tcW w:w="1109" w:type="pct"/>
            <w:vAlign w:val="center"/>
          </w:tcPr>
          <w:p w:rsidR="00652E1D" w:rsidRPr="00626FF9" w:rsidRDefault="003E661C" w:rsidP="00EC3621">
            <w:pPr>
              <w:rPr>
                <w:sz w:val="18"/>
                <w:szCs w:val="18"/>
              </w:rPr>
            </w:pPr>
            <w:r w:rsidRPr="003E661C">
              <w:rPr>
                <w:rFonts w:hint="eastAsia"/>
                <w:sz w:val="18"/>
                <w:szCs w:val="18"/>
              </w:rPr>
              <w:t>2022年新能源公交车辆保险及车辆登记费</w:t>
            </w:r>
          </w:p>
        </w:tc>
        <w:tc>
          <w:tcPr>
            <w:tcW w:w="536" w:type="pct"/>
            <w:vAlign w:val="center"/>
          </w:tcPr>
          <w:p w:rsidR="00652E1D" w:rsidRPr="00626FF9" w:rsidRDefault="003E661C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123.19</w:t>
            </w:r>
          </w:p>
        </w:tc>
        <w:tc>
          <w:tcPr>
            <w:tcW w:w="713" w:type="pct"/>
            <w:vAlign w:val="center"/>
          </w:tcPr>
          <w:p w:rsidR="00CF791F" w:rsidRPr="00CF791F" w:rsidRDefault="00CF791F" w:rsidP="00CF791F">
            <w:pPr>
              <w:spacing w:line="600" w:lineRule="exact"/>
              <w:ind w:firstLineChars="200" w:firstLine="360"/>
              <w:outlineLvl w:val="0"/>
              <w:rPr>
                <w:sz w:val="18"/>
                <w:szCs w:val="18"/>
              </w:rPr>
            </w:pPr>
            <w:r w:rsidRPr="00CF791F">
              <w:rPr>
                <w:rFonts w:hint="eastAsia"/>
                <w:sz w:val="18"/>
                <w:szCs w:val="18"/>
              </w:rPr>
              <w:t>新能源公交车104辆需交纳各类保险及车辆登记费</w:t>
            </w:r>
          </w:p>
          <w:p w:rsidR="00652E1D" w:rsidRPr="00CF791F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:rsidR="00652E1D" w:rsidRPr="00626FF9" w:rsidRDefault="00CF791F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652E1D" w:rsidRPr="00626FF9" w:rsidRDefault="00CF791F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652E1D" w:rsidRPr="00626FF9" w:rsidRDefault="00652E1D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3F56A8" w:rsidP="00EC3621">
            <w:pPr>
              <w:rPr>
                <w:sz w:val="18"/>
                <w:szCs w:val="18"/>
              </w:rPr>
            </w:pPr>
            <w:r w:rsidRPr="003F56A8">
              <w:rPr>
                <w:rFonts w:hint="eastAsia"/>
                <w:sz w:val="18"/>
                <w:szCs w:val="18"/>
              </w:rPr>
              <w:t>2023年第一批新增政府债券资金用于2022年玉田县农村公路改造工程项目</w:t>
            </w:r>
          </w:p>
        </w:tc>
        <w:tc>
          <w:tcPr>
            <w:tcW w:w="536" w:type="pct"/>
            <w:vAlign w:val="center"/>
          </w:tcPr>
          <w:p w:rsidR="001518C4" w:rsidRPr="00626FF9" w:rsidRDefault="003F56A8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1300</w:t>
            </w:r>
          </w:p>
        </w:tc>
        <w:tc>
          <w:tcPr>
            <w:tcW w:w="713" w:type="pct"/>
            <w:vAlign w:val="center"/>
          </w:tcPr>
          <w:p w:rsidR="001518C4" w:rsidRPr="00626FF9" w:rsidRDefault="003F56A8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用于县内农村公路改造项目</w:t>
            </w:r>
          </w:p>
        </w:tc>
        <w:tc>
          <w:tcPr>
            <w:tcW w:w="619" w:type="pct"/>
            <w:vAlign w:val="center"/>
          </w:tcPr>
          <w:p w:rsidR="001518C4" w:rsidRPr="003F56A8" w:rsidRDefault="003F56A8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  <w:r>
              <w:rPr>
                <w:rFonts w:hint="eastAsia"/>
                <w:sz w:val="18"/>
                <w:szCs w:val="18"/>
              </w:rPr>
              <w:t>,改善县内道路交通状况</w:t>
            </w:r>
          </w:p>
        </w:tc>
        <w:tc>
          <w:tcPr>
            <w:tcW w:w="498" w:type="pct"/>
            <w:vAlign w:val="center"/>
          </w:tcPr>
          <w:p w:rsidR="001518C4" w:rsidRPr="003F56A8" w:rsidRDefault="003F56A8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C771F4" w:rsidP="00EC3621">
            <w:pPr>
              <w:rPr>
                <w:sz w:val="18"/>
                <w:szCs w:val="18"/>
              </w:rPr>
            </w:pPr>
            <w:r w:rsidRPr="00C771F4">
              <w:rPr>
                <w:rFonts w:hint="eastAsia"/>
                <w:sz w:val="18"/>
                <w:szCs w:val="18"/>
              </w:rPr>
              <w:t>2023年第一批新增政府债券用于2023年玉田县农村公路提升改造工程项目</w:t>
            </w:r>
          </w:p>
        </w:tc>
        <w:tc>
          <w:tcPr>
            <w:tcW w:w="536" w:type="pct"/>
            <w:vAlign w:val="center"/>
          </w:tcPr>
          <w:p w:rsidR="001518C4" w:rsidRPr="00626FF9" w:rsidRDefault="00C771F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5200</w:t>
            </w:r>
          </w:p>
        </w:tc>
        <w:tc>
          <w:tcPr>
            <w:tcW w:w="713" w:type="pct"/>
            <w:vAlign w:val="center"/>
          </w:tcPr>
          <w:p w:rsidR="001518C4" w:rsidRPr="00626FF9" w:rsidRDefault="00C771F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用于县内农村公路改造项目</w:t>
            </w:r>
          </w:p>
        </w:tc>
        <w:tc>
          <w:tcPr>
            <w:tcW w:w="619" w:type="pct"/>
            <w:vAlign w:val="center"/>
          </w:tcPr>
          <w:p w:rsidR="001518C4" w:rsidRPr="00626FF9" w:rsidRDefault="00C771F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  <w:r>
              <w:rPr>
                <w:rFonts w:hint="eastAsia"/>
                <w:sz w:val="18"/>
                <w:szCs w:val="18"/>
              </w:rPr>
              <w:t>,改善县内道路交通状况</w:t>
            </w:r>
          </w:p>
        </w:tc>
        <w:tc>
          <w:tcPr>
            <w:tcW w:w="498" w:type="pct"/>
            <w:vAlign w:val="center"/>
          </w:tcPr>
          <w:p w:rsidR="001518C4" w:rsidRPr="00626FF9" w:rsidRDefault="00C771F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F60012" w:rsidP="00EC3621">
            <w:pPr>
              <w:rPr>
                <w:sz w:val="18"/>
                <w:szCs w:val="18"/>
              </w:rPr>
            </w:pPr>
            <w:r w:rsidRPr="00F60012">
              <w:rPr>
                <w:rFonts w:hint="eastAsia"/>
                <w:sz w:val="18"/>
                <w:szCs w:val="18"/>
              </w:rPr>
              <w:t>2022年度行政执法人员法律知识年检培训考试资金</w:t>
            </w:r>
          </w:p>
        </w:tc>
        <w:tc>
          <w:tcPr>
            <w:tcW w:w="536" w:type="pct"/>
            <w:vAlign w:val="center"/>
          </w:tcPr>
          <w:p w:rsidR="001518C4" w:rsidRPr="00626FF9" w:rsidRDefault="00F6001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2.34</w:t>
            </w:r>
          </w:p>
        </w:tc>
        <w:tc>
          <w:tcPr>
            <w:tcW w:w="713" w:type="pct"/>
            <w:vAlign w:val="center"/>
          </w:tcPr>
          <w:p w:rsidR="001518C4" w:rsidRPr="00626FF9" w:rsidRDefault="00F6001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用于行政执法人员执法证年检培训</w:t>
            </w:r>
            <w:r>
              <w:rPr>
                <w:rFonts w:hint="eastAsia"/>
                <w:sz w:val="18"/>
                <w:szCs w:val="18"/>
              </w:rPr>
              <w:lastRenderedPageBreak/>
              <w:t>考试费</w:t>
            </w:r>
          </w:p>
        </w:tc>
        <w:tc>
          <w:tcPr>
            <w:tcW w:w="619" w:type="pct"/>
            <w:vAlign w:val="center"/>
          </w:tcPr>
          <w:p w:rsidR="001518C4" w:rsidRPr="00F60012" w:rsidRDefault="00F6001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及时拨付经费</w:t>
            </w:r>
          </w:p>
        </w:tc>
        <w:tc>
          <w:tcPr>
            <w:tcW w:w="498" w:type="pct"/>
            <w:vAlign w:val="center"/>
          </w:tcPr>
          <w:p w:rsidR="001518C4" w:rsidRPr="00626FF9" w:rsidRDefault="00F60012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 w:rsidRPr="00F12D94">
              <w:rPr>
                <w:rFonts w:hint="eastAsia"/>
                <w:sz w:val="18"/>
                <w:szCs w:val="18"/>
              </w:rPr>
              <w:lastRenderedPageBreak/>
              <w:t>2023年农村公路日常养护资金</w:t>
            </w:r>
          </w:p>
        </w:tc>
        <w:tc>
          <w:tcPr>
            <w:tcW w:w="536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492</w:t>
            </w:r>
          </w:p>
        </w:tc>
        <w:tc>
          <w:tcPr>
            <w:tcW w:w="713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用于县内农村公路日常养护</w:t>
            </w:r>
          </w:p>
        </w:tc>
        <w:tc>
          <w:tcPr>
            <w:tcW w:w="619" w:type="pct"/>
            <w:vAlign w:val="center"/>
          </w:tcPr>
          <w:p w:rsidR="001518C4" w:rsidRPr="00F12D94" w:rsidRDefault="00F12D9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 w:rsidRPr="00F12D94">
              <w:rPr>
                <w:rFonts w:hint="eastAsia"/>
                <w:sz w:val="18"/>
                <w:szCs w:val="18"/>
              </w:rPr>
              <w:t>2023年农村公路养护工程资金</w:t>
            </w:r>
          </w:p>
        </w:tc>
        <w:tc>
          <w:tcPr>
            <w:tcW w:w="536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427</w:t>
            </w:r>
          </w:p>
        </w:tc>
        <w:tc>
          <w:tcPr>
            <w:tcW w:w="713" w:type="pct"/>
            <w:vAlign w:val="center"/>
          </w:tcPr>
          <w:p w:rsidR="001518C4" w:rsidRPr="00F12D94" w:rsidRDefault="00F12D9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用于农村公路养护工程资金</w:t>
            </w:r>
          </w:p>
        </w:tc>
        <w:tc>
          <w:tcPr>
            <w:tcW w:w="619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F12D9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0%</w:t>
            </w: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943D64">
              <w:rPr>
                <w:rFonts w:hint="eastAsia"/>
                <w:sz w:val="18"/>
                <w:szCs w:val="18"/>
              </w:rPr>
              <w:t>2023年第三批新增政府债券专项用于玉石线(供销大厦下坡至南环段)地下管网改造工程</w:t>
            </w:r>
          </w:p>
        </w:tc>
        <w:tc>
          <w:tcPr>
            <w:tcW w:w="536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1800</w:t>
            </w:r>
          </w:p>
        </w:tc>
        <w:tc>
          <w:tcPr>
            <w:tcW w:w="713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用于该项目工程开支</w:t>
            </w:r>
          </w:p>
        </w:tc>
        <w:tc>
          <w:tcPr>
            <w:tcW w:w="61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943D64">
              <w:rPr>
                <w:rFonts w:hint="eastAsia"/>
                <w:sz w:val="18"/>
                <w:szCs w:val="18"/>
              </w:rPr>
              <w:t>玉滨公路收费站大棚维修资金</w:t>
            </w:r>
          </w:p>
        </w:tc>
        <w:tc>
          <w:tcPr>
            <w:tcW w:w="536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23.55</w:t>
            </w:r>
          </w:p>
        </w:tc>
        <w:tc>
          <w:tcPr>
            <w:tcW w:w="713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用于玉滨公路收费站大棚维修</w:t>
            </w:r>
          </w:p>
        </w:tc>
        <w:tc>
          <w:tcPr>
            <w:tcW w:w="619" w:type="pct"/>
            <w:vAlign w:val="center"/>
          </w:tcPr>
          <w:p w:rsidR="001518C4" w:rsidRPr="00943D64" w:rsidRDefault="00943D6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943D64">
              <w:rPr>
                <w:rFonts w:hint="eastAsia"/>
                <w:sz w:val="18"/>
                <w:szCs w:val="18"/>
              </w:rPr>
              <w:t>2023年农村公路日常养护</w:t>
            </w:r>
          </w:p>
        </w:tc>
        <w:tc>
          <w:tcPr>
            <w:tcW w:w="536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713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用于县内农村公路日常养护</w:t>
            </w:r>
          </w:p>
        </w:tc>
        <w:tc>
          <w:tcPr>
            <w:tcW w:w="61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943D64">
              <w:rPr>
                <w:rFonts w:hint="eastAsia"/>
                <w:sz w:val="18"/>
                <w:szCs w:val="18"/>
              </w:rPr>
              <w:t>2023年湖兴路隔离墩形象提升工程资金</w:t>
            </w:r>
          </w:p>
        </w:tc>
        <w:tc>
          <w:tcPr>
            <w:tcW w:w="536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713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用于该项目工程开支</w:t>
            </w:r>
          </w:p>
        </w:tc>
        <w:tc>
          <w:tcPr>
            <w:tcW w:w="619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943D64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  <w:tr w:rsidR="001518C4" w:rsidRPr="002E7986" w:rsidTr="00C53647">
        <w:tc>
          <w:tcPr>
            <w:tcW w:w="1109" w:type="pct"/>
            <w:vAlign w:val="center"/>
          </w:tcPr>
          <w:p w:rsidR="001518C4" w:rsidRPr="00626FF9" w:rsidRDefault="001A4165" w:rsidP="00EC3621">
            <w:pPr>
              <w:rPr>
                <w:sz w:val="18"/>
                <w:szCs w:val="18"/>
              </w:rPr>
            </w:pPr>
            <w:r w:rsidRPr="001A4165">
              <w:rPr>
                <w:rFonts w:hint="eastAsia"/>
                <w:sz w:val="18"/>
                <w:szCs w:val="18"/>
              </w:rPr>
              <w:t>2023年第六批新增政府债券用于玉石线（供销大厦下坡至南环段）地下管网改造项目资金</w:t>
            </w:r>
          </w:p>
        </w:tc>
        <w:tc>
          <w:tcPr>
            <w:tcW w:w="536" w:type="pct"/>
            <w:vAlign w:val="center"/>
          </w:tcPr>
          <w:p w:rsidR="001518C4" w:rsidRPr="00626FF9" w:rsidRDefault="001A4165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3900</w:t>
            </w:r>
          </w:p>
        </w:tc>
        <w:tc>
          <w:tcPr>
            <w:tcW w:w="713" w:type="pct"/>
            <w:vAlign w:val="center"/>
          </w:tcPr>
          <w:p w:rsidR="001518C4" w:rsidRPr="00626FF9" w:rsidRDefault="001A4165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用于该项目工程开支</w:t>
            </w:r>
          </w:p>
        </w:tc>
        <w:tc>
          <w:tcPr>
            <w:tcW w:w="619" w:type="pct"/>
            <w:vAlign w:val="center"/>
          </w:tcPr>
          <w:p w:rsidR="001518C4" w:rsidRPr="00626FF9" w:rsidRDefault="001A4165" w:rsidP="00EC3621">
            <w:pPr>
              <w:rPr>
                <w:sz w:val="18"/>
                <w:szCs w:val="18"/>
              </w:rPr>
            </w:pPr>
            <w:r w:rsidRPr="00AD4FD8">
              <w:rPr>
                <w:rFonts w:hint="eastAsia"/>
                <w:sz w:val="18"/>
                <w:szCs w:val="18"/>
              </w:rPr>
              <w:t>及时拨付项目资金</w:t>
            </w:r>
          </w:p>
        </w:tc>
        <w:tc>
          <w:tcPr>
            <w:tcW w:w="498" w:type="pct"/>
            <w:vAlign w:val="center"/>
          </w:tcPr>
          <w:p w:rsidR="001518C4" w:rsidRPr="00626FF9" w:rsidRDefault="001A4165" w:rsidP="00EC36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00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  <w:tc>
          <w:tcPr>
            <w:tcW w:w="526" w:type="pct"/>
            <w:vAlign w:val="center"/>
          </w:tcPr>
          <w:p w:rsidR="001518C4" w:rsidRPr="00626FF9" w:rsidRDefault="001518C4" w:rsidP="00EC3621">
            <w:pPr>
              <w:rPr>
                <w:sz w:val="18"/>
                <w:szCs w:val="18"/>
              </w:rPr>
            </w:pPr>
          </w:p>
        </w:tc>
      </w:tr>
    </w:tbl>
    <w:p w:rsidR="00735125" w:rsidRDefault="003F6A5F" w:rsidP="00CF791F">
      <w:pPr>
        <w:ind w:firstLine="360"/>
      </w:pPr>
      <w:r>
        <w:rPr>
          <w:rFonts w:hint="eastAsia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735125" w:rsidRDefault="00735125" w:rsidP="00CF791F">
      <w:pPr>
        <w:ind w:firstLine="360"/>
      </w:pP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三、绩效评价组织情况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1、准备阶段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</w:t>
      </w:r>
      <w:r w:rsidRPr="008708FC">
        <w:rPr>
          <w:rFonts w:hint="eastAsia"/>
          <w:sz w:val="32"/>
          <w:szCs w:val="32"/>
        </w:rPr>
        <w:lastRenderedPageBreak/>
        <w:t>评价工作打下了坚实的理论基础。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2、实施阶段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 xml:space="preserve">3、评价阶段 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735125" w:rsidRPr="008708FC" w:rsidRDefault="003F6A5F" w:rsidP="00A67732">
      <w:pPr>
        <w:ind w:firstLine="360"/>
        <w:jc w:val="left"/>
        <w:rPr>
          <w:sz w:val="32"/>
          <w:szCs w:val="32"/>
        </w:rPr>
      </w:pPr>
      <w:r w:rsidRPr="008708FC">
        <w:rPr>
          <w:sz w:val="32"/>
          <w:szCs w:val="32"/>
        </w:rPr>
        <w:t>本次绩效评价项目</w:t>
      </w:r>
      <w:r w:rsidR="00E50E41" w:rsidRPr="008708FC">
        <w:rPr>
          <w:rFonts w:hint="eastAsia"/>
          <w:sz w:val="32"/>
          <w:szCs w:val="32"/>
        </w:rPr>
        <w:t>35</w:t>
      </w:r>
      <w:r w:rsidRPr="008708FC">
        <w:rPr>
          <w:sz w:val="32"/>
          <w:szCs w:val="32"/>
        </w:rPr>
        <w:t>个，占部门项目总数的100%，涉及金额</w:t>
      </w:r>
      <w:r w:rsidR="00E50E41" w:rsidRPr="008708FC">
        <w:rPr>
          <w:rFonts w:hint="eastAsia"/>
          <w:sz w:val="32"/>
          <w:szCs w:val="32"/>
        </w:rPr>
        <w:t>15201.37</w:t>
      </w:r>
      <w:r w:rsidRPr="008708FC">
        <w:rPr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rFonts w:hint="eastAsia"/>
          <w:sz w:val="32"/>
          <w:szCs w:val="32"/>
        </w:rPr>
        <w:t>四、</w:t>
      </w:r>
      <w:r w:rsidRPr="008708FC">
        <w:rPr>
          <w:sz w:val="32"/>
          <w:szCs w:val="32"/>
        </w:rPr>
        <w:t>存在的问题</w:t>
      </w:r>
    </w:p>
    <w:p w:rsidR="00735125" w:rsidRPr="008708FC" w:rsidRDefault="003F6A5F" w:rsidP="008708FC">
      <w:pPr>
        <w:ind w:firstLineChars="200" w:firstLine="640"/>
        <w:jc w:val="left"/>
        <w:rPr>
          <w:sz w:val="32"/>
          <w:szCs w:val="32"/>
        </w:rPr>
      </w:pPr>
      <w:r w:rsidRPr="008708FC">
        <w:rPr>
          <w:sz w:val="32"/>
          <w:szCs w:val="32"/>
        </w:rPr>
        <w:t>1、</w:t>
      </w:r>
      <w:r w:rsidR="008708FC" w:rsidRPr="008708FC">
        <w:rPr>
          <w:rFonts w:hint="eastAsia"/>
          <w:sz w:val="32"/>
          <w:szCs w:val="32"/>
        </w:rPr>
        <w:t>由于我局工程项目较多，涉及资金来源渠道不同等因素，各项工程资金年初批复预算项目较少，年中追加项目较多，造成年中项目资金完成进度缓慢，工程资金拨付一般在下半年及年底，申请各项资金资料也需要一定的时间，容易造成项目资金拨付不及时。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sz w:val="32"/>
          <w:szCs w:val="32"/>
        </w:rPr>
        <w:lastRenderedPageBreak/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sz w:val="32"/>
          <w:szCs w:val="32"/>
        </w:rPr>
        <w:t>五、有关建议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sz w:val="32"/>
          <w:szCs w:val="32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sz w:val="32"/>
          <w:szCs w:val="32"/>
        </w:rPr>
        <w:t>2、进一步加强项目资金管理。严格实行项目管理程序</w:t>
      </w:r>
      <w:bookmarkStart w:id="0" w:name="_GoBack"/>
      <w:bookmarkEnd w:id="0"/>
      <w:r w:rsidRPr="008708FC">
        <w:rPr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sz w:val="32"/>
          <w:szCs w:val="32"/>
        </w:rPr>
        <w:t>3、进一步完善内部管理制度，提升管理效能，更好地履行建设职能。</w:t>
      </w:r>
    </w:p>
    <w:p w:rsidR="00735125" w:rsidRPr="008708FC" w:rsidRDefault="003F6A5F" w:rsidP="00A67732">
      <w:pPr>
        <w:ind w:firstLine="360"/>
        <w:jc w:val="both"/>
        <w:rPr>
          <w:sz w:val="32"/>
          <w:szCs w:val="32"/>
        </w:rPr>
      </w:pPr>
      <w:r w:rsidRPr="008708FC">
        <w:rPr>
          <w:sz w:val="32"/>
          <w:szCs w:val="32"/>
        </w:rPr>
        <w:t>六、其他需要说明的问题</w:t>
      </w:r>
    </w:p>
    <w:sectPr w:rsidR="00735125" w:rsidRPr="008708FC" w:rsidSect="0073512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B83" w:rsidRDefault="00C90B83" w:rsidP="00EC3621">
      <w:r>
        <w:separator/>
      </w:r>
    </w:p>
  </w:endnote>
  <w:endnote w:type="continuationSeparator" w:id="1">
    <w:p w:rsidR="00C90B83" w:rsidRDefault="00C90B83" w:rsidP="00EC3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125" w:rsidRDefault="00BB5A80" w:rsidP="00EC362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next-textbox:#_x0000_s1026;mso-fit-shape-to-text:t" inset="0,0,0,0">
            <w:txbxContent>
              <w:p w:rsidR="00735125" w:rsidRDefault="00BB5A80" w:rsidP="00EC3621">
                <w:pPr>
                  <w:pStyle w:val="a3"/>
                </w:pPr>
                <w:r>
                  <w:fldChar w:fldCharType="begin"/>
                </w:r>
                <w:r w:rsidR="003F6A5F">
                  <w:instrText xml:space="preserve"> PAGE  \* MERGEFORMAT </w:instrText>
                </w:r>
                <w:r>
                  <w:fldChar w:fldCharType="separate"/>
                </w:r>
                <w:r w:rsidR="008708F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B83" w:rsidRDefault="00C90B83" w:rsidP="00EC3621">
      <w:r>
        <w:separator/>
      </w:r>
    </w:p>
  </w:footnote>
  <w:footnote w:type="continuationSeparator" w:id="1">
    <w:p w:rsidR="00C90B83" w:rsidRDefault="00C90B83" w:rsidP="00EC36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23BFB"/>
    <w:rsid w:val="000326CD"/>
    <w:rsid w:val="00052F23"/>
    <w:rsid w:val="000D7502"/>
    <w:rsid w:val="000E143D"/>
    <w:rsid w:val="00104764"/>
    <w:rsid w:val="001518C4"/>
    <w:rsid w:val="00174D44"/>
    <w:rsid w:val="00180EA5"/>
    <w:rsid w:val="001A4165"/>
    <w:rsid w:val="00242073"/>
    <w:rsid w:val="002C4A0D"/>
    <w:rsid w:val="002E7986"/>
    <w:rsid w:val="00335915"/>
    <w:rsid w:val="003E661C"/>
    <w:rsid w:val="003F56A8"/>
    <w:rsid w:val="003F6A5F"/>
    <w:rsid w:val="00415985"/>
    <w:rsid w:val="00470364"/>
    <w:rsid w:val="004B0E32"/>
    <w:rsid w:val="005F02B3"/>
    <w:rsid w:val="00604A32"/>
    <w:rsid w:val="006127A2"/>
    <w:rsid w:val="00626FF9"/>
    <w:rsid w:val="00652E1D"/>
    <w:rsid w:val="006B3539"/>
    <w:rsid w:val="00735125"/>
    <w:rsid w:val="00787E92"/>
    <w:rsid w:val="007B2196"/>
    <w:rsid w:val="008006ED"/>
    <w:rsid w:val="00804CA8"/>
    <w:rsid w:val="00812EA2"/>
    <w:rsid w:val="00845C7B"/>
    <w:rsid w:val="008708FC"/>
    <w:rsid w:val="008741BF"/>
    <w:rsid w:val="0088552B"/>
    <w:rsid w:val="00943D64"/>
    <w:rsid w:val="00981120"/>
    <w:rsid w:val="009E5743"/>
    <w:rsid w:val="009F7226"/>
    <w:rsid w:val="00A12A89"/>
    <w:rsid w:val="00A4379E"/>
    <w:rsid w:val="00A67732"/>
    <w:rsid w:val="00AB091C"/>
    <w:rsid w:val="00AB6A87"/>
    <w:rsid w:val="00AD4FD8"/>
    <w:rsid w:val="00B370BC"/>
    <w:rsid w:val="00BB5A80"/>
    <w:rsid w:val="00BC6C75"/>
    <w:rsid w:val="00C42B3E"/>
    <w:rsid w:val="00C53647"/>
    <w:rsid w:val="00C771F4"/>
    <w:rsid w:val="00C90B83"/>
    <w:rsid w:val="00CB3139"/>
    <w:rsid w:val="00CF5DD6"/>
    <w:rsid w:val="00CF791F"/>
    <w:rsid w:val="00D25F69"/>
    <w:rsid w:val="00DC77BC"/>
    <w:rsid w:val="00DD36BE"/>
    <w:rsid w:val="00E159FC"/>
    <w:rsid w:val="00E264EC"/>
    <w:rsid w:val="00E341C2"/>
    <w:rsid w:val="00E50E41"/>
    <w:rsid w:val="00EC3621"/>
    <w:rsid w:val="00F12D94"/>
    <w:rsid w:val="00F60012"/>
    <w:rsid w:val="00FF29B8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EC3621"/>
    <w:pPr>
      <w:widowControl w:val="0"/>
      <w:jc w:val="center"/>
    </w:pPr>
    <w:rPr>
      <w:rFonts w:ascii="仿宋_GB2312" w:eastAsia="仿宋_GB2312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3512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3512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a5">
    <w:name w:val="Table Grid"/>
    <w:basedOn w:val="a1"/>
    <w:autoRedefine/>
    <w:qFormat/>
    <w:rsid w:val="00735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插入文本样式-插入总体目标文件"/>
    <w:basedOn w:val="a"/>
    <w:qFormat/>
    <w:rsid w:val="00E341C2"/>
    <w:pPr>
      <w:widowControl/>
      <w:spacing w:line="500" w:lineRule="exact"/>
      <w:ind w:firstLine="560"/>
      <w:jc w:val="left"/>
    </w:pPr>
    <w:rPr>
      <w:rFonts w:ascii="Times New Roman" w:eastAsia="方正仿宋_GBK" w:hAnsi="Times New Roman" w:cs="Times New Roman"/>
      <w:kern w:val="0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634</Words>
  <Characters>3616</Characters>
  <Application>Microsoft Office Word</Application>
  <DocSecurity>0</DocSecurity>
  <Lines>30</Lines>
  <Paragraphs>8</Paragraphs>
  <ScaleCrop>false</ScaleCrop>
  <Company>Microsoft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92</cp:revision>
  <dcterms:created xsi:type="dcterms:W3CDTF">2024-04-16T00:15:00Z</dcterms:created>
  <dcterms:modified xsi:type="dcterms:W3CDTF">2024-04-19T08:02:00Z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