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总工会</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2023年困难职工及劳模帮扶救助专项资金（冀财行【2022】99号）</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8"/>
        <w:rPr>
          <w:rFonts w:hint="eastAsia" w:ascii="仿宋_GB2312" w:eastAsia="宋体"/>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困难职工及劳模帮扶救助专项资金</w:t>
      </w:r>
      <w:r>
        <w:rPr>
          <w:rFonts w:hint="eastAsia" w:ascii="仿宋" w:hAnsi="仿宋" w:eastAsia="仿宋"/>
          <w:sz w:val="32"/>
          <w:szCs w:val="32"/>
        </w:rPr>
        <w:t>由县级财政一般公共预算安排</w:t>
      </w:r>
      <w:r>
        <w:rPr>
          <w:rFonts w:hint="eastAsia" w:ascii="仿宋" w:hAnsi="仿宋" w:eastAsia="仿宋"/>
          <w:sz w:val="32"/>
          <w:szCs w:val="32"/>
          <w:lang w:val="en-US" w:eastAsia="zh-CN"/>
        </w:rPr>
        <w:t>4.38</w:t>
      </w:r>
      <w:r>
        <w:rPr>
          <w:rFonts w:hint="eastAsia" w:ascii="仿宋" w:hAnsi="仿宋" w:eastAsia="仿宋"/>
          <w:sz w:val="32"/>
          <w:szCs w:val="32"/>
        </w:rPr>
        <w:t>万元。主要</w:t>
      </w:r>
      <w:r>
        <w:rPr>
          <w:rFonts w:hint="eastAsia" w:ascii="仿宋" w:hAnsi="仿宋" w:eastAsia="仿宋"/>
          <w:sz w:val="32"/>
          <w:szCs w:val="32"/>
          <w:lang w:eastAsia="zh-CN"/>
        </w:rPr>
        <w:t>用于</w:t>
      </w:r>
      <w:r>
        <w:rPr>
          <w:rFonts w:hint="eastAsia" w:ascii="仿宋" w:hAnsi="仿宋" w:eastAsia="仿宋"/>
          <w:sz w:val="32"/>
          <w:szCs w:val="32"/>
        </w:rPr>
        <w:t>慰问管理全县</w:t>
      </w:r>
      <w:r>
        <w:rPr>
          <w:rFonts w:hint="eastAsia" w:ascii="仿宋" w:hAnsi="仿宋" w:eastAsia="仿宋"/>
          <w:sz w:val="32"/>
          <w:szCs w:val="32"/>
          <w:lang w:eastAsia="zh-CN"/>
        </w:rPr>
        <w:t>困难职工及劳模，</w:t>
      </w:r>
      <w:r>
        <w:rPr>
          <w:rFonts w:hint="eastAsia" w:ascii="仿宋" w:hAnsi="仿宋" w:eastAsia="仿宋"/>
          <w:sz w:val="32"/>
          <w:szCs w:val="32"/>
        </w:rPr>
        <w:t>让</w:t>
      </w:r>
      <w:r>
        <w:rPr>
          <w:rFonts w:hint="eastAsia" w:ascii="仿宋" w:hAnsi="仿宋" w:eastAsia="仿宋"/>
          <w:sz w:val="32"/>
          <w:szCs w:val="32"/>
          <w:lang w:eastAsia="zh-CN"/>
        </w:rPr>
        <w:t>困难职工及劳模</w:t>
      </w:r>
      <w:r>
        <w:rPr>
          <w:rFonts w:hint="eastAsia" w:ascii="仿宋" w:hAnsi="仿宋" w:eastAsia="仿宋"/>
          <w:sz w:val="32"/>
          <w:szCs w:val="32"/>
        </w:rPr>
        <w:t>感到党和政府的关怀</w:t>
      </w:r>
      <w:r>
        <w:rPr>
          <w:rFonts w:hint="eastAsia" w:ascii="仿宋" w:hAnsi="仿宋" w:eastAsia="仿宋"/>
          <w:sz w:val="32"/>
          <w:szCs w:val="32"/>
          <w:lang w:eastAsia="zh-CN"/>
        </w:rPr>
        <w:t>，提高帮扶救助</w:t>
      </w:r>
      <w:r>
        <w:rPr>
          <w:rFonts w:hint="eastAsia" w:ascii="仿宋" w:hAnsi="仿宋" w:eastAsia="仿宋"/>
          <w:sz w:val="32"/>
          <w:szCs w:val="32"/>
        </w:rPr>
        <w:t>人员满意度</w:t>
      </w:r>
      <w:r>
        <w:rPr>
          <w:rFonts w:hint="eastAsia" w:ascii="仿宋" w:hAnsi="仿宋" w:eastAsia="仿宋"/>
          <w:sz w:val="32"/>
          <w:szCs w:val="32"/>
          <w:lang w:eastAsia="zh-CN"/>
        </w:rPr>
        <w:t>。</w:t>
      </w:r>
    </w:p>
    <w:p>
      <w:pPr>
        <w:spacing w:line="600" w:lineRule="exact"/>
        <w:ind w:firstLine="320" w:firstLineChars="100"/>
        <w:outlineLvl w:val="0"/>
        <w:rPr>
          <w:rFonts w:hint="eastAsia" w:ascii="仿宋_GB2312" w:eastAsia="仿宋_GB2312"/>
          <w:sz w:val="32"/>
          <w:szCs w:val="32"/>
        </w:rPr>
      </w:pPr>
      <w:r>
        <w:rPr>
          <w:rFonts w:hint="eastAsia" w:ascii="仿宋_GB2312" w:eastAsia="仿宋_GB2312"/>
          <w:sz w:val="32"/>
          <w:szCs w:val="32"/>
        </w:rPr>
        <w:t>（二）项目绩效目标。</w:t>
      </w:r>
    </w:p>
    <w:tbl>
      <w:tblPr>
        <w:tblStyle w:val="4"/>
        <w:tblW w:w="92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80"/>
        <w:gridCol w:w="112"/>
        <w:gridCol w:w="968"/>
        <w:gridCol w:w="1080"/>
        <w:gridCol w:w="847"/>
        <w:gridCol w:w="233"/>
        <w:gridCol w:w="1072"/>
        <w:gridCol w:w="8"/>
        <w:gridCol w:w="1200"/>
        <w:gridCol w:w="138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192"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一、基本情况</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32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玉田县总工会</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专项资金（项目）周期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专项资金（项目）名称</w:t>
            </w:r>
          </w:p>
        </w:tc>
        <w:tc>
          <w:tcPr>
            <w:tcW w:w="32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2023年困难职工及劳模帮扶救助专项资金（冀财行【2022】99号）</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监控时点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二、预算执行情况</w:t>
            </w:r>
          </w:p>
        </w:tc>
        <w:tc>
          <w:tcPr>
            <w:tcW w:w="28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预算安排情况（调整后）</w:t>
            </w:r>
          </w:p>
        </w:tc>
        <w:tc>
          <w:tcPr>
            <w:tcW w:w="516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7.92</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到位数：</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4.38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其中：财政资金</w:t>
            </w: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7.92</w:t>
            </w: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其中：财政资金</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4.38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19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w:t>
            </w:r>
          </w:p>
        </w:tc>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c>
          <w:tcPr>
            <w:tcW w:w="13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三、目标完成情况</w:t>
            </w:r>
          </w:p>
        </w:tc>
        <w:tc>
          <w:tcPr>
            <w:tcW w:w="32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年度预期目标</w:t>
            </w:r>
          </w:p>
        </w:tc>
        <w:tc>
          <w:tcPr>
            <w:tcW w:w="36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目前完成情况</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324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1.对困难职工及劳模的帮扶救助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2.提升困难职工及劳模的满意度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3.保障资金用于帮扶救助</w:t>
            </w:r>
          </w:p>
        </w:tc>
        <w:tc>
          <w:tcPr>
            <w:tcW w:w="366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1.对困难职工及劳模的帮扶救助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2.提升困难职工及劳模的满意度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3.保障资金用于帮扶救助</w:t>
            </w:r>
          </w:p>
        </w:tc>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55.3%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32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6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32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6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 年度绩效指标完成情况</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预期指标值</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项目帮扶救助</w:t>
            </w:r>
            <w:r>
              <w:rPr>
                <w:rFonts w:hint="eastAsia" w:ascii="宋体" w:hAnsi="宋体" w:cs="宋体"/>
                <w:i w:val="0"/>
                <w:color w:val="000000"/>
                <w:kern w:val="0"/>
                <w:sz w:val="22"/>
                <w:szCs w:val="22"/>
                <w:u w:val="none"/>
                <w:lang w:val="en-US" w:eastAsia="zh-CN" w:bidi="ar"/>
              </w:rPr>
              <w:t>户数</w:t>
            </w:r>
            <w:r>
              <w:rPr>
                <w:rFonts w:hint="eastAsia" w:ascii="宋体" w:hAnsi="宋体" w:eastAsia="宋体" w:cs="宋体"/>
                <w:i w:val="0"/>
                <w:color w:val="000000"/>
                <w:kern w:val="0"/>
                <w:sz w:val="22"/>
                <w:szCs w:val="22"/>
                <w:u w:val="none"/>
                <w:lang w:val="en-US" w:eastAsia="zh-CN" w:bidi="ar"/>
              </w:rPr>
              <w:t>人数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约4户3人</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约4户3人</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帮扶救助是否合规</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合规</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合规</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是否按时帮扶救助</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人均救助标准</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按文件各救助标准</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按文件各救助标准</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55.3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保障帮扶救助人基本</w:t>
            </w:r>
            <w:r>
              <w:rPr>
                <w:rFonts w:hint="eastAsia" w:ascii="宋体" w:hAnsi="宋体" w:cs="宋体"/>
                <w:i w:val="0"/>
                <w:color w:val="000000"/>
                <w:kern w:val="0"/>
                <w:sz w:val="22"/>
                <w:szCs w:val="22"/>
                <w:u w:val="none"/>
                <w:lang w:val="en-US" w:eastAsia="zh-CN" w:bidi="ar"/>
              </w:rPr>
              <w:t>生活</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帮扶救助后职工困难得到缓解</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1080"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80" w:type="dxa"/>
            <w:gridSpan w:val="2"/>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Calibri" w:hAnsi="Calibri" w:eastAsia="宋体"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困难群众基本生活救助得到保障</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bl>
    <w:p>
      <w:pPr>
        <w:spacing w:line="600" w:lineRule="exact"/>
        <w:ind w:firstLine="210" w:firstLineChars="100"/>
        <w:outlineLvl w:val="0"/>
        <w:rPr>
          <w:rFonts w:hAnsi="宋体"/>
          <w:b/>
          <w:sz w:val="28"/>
        </w:rPr>
      </w:pPr>
      <w:r>
        <w:fldChar w:fldCharType="begin"/>
      </w:r>
      <w:r>
        <w:rPr>
          <w:rFonts w:hint="eastAsia" w:ascii="方正仿宋_GBK" w:eastAsia="方正仿宋_GBK"/>
          <w:b/>
          <w:sz w:val="28"/>
        </w:rPr>
        <w:instrText xml:space="preserve">TC </w:instrText>
      </w:r>
      <w:bookmarkStart w:id="0" w:name="_Toc29458374"/>
      <w:r>
        <w:rPr>
          <w:rFonts w:hint="eastAsia" w:ascii="方正仿宋_GBK" w:eastAsia="方正仿宋_GBK"/>
          <w:b/>
          <w:sz w:val="28"/>
        </w:rPr>
        <w:instrText xml:space="preserve">2、退管会经费绩效目标表</w:instrText>
      </w:r>
      <w:bookmarkEnd w:id="0"/>
      <w:r>
        <w:rPr>
          <w:rFonts w:hint="eastAsia" w:ascii="方正仿宋_GBK" w:eastAsia="方正仿宋_GBK"/>
          <w:b/>
          <w:sz w:val="28"/>
        </w:rPr>
        <w:instrText xml:space="preserve"> \f C \l 1</w:instrText>
      </w:r>
      <w:r>
        <w:rPr>
          <w:rFonts w:ascii="方正仿宋_GBK" w:eastAsia="方正仿宋_GBK"/>
          <w:b/>
          <w:sz w:val="28"/>
        </w:rPr>
        <w:fldChar w:fldCharType="end"/>
      </w:r>
    </w:p>
    <w:p>
      <w:pPr>
        <w:spacing w:line="14" w:lineRule="exact"/>
        <w:ind w:firstLine="420" w:firstLineChars="200"/>
        <w:jc w:val="center"/>
        <w:rPr>
          <w:rFonts w:hAnsi="宋体"/>
        </w:rPr>
      </w:pPr>
    </w:p>
    <w:p>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eastAsia="zh-CN"/>
        </w:rPr>
        <w:t>主席</w:t>
      </w:r>
      <w:r>
        <w:rPr>
          <w:rFonts w:hint="eastAsia" w:ascii="仿宋_GB2312" w:eastAsia="仿宋_GB2312"/>
          <w:sz w:val="32"/>
          <w:szCs w:val="32"/>
        </w:rPr>
        <w:t>任组长，由办公室主任、</w:t>
      </w:r>
      <w:r>
        <w:rPr>
          <w:rFonts w:hint="eastAsia" w:ascii="仿宋_GB2312" w:eastAsia="仿宋_GB2312"/>
          <w:sz w:val="32"/>
          <w:szCs w:val="32"/>
          <w:lang w:eastAsia="zh-CN"/>
        </w:rPr>
        <w:t>财务主管领导</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对困难职工及劳模的帮扶救助大约</w:t>
      </w:r>
      <w:r>
        <w:rPr>
          <w:rFonts w:hint="eastAsia" w:ascii="仿宋_GB2312" w:eastAsia="仿宋_GB2312" w:cs="Times New Roman"/>
          <w:kern w:val="2"/>
          <w:sz w:val="32"/>
          <w:szCs w:val="32"/>
          <w:lang w:val="en-US" w:eastAsia="zh-CN" w:bidi="ar-SA"/>
        </w:rPr>
        <w:t>4户3</w:t>
      </w:r>
      <w:r>
        <w:rPr>
          <w:rFonts w:hint="eastAsia" w:ascii="仿宋_GB2312" w:hAnsi="Times New Roman" w:eastAsia="仿宋_GB2312" w:cs="Times New Roman"/>
          <w:kern w:val="2"/>
          <w:sz w:val="32"/>
          <w:szCs w:val="32"/>
          <w:lang w:val="en-US" w:eastAsia="zh-CN" w:bidi="ar-SA"/>
        </w:rPr>
        <w:t>人，提高建档职工帮扶救助率，让帮扶救助后职工生活困难得到缓解</w:t>
      </w:r>
      <w:r>
        <w:rPr>
          <w:rFonts w:hint="eastAsia" w:ascii="仿宋_GB2312" w:eastAsia="仿宋_GB2312" w:cs="Times New Roman"/>
          <w:kern w:val="2"/>
          <w:sz w:val="32"/>
          <w:szCs w:val="32"/>
          <w:lang w:val="en-US" w:eastAsia="zh-CN" w:bidi="ar-SA"/>
        </w:rPr>
        <w:t>。</w:t>
      </w:r>
    </w:p>
    <w:p>
      <w:pPr>
        <w:pStyle w:val="8"/>
        <w:rPr>
          <w:rFonts w:ascii="仿宋" w:hAnsi="仿宋" w:eastAsia="仿宋"/>
          <w:b/>
          <w:sz w:val="32"/>
          <w:szCs w:val="32"/>
        </w:rPr>
      </w:pPr>
      <w:r>
        <w:rPr>
          <w:rFonts w:hint="eastAsia" w:eastAsia="黑体"/>
          <w:sz w:val="32"/>
          <w:szCs w:val="32"/>
        </w:rPr>
        <w:t>三、综合评价情况及评价结论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rPr>
        <w:t>通过对我部门绩效实施的具体情况进行自我评价，我部门</w:t>
      </w:r>
      <w:r>
        <w:rPr>
          <w:rFonts w:ascii="仿宋" w:hAnsi="仿宋" w:eastAsia="仿宋"/>
          <w:color w:val="000000"/>
          <w:kern w:val="0"/>
          <w:sz w:val="32"/>
          <w:szCs w:val="32"/>
        </w:rPr>
        <w:t>20</w:t>
      </w:r>
      <w:r>
        <w:rPr>
          <w:rFonts w:hint="eastAsia" w:ascii="仿宋" w:hAnsi="仿宋" w:eastAsia="仿宋"/>
          <w:color w:val="000000"/>
          <w:kern w:val="0"/>
          <w:sz w:val="32"/>
          <w:szCs w:val="32"/>
        </w:rPr>
        <w:t>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年预算编制科学，预算执行准确，合理的安排支出，节约了资金，保证了全年工作任务的完成。经认真研究得出评价结果为“</w:t>
      </w:r>
      <w:r>
        <w:rPr>
          <w:rFonts w:hint="eastAsia" w:ascii="仿宋" w:hAnsi="仿宋" w:eastAsia="仿宋"/>
          <w:color w:val="000000"/>
          <w:kern w:val="0"/>
          <w:sz w:val="32"/>
          <w:szCs w:val="32"/>
          <w:lang w:eastAsia="zh-CN"/>
        </w:rPr>
        <w:t>良好</w:t>
      </w:r>
      <w:r>
        <w:rPr>
          <w:rFonts w:hint="eastAsia" w:ascii="仿宋" w:hAnsi="仿宋" w:eastAsia="仿宋"/>
          <w:color w:val="000000"/>
          <w:kern w:val="0"/>
          <w:sz w:val="32"/>
          <w:szCs w:val="32"/>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widowControl/>
        <w:kinsoku/>
        <w:wordWrap w:val="0"/>
        <w:overflowPunct/>
        <w:topLinePunct w:val="0"/>
        <w:autoSpaceDE/>
        <w:autoSpaceDN/>
        <w:bidi w:val="0"/>
        <w:adjustRightInd/>
        <w:snapToGrid/>
        <w:spacing w:line="242" w:lineRule="atLeast"/>
        <w:ind w:firstLine="640" w:firstLineChars="200"/>
        <w:textAlignment w:val="auto"/>
        <w:rPr>
          <w:rFonts w:hint="default" w:ascii="仿宋" w:hAnsi="仿宋" w:eastAsia="仿宋"/>
          <w:color w:val="000000"/>
          <w:kern w:val="0"/>
          <w:sz w:val="32"/>
          <w:szCs w:val="32"/>
          <w:lang w:val="en-US" w:eastAsia="zh-CN"/>
        </w:rPr>
      </w:pPr>
      <w:r>
        <w:rPr>
          <w:rFonts w:hint="eastAsia" w:ascii="仿宋" w:hAnsi="仿宋" w:eastAsia="仿宋"/>
          <w:color w:val="000000"/>
          <w:kern w:val="0"/>
          <w:sz w:val="32"/>
          <w:szCs w:val="32"/>
        </w:rPr>
        <w:t>我部门编入预算的专项项目所有开支均按照单位财务管理制度执行，资金的使用严格把关，各项目的运行完全按照单位财务管理规定、预算管理办法、内部控制制度的有关规定执行。</w:t>
      </w:r>
      <w:r>
        <w:rPr>
          <w:rFonts w:hint="eastAsia" w:ascii="仿宋" w:hAnsi="仿宋" w:eastAsia="仿宋"/>
          <w:color w:val="000000"/>
          <w:kern w:val="0"/>
          <w:sz w:val="32"/>
          <w:szCs w:val="32"/>
          <w:lang w:eastAsia="zh-CN"/>
        </w:rPr>
        <w:t>资金预算调整为</w:t>
      </w:r>
      <w:r>
        <w:rPr>
          <w:rFonts w:hint="eastAsia" w:ascii="仿宋" w:hAnsi="仿宋" w:eastAsia="仿宋"/>
          <w:color w:val="000000"/>
          <w:kern w:val="0"/>
          <w:sz w:val="32"/>
          <w:szCs w:val="32"/>
          <w:lang w:val="en-US" w:eastAsia="zh-CN"/>
        </w:rPr>
        <w:t>7.92万元，</w:t>
      </w:r>
      <w:r>
        <w:rPr>
          <w:rFonts w:hint="eastAsia" w:ascii="仿宋" w:hAnsi="仿宋" w:eastAsia="仿宋"/>
          <w:color w:val="000000"/>
          <w:kern w:val="0"/>
          <w:sz w:val="32"/>
          <w:szCs w:val="32"/>
          <w:lang w:eastAsia="zh-CN"/>
        </w:rPr>
        <w:t>资金预算执行为</w:t>
      </w:r>
      <w:r>
        <w:rPr>
          <w:rFonts w:hint="eastAsia" w:ascii="仿宋" w:hAnsi="仿宋" w:eastAsia="仿宋"/>
          <w:color w:val="000000"/>
          <w:kern w:val="0"/>
          <w:sz w:val="32"/>
          <w:szCs w:val="32"/>
          <w:lang w:val="en-US" w:eastAsia="zh-CN"/>
        </w:rPr>
        <w:t>55.3%。对全县大约4户3人困难职工及劳模进行慰问，每人按照生活、医疗、助学等文件标准执行，2023年共计执行财政资金4.38万元，按照文件精神进行慰问，保障慰问合规合法，保障困难职工及劳模满意度。</w:t>
      </w:r>
    </w:p>
    <w:p>
      <w:pPr>
        <w:spacing w:line="600" w:lineRule="exact"/>
        <w:ind w:firstLine="640" w:firstLineChars="200"/>
        <w:rPr>
          <w:rFonts w:hint="eastAsia" w:ascii="仿宋" w:hAnsi="仿宋" w:eastAsia="仿宋"/>
          <w:b/>
          <w:bCs/>
          <w:color w:val="000000"/>
          <w:kern w:val="0"/>
          <w:sz w:val="32"/>
          <w:szCs w:val="32"/>
        </w:rPr>
      </w:pPr>
      <w:r>
        <w:rPr>
          <w:rFonts w:hint="eastAsia" w:ascii="仿宋" w:hAnsi="仿宋" w:eastAsia="仿宋"/>
          <w:color w:val="000000"/>
          <w:kern w:val="0"/>
          <w:sz w:val="32"/>
          <w:szCs w:val="32"/>
        </w:rPr>
        <w:t>经自评，我部门编入预算的</w:t>
      </w:r>
      <w:r>
        <w:rPr>
          <w:rFonts w:hint="eastAsia" w:ascii="仿宋" w:hAnsi="仿宋" w:eastAsia="仿宋"/>
          <w:color w:val="000000"/>
          <w:kern w:val="0"/>
          <w:sz w:val="32"/>
          <w:szCs w:val="32"/>
          <w:lang w:eastAsia="zh-CN"/>
        </w:rPr>
        <w:t>困难职工及劳模帮扶救助专项资金</w:t>
      </w:r>
      <w:bookmarkStart w:id="1" w:name="_GoBack"/>
      <w:bookmarkEnd w:id="1"/>
      <w:r>
        <w:rPr>
          <w:rFonts w:hint="eastAsia" w:ascii="仿宋" w:hAnsi="仿宋" w:eastAsia="仿宋"/>
          <w:color w:val="000000"/>
          <w:kern w:val="0"/>
          <w:sz w:val="32"/>
          <w:szCs w:val="32"/>
        </w:rPr>
        <w:t>各项绩效指标完成情况为</w:t>
      </w:r>
      <w:r>
        <w:rPr>
          <w:rFonts w:hint="eastAsia" w:ascii="仿宋" w:hAnsi="仿宋" w:eastAsia="仿宋"/>
          <w:color w:val="000000"/>
          <w:kern w:val="0"/>
          <w:sz w:val="32"/>
          <w:szCs w:val="32"/>
          <w:lang w:val="en-US" w:eastAsia="zh-CN"/>
        </w:rPr>
        <w:t>80以上</w:t>
      </w:r>
      <w:r>
        <w:rPr>
          <w:rFonts w:hint="eastAsia" w:ascii="仿宋" w:hAnsi="仿宋" w:eastAsia="仿宋"/>
          <w:color w:val="000000"/>
          <w:kern w:val="0"/>
          <w:sz w:val="32"/>
          <w:szCs w:val="32"/>
        </w:rPr>
        <w:t>。</w:t>
      </w:r>
      <w:r>
        <w:rPr>
          <w:rFonts w:hint="eastAsia" w:ascii="仿宋" w:hAnsi="仿宋" w:eastAsia="仿宋"/>
          <w:color w:val="000000"/>
          <w:kern w:val="0"/>
          <w:sz w:val="32"/>
          <w:szCs w:val="32"/>
          <w:lang w:eastAsia="zh-CN"/>
        </w:rPr>
        <w:t>全部完成既定绩效目标，</w:t>
      </w:r>
      <w:r>
        <w:rPr>
          <w:rFonts w:hint="eastAsia" w:ascii="仿宋" w:hAnsi="仿宋" w:eastAsia="仿宋"/>
          <w:color w:val="000000"/>
          <w:kern w:val="0"/>
          <w:sz w:val="32"/>
          <w:szCs w:val="32"/>
        </w:rPr>
        <w:t>针对评价过程中发现的成绩和不足，各项目指标值仍存在提升空间，在项目管理程序性、资金支付规范性、项目开展及时性及项目监管方面还需要进一步完善。</w:t>
      </w:r>
      <w:r>
        <w:rPr>
          <w:rFonts w:hint="eastAsia" w:ascii="仿宋" w:hAnsi="仿宋" w:eastAsia="仿宋"/>
          <w:b/>
          <w:bCs/>
          <w:color w:val="000000"/>
          <w:kern w:val="0"/>
          <w:sz w:val="32"/>
          <w:szCs w:val="32"/>
        </w:rPr>
        <w:t>　</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320" w:firstLineChars="100"/>
        <w:rPr>
          <w:rFonts w:ascii="仿宋" w:hAnsi="仿宋" w:eastAsia="仿宋"/>
          <w:color w:val="000000"/>
          <w:kern w:val="0"/>
          <w:sz w:val="32"/>
          <w:szCs w:val="32"/>
        </w:rPr>
      </w:pPr>
      <w:r>
        <w:rPr>
          <w:rFonts w:hint="eastAsia" w:ascii="仿宋" w:hAnsi="仿宋" w:eastAsia="仿宋"/>
          <w:color w:val="000000"/>
          <w:kern w:val="0"/>
          <w:sz w:val="32"/>
          <w:szCs w:val="32"/>
        </w:rPr>
        <w:t>（一）绩效评价结果应用。</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我部门将认真总结此次绩效自评中好的经验和发现的问题，充分运用绩效结果，按照财政支出绩效管理的要求，建立科学的财政资金效益考评制度体系，不断提高财政资金使用管理的水平和效率。</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（二）加强绩效评价管理。</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（三）细化预算合理安排。</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通过绩效自评，我单位将对</w:t>
      </w:r>
      <w:r>
        <w:rPr>
          <w:rFonts w:ascii="仿宋" w:hAnsi="仿宋" w:eastAsia="仿宋"/>
          <w:color w:val="000000"/>
          <w:kern w:val="0"/>
          <w:sz w:val="32"/>
          <w:szCs w:val="32"/>
        </w:rPr>
        <w:t>202</w:t>
      </w:r>
      <w:r>
        <w:rPr>
          <w:rFonts w:hint="eastAsia" w:ascii="仿宋" w:hAnsi="仿宋" w:eastAsia="仿宋"/>
          <w:color w:val="000000"/>
          <w:kern w:val="0"/>
          <w:sz w:val="32"/>
          <w:szCs w:val="32"/>
          <w:lang w:val="en-US" w:eastAsia="zh-CN"/>
        </w:rPr>
        <w:t>4</w:t>
      </w:r>
      <w:r>
        <w:rPr>
          <w:rFonts w:hint="eastAsia" w:ascii="仿宋" w:hAnsi="仿宋" w:eastAsia="仿宋"/>
          <w:color w:val="000000"/>
          <w:kern w:val="0"/>
          <w:sz w:val="32"/>
          <w:szCs w:val="32"/>
        </w:rPr>
        <w:t>年预算进行细化、认真测算，合理编报。进一步加强预算管理意识，严格按照预算编制的相关制度和要求进行预算编制。全面编制预算项目，优先保障重点费用支出项目，尽量压缩变动性的、有控制空间的费用项目，进一步提高预算编制的科学性、严谨性和可控性。</w:t>
      </w:r>
    </w:p>
    <w:p>
      <w:pPr>
        <w:widowControl/>
        <w:wordWrap w:val="0"/>
        <w:spacing w:line="242" w:lineRule="atLeast"/>
        <w:rPr>
          <w:rFonts w:hint="eastAsia" w:eastAsia="黑体"/>
          <w:sz w:val="32"/>
          <w:szCs w:val="32"/>
        </w:rPr>
      </w:pPr>
      <w:r>
        <w:rPr>
          <w:rFonts w:hint="eastAsia" w:ascii="仿宋" w:hAnsi="仿宋" w:eastAsia="仿宋"/>
          <w:color w:val="000000"/>
          <w:kern w:val="0"/>
          <w:sz w:val="32"/>
          <w:szCs w:val="32"/>
        </w:rPr>
        <w:t>　　我单位将以此次绩效评价为契机，充分运用绩效评价结果，发现不足，查摆问题，争取使我单位预算编制工作再上新台阶。今后，我部门将对经费支出中支出结构、内容加强分析，不断加强对各项目资金的监管力度，保障项目资金支出规范，各个项目顺利实施。</w:t>
      </w:r>
      <w:r>
        <w:rPr>
          <w:rFonts w:hint="eastAsia" w:ascii="仿宋" w:hAnsi="仿宋" w:eastAsia="仿宋"/>
          <w:b/>
          <w:bCs/>
          <w:color w:val="000000"/>
          <w:kern w:val="0"/>
          <w:sz w:val="32"/>
          <w:szCs w:val="32"/>
        </w:rPr>
        <w:t>　</w:t>
      </w:r>
    </w:p>
    <w:p>
      <w:pPr>
        <w:numPr>
          <w:ilvl w:val="0"/>
          <w:numId w:val="0"/>
        </w:numPr>
        <w:spacing w:line="600" w:lineRule="exact"/>
        <w:rPr>
          <w:rFonts w:hint="eastAsia" w:eastAsia="黑体"/>
          <w:sz w:val="32"/>
          <w:szCs w:val="32"/>
        </w:rPr>
      </w:pP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eastAsia="黑体"/>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七、其他需要说明的问题</w:t>
      </w:r>
    </w:p>
    <w:p>
      <w:pPr>
        <w:numPr>
          <w:ilvl w:val="0"/>
          <w:numId w:val="0"/>
        </w:numPr>
        <w:spacing w:line="600" w:lineRule="exact"/>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宋体"/>
    <w:panose1 w:val="00000000000000000000"/>
    <w:charset w:val="86"/>
    <w:family w:val="roman"/>
    <w:pitch w:val="default"/>
    <w:sig w:usb0="00000000" w:usb1="00000000" w:usb2="00000000"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383A0"/>
    <w:multiLevelType w:val="singleLevel"/>
    <w:tmpl w:val="705383A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1726D1A"/>
    <w:rsid w:val="0FD13331"/>
    <w:rsid w:val="139C4013"/>
    <w:rsid w:val="44787793"/>
    <w:rsid w:val="4595474B"/>
    <w:rsid w:val="49D67DF9"/>
    <w:rsid w:val="51D879E2"/>
    <w:rsid w:val="63AF0C61"/>
    <w:rsid w:val="65EC3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2024-04-23T08:15:43Z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