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“双学双比”专项经费项目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张宝霞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6113039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numPr>
          <w:ilvl w:val="0"/>
          <w:numId w:val="0"/>
        </w:numPr>
        <w:spacing w:line="600" w:lineRule="exact"/>
        <w:ind w:firstLine="602" w:firstLineChars="200"/>
        <w:rPr>
          <w:rFonts w:hint="eastAsia" w:ascii="仿宋" w:hAnsi="仿宋" w:eastAsia="仿宋" w:cs="仿宋"/>
          <w:b w:val="0"/>
          <w:bCs w:val="0"/>
          <w:lang w:eastAsia="zh-CN"/>
        </w:rPr>
      </w:pPr>
      <w:r>
        <w:rPr>
          <w:rFonts w:hint="eastAsia" w:ascii="仿宋" w:hAnsi="仿宋" w:eastAsia="仿宋" w:cs="仿宋"/>
          <w:b/>
          <w:bCs/>
          <w:lang w:val="en-US" w:eastAsia="zh-CN"/>
        </w:rPr>
        <w:t xml:space="preserve"> </w:t>
      </w:r>
      <w:bookmarkStart w:id="21" w:name="_Toc31309_WPSOffice_Level1"/>
      <w:r>
        <w:rPr>
          <w:rFonts w:hint="eastAsia" w:ascii="仿宋" w:hAnsi="仿宋" w:eastAsia="仿宋" w:cs="仿宋"/>
          <w:b w:val="0"/>
          <w:bCs w:val="0"/>
          <w:lang w:eastAsia="zh-CN"/>
        </w:rPr>
        <w:t>代表和维护妇女权益，促进男女平等和妇女全面发展。</w:t>
      </w:r>
    </w:p>
    <w:p>
      <w:pPr>
        <w:ind w:firstLine="640" w:firstLineChars="200"/>
        <w:rPr>
          <w:rFonts w:hint="eastAsia" w:ascii="仿宋" w:hAnsi="仿宋" w:eastAsia="仿宋" w:cs="仿宋"/>
          <w:b/>
          <w:bCs/>
        </w:rPr>
      </w:pPr>
      <w:r>
        <w:rPr>
          <w:rFonts w:hint="eastAsia" w:eastAsia="仿宋"/>
          <w:sz w:val="32"/>
          <w:szCs w:val="32"/>
          <w:lang w:eastAsia="zh-CN"/>
        </w:rPr>
        <w:t>二、</w:t>
      </w: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eastAsia="zh-CN"/>
        </w:rPr>
        <w:t>双学双比专项经费项目。</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600" w:firstLineChars="2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bookmarkStart w:id="25" w:name="_Toc15123_WPSOffice_Level2"/>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rPr>
        <w:t>2</w:t>
      </w:r>
      <w:r>
        <w:rPr>
          <w:rFonts w:hint="eastAsia" w:ascii="仿宋" w:hAnsi="仿宋" w:eastAsia="仿宋" w:cs="仿宋"/>
          <w:lang w:eastAsia="zh-CN"/>
        </w:rPr>
        <w:t>）</w:t>
      </w:r>
      <w:r>
        <w:rPr>
          <w:rFonts w:hint="eastAsia" w:ascii="仿宋" w:hAnsi="仿宋" w:eastAsia="仿宋" w:cs="仿宋"/>
        </w:rPr>
        <w:t>由于工作性质的特殊性，工作任务主要是完善“示范妇女之家”各功能室软硬件建设</w:t>
      </w:r>
      <w:r>
        <w:rPr>
          <w:rFonts w:hint="eastAsia" w:ascii="仿宋" w:hAnsi="仿宋" w:eastAsia="仿宋" w:cs="仿宋"/>
          <w:lang w:eastAsia="zh-CN"/>
        </w:rPr>
        <w:t>和</w:t>
      </w:r>
      <w:r>
        <w:rPr>
          <w:rFonts w:hint="eastAsia" w:ascii="仿宋" w:hAnsi="仿宋" w:eastAsia="仿宋" w:cs="仿宋"/>
        </w:rPr>
        <w:t>进行典型选树活动，从而项目的经济效益、社会效益的评价无法定量估计。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rPr>
        <w:t>3</w:t>
      </w:r>
      <w:r>
        <w:rPr>
          <w:rFonts w:hint="eastAsia" w:ascii="仿宋" w:hAnsi="仿宋" w:eastAsia="仿宋" w:cs="仿宋"/>
          <w:lang w:eastAsia="zh-CN"/>
        </w:rPr>
        <w:t>）</w:t>
      </w:r>
      <w:r>
        <w:rPr>
          <w:rFonts w:hint="eastAsia" w:ascii="仿宋" w:hAnsi="仿宋" w:eastAsia="仿宋" w:cs="仿宋"/>
        </w:rPr>
        <w:t>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00" w:firstLineChars="200"/>
        <w:rPr>
          <w:rFonts w:hint="eastAsia" w:ascii="仿宋" w:hAnsi="仿宋" w:eastAsia="仿宋" w:cs="仿宋"/>
          <w:lang w:eastAsia="zh-CN"/>
        </w:rPr>
      </w:pPr>
      <w:r>
        <w:rPr>
          <w:rFonts w:hint="eastAsia" w:ascii="宋体" w:hAnsi="宋体"/>
          <w:b w:val="0"/>
          <w:bCs/>
          <w:sz w:val="30"/>
          <w:szCs w:val="30"/>
        </w:rPr>
        <w:t>动员妇女在加速经济转型升级中建功立业</w:t>
      </w:r>
      <w:r>
        <w:rPr>
          <w:rFonts w:hint="eastAsia" w:ascii="宋体" w:hAnsi="宋体"/>
          <w:b w:val="0"/>
          <w:bCs/>
          <w:sz w:val="30"/>
          <w:szCs w:val="30"/>
          <w:lang w:eastAsia="zh-CN"/>
        </w:rPr>
        <w:t>，</w:t>
      </w:r>
      <w:r>
        <w:rPr>
          <w:rFonts w:hint="eastAsia" w:ascii="宋体" w:hAnsi="宋体"/>
          <w:b w:val="0"/>
          <w:bCs/>
          <w:snapToGrid w:val="0"/>
          <w:kern w:val="0"/>
          <w:sz w:val="30"/>
          <w:szCs w:val="30"/>
        </w:rPr>
        <w:t>创新妇女维权实践促进社会和谐稳定</w:t>
      </w:r>
      <w:r>
        <w:rPr>
          <w:rFonts w:hint="eastAsia" w:ascii="宋体" w:hAnsi="宋体"/>
          <w:b w:val="0"/>
          <w:bCs/>
          <w:snapToGrid w:val="0"/>
          <w:kern w:val="0"/>
          <w:sz w:val="30"/>
          <w:szCs w:val="30"/>
          <w:lang w:eastAsia="zh-CN"/>
        </w:rPr>
        <w:t>。</w:t>
      </w:r>
      <w:bookmarkStart w:id="28" w:name="_Toc22094_WPSOffice_Level2"/>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numPr>
          <w:ilvl w:val="0"/>
          <w:numId w:val="0"/>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开展双学双比活动，进行典型选树活动。</w:t>
      </w:r>
    </w:p>
    <w:p>
      <w:pPr>
        <w:numPr>
          <w:ilvl w:val="0"/>
          <w:numId w:val="3"/>
        </w:numPr>
        <w:spacing w:line="600" w:lineRule="exact"/>
        <w:ind w:left="0" w:leftChars="0"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项目分项绩效目标</w:t>
      </w:r>
      <w:bookmarkEnd w:id="29"/>
    </w:p>
    <w:p>
      <w:pPr>
        <w:spacing w:line="600" w:lineRule="exact"/>
        <w:ind w:firstLine="600" w:firstLineChars="200"/>
        <w:rPr>
          <w:rFonts w:hint="eastAsia" w:ascii="宋体" w:hAnsi="宋体"/>
          <w:b w:val="0"/>
          <w:bCs/>
          <w:sz w:val="30"/>
          <w:szCs w:val="30"/>
          <w:lang w:eastAsia="zh-CN"/>
        </w:rPr>
      </w:pPr>
      <w:r>
        <w:rPr>
          <w:rFonts w:hint="eastAsia" w:ascii="宋体" w:hAnsi="宋体"/>
          <w:b w:val="0"/>
          <w:bCs/>
          <w:sz w:val="30"/>
          <w:szCs w:val="30"/>
          <w:lang w:eastAsia="zh-CN"/>
        </w:rPr>
        <w:t>双学双比专项经费项目数量指标覆盖率</w:t>
      </w:r>
      <w:r>
        <w:rPr>
          <w:rFonts w:hint="eastAsia" w:ascii="宋体" w:hAnsi="宋体"/>
          <w:b w:val="0"/>
          <w:bCs/>
          <w:sz w:val="30"/>
          <w:szCs w:val="30"/>
          <w:lang w:val="en-US" w:eastAsia="zh-CN"/>
        </w:rPr>
        <w:t>1个，质量指标优良率达到100%，时效指标达到100%；社会影响力24次，长期使用性100%，群众满意度达到100%，</w:t>
      </w:r>
      <w:bookmarkStart w:id="39" w:name="_GoBack"/>
      <w:bookmarkEnd w:id="39"/>
      <w:r>
        <w:rPr>
          <w:rFonts w:hint="eastAsia" w:ascii="宋体" w:hAnsi="宋体"/>
          <w:b w:val="0"/>
          <w:bCs/>
          <w:sz w:val="30"/>
          <w:szCs w:val="30"/>
          <w:lang w:val="en-US" w:eastAsia="zh-CN"/>
        </w:rPr>
        <w:t>服务对象满意度达到100%。</w:t>
      </w:r>
      <w:bookmarkStart w:id="30" w:name="_Toc14430_WPSOffice_Level1"/>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50分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30分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w:t>
      </w:r>
      <w:r>
        <w:rPr>
          <w:rFonts w:hint="eastAsia" w:ascii="仿宋" w:hAnsi="仿宋" w:eastAsia="仿宋" w:cs="仿宋"/>
          <w:sz w:val="32"/>
          <w:szCs w:val="32"/>
          <w:lang w:val="en-US" w:eastAsia="zh-CN"/>
        </w:rPr>
        <w:t>20分</w:t>
      </w: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w:t>
      </w:r>
      <w:r>
        <w:rPr>
          <w:rFonts w:hint="eastAsia" w:ascii="仿宋" w:hAnsi="仿宋" w:eastAsia="仿宋" w:cs="仿宋"/>
          <w:sz w:val="32"/>
          <w:szCs w:val="32"/>
          <w:lang w:val="en-US" w:eastAsia="zh-CN"/>
        </w:rPr>
        <w:t>10分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w:t>
      </w:r>
      <w:r>
        <w:rPr>
          <w:rFonts w:hint="eastAsia" w:ascii="仿宋" w:hAnsi="仿宋" w:eastAsia="仿宋" w:cs="仿宋"/>
          <w:sz w:val="32"/>
          <w:szCs w:val="32"/>
          <w:lang w:val="en-US" w:eastAsia="zh-CN"/>
        </w:rPr>
        <w:t>20分</w:t>
      </w:r>
      <w:r>
        <w:rPr>
          <w:rFonts w:hint="eastAsia" w:ascii="仿宋" w:hAnsi="仿宋" w:eastAsia="仿宋" w:cs="仿宋"/>
          <w:sz w:val="32"/>
          <w:szCs w:val="32"/>
        </w:rPr>
        <w:t xml:space="preserve">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w:t>
      </w:r>
      <w:r>
        <w:rPr>
          <w:rFonts w:hint="eastAsia" w:ascii="仿宋" w:hAnsi="仿宋" w:eastAsia="仿宋" w:cs="仿宋"/>
          <w:sz w:val="32"/>
          <w:szCs w:val="32"/>
          <w:lang w:val="en-US" w:eastAsia="zh-CN"/>
        </w:rPr>
        <w:t>10分</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10分</w:t>
      </w:r>
      <w:r>
        <w:rPr>
          <w:rFonts w:hint="eastAsia" w:ascii="仿宋" w:hAnsi="仿宋" w:eastAsia="仿宋" w:cs="仿宋"/>
          <w:sz w:val="32"/>
          <w:szCs w:val="32"/>
        </w:rPr>
        <w:t>。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20分</w:t>
      </w:r>
      <w:r>
        <w:rPr>
          <w:rFonts w:hint="eastAsia" w:ascii="仿宋" w:hAnsi="仿宋" w:eastAsia="仿宋" w:cs="仿宋"/>
          <w:sz w:val="32"/>
          <w:szCs w:val="32"/>
        </w:rPr>
        <w:t xml:space="preserve">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10分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w:t>
      </w:r>
      <w:r>
        <w:rPr>
          <w:rFonts w:hint="eastAsia" w:ascii="仿宋" w:hAnsi="仿宋" w:eastAsia="仿宋" w:cs="仿宋"/>
          <w:sz w:val="32"/>
          <w:szCs w:val="32"/>
          <w:lang w:val="en-US" w:eastAsia="zh-CN"/>
        </w:rPr>
        <w:t>10</w:t>
      </w:r>
      <w:r>
        <w:rPr>
          <w:rFonts w:hint="eastAsia" w:ascii="仿宋" w:hAnsi="仿宋" w:eastAsia="仿宋" w:cs="仿宋"/>
          <w:sz w:val="32"/>
          <w:szCs w:val="32"/>
        </w:rPr>
        <w:t>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100</w:t>
      </w:r>
      <w:r>
        <w:rPr>
          <w:rFonts w:hint="eastAsia" w:ascii="仿宋" w:hAnsi="仿宋" w:eastAsia="仿宋" w:cs="仿宋"/>
          <w:sz w:val="32"/>
          <w:szCs w:val="32"/>
        </w:rPr>
        <w:t>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numPr>
          <w:ilvl w:val="0"/>
          <w:numId w:val="0"/>
        </w:numPr>
        <w:spacing w:line="600" w:lineRule="exact"/>
        <w:ind w:firstLine="600" w:firstLineChars="200"/>
        <w:rPr>
          <w:rFonts w:hint="eastAsia" w:ascii="仿宋" w:hAnsi="仿宋" w:eastAsia="仿宋" w:cs="仿宋"/>
          <w:b w:val="0"/>
          <w:bCs w:val="0"/>
          <w:lang w:eastAsia="zh-CN"/>
        </w:rPr>
      </w:pPr>
      <w:r>
        <w:rPr>
          <w:rFonts w:hint="eastAsia" w:ascii="仿宋" w:hAnsi="仿宋" w:eastAsia="仿宋" w:cs="仿宋"/>
          <w:b w:val="0"/>
          <w:bCs w:val="0"/>
          <w:lang w:eastAsia="zh-CN"/>
        </w:rPr>
        <w:t>无</w:t>
      </w:r>
    </w:p>
    <w:p>
      <w:pPr>
        <w:spacing w:line="600" w:lineRule="exact"/>
        <w:ind w:firstLine="640" w:firstLineChars="200"/>
        <w:rPr>
          <w:rFonts w:hint="eastAsia" w:ascii="仿宋" w:hAnsi="仿宋" w:eastAsia="仿宋" w:cs="仿宋"/>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37652A5B"/>
    <w:rsid w:val="3AD62F4A"/>
    <w:rsid w:val="3E606C0D"/>
    <w:rsid w:val="3F625A53"/>
    <w:rsid w:val="3FC64A7F"/>
    <w:rsid w:val="4A091AF1"/>
    <w:rsid w:val="4C513BE2"/>
    <w:rsid w:val="4DE64FC7"/>
    <w:rsid w:val="500752BA"/>
    <w:rsid w:val="5A392CCC"/>
    <w:rsid w:val="61A31F77"/>
    <w:rsid w:val="6A5C42C4"/>
    <w:rsid w:val="6A7F14C0"/>
    <w:rsid w:val="6AAB61F0"/>
    <w:rsid w:val="6CBA76B1"/>
    <w:rsid w:val="6F722BE7"/>
    <w:rsid w:val="701C6168"/>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2</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2024-04-22T06:29:29Z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