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324玉田县医疗保障局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6858244.97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5831268.97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1027635.45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6858244.97</w:t>
            </w:r>
          </w:p>
        </w:tc>
        <w:tc>
          <w:tcPr>
            <w:tcW w:w="4535" w:type="dxa"/>
            <w:vAlign w:val="center"/>
          </w:tcPr>
          <w:p>
            <w:pPr>
              <w:pStyle w:val="15"/>
            </w:pPr>
            <w:r>
              <w:t>本年支出合计</w:t>
            </w:r>
          </w:p>
        </w:tc>
        <w:tc>
          <w:tcPr>
            <w:tcW w:w="2126" w:type="dxa"/>
            <w:vAlign w:val="center"/>
          </w:tcPr>
          <w:p>
            <w:pPr>
              <w:pStyle w:val="16"/>
            </w:pPr>
            <w:r>
              <w:t>6858904.42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659.45</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6858904.42</w:t>
            </w:r>
          </w:p>
        </w:tc>
        <w:tc>
          <w:tcPr>
            <w:tcW w:w="4535" w:type="dxa"/>
            <w:vAlign w:val="center"/>
          </w:tcPr>
          <w:p>
            <w:pPr>
              <w:pStyle w:val="15"/>
            </w:pPr>
            <w:r>
              <w:t>支出总计</w:t>
            </w:r>
          </w:p>
        </w:tc>
        <w:tc>
          <w:tcPr>
            <w:tcW w:w="2126" w:type="dxa"/>
            <w:vAlign w:val="center"/>
          </w:tcPr>
          <w:p>
            <w:pPr>
              <w:pStyle w:val="16"/>
            </w:pPr>
            <w:r>
              <w:t>6858904.42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324玉田县医疗保障局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6858904.42</w:t>
            </w:r>
          </w:p>
        </w:tc>
        <w:tc>
          <w:tcPr>
            <w:tcW w:w="1134" w:type="dxa"/>
            <w:vAlign w:val="center"/>
          </w:tcPr>
          <w:p>
            <w:pPr>
              <w:pStyle w:val="16"/>
            </w:pPr>
            <w:r>
              <w:t>6858244.97</w:t>
            </w:r>
          </w:p>
        </w:tc>
        <w:tc>
          <w:tcPr>
            <w:tcW w:w="1134" w:type="dxa"/>
            <w:vAlign w:val="center"/>
          </w:tcPr>
          <w:p>
            <w:pPr>
              <w:pStyle w:val="16"/>
            </w:pPr>
            <w:r>
              <w:t>6858244.97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5831268.97</w:t>
            </w:r>
          </w:p>
        </w:tc>
        <w:tc>
          <w:tcPr>
            <w:tcW w:w="1134" w:type="dxa"/>
            <w:vAlign w:val="center"/>
          </w:tcPr>
          <w:p>
            <w:pPr>
              <w:pStyle w:val="12"/>
            </w:pPr>
            <w:r>
              <w:t>5831268.97</w:t>
            </w:r>
          </w:p>
        </w:tc>
        <w:tc>
          <w:tcPr>
            <w:tcW w:w="1134" w:type="dxa"/>
            <w:vAlign w:val="center"/>
          </w:tcPr>
          <w:p>
            <w:pPr>
              <w:pStyle w:val="12"/>
            </w:pPr>
            <w:r>
              <w:t>5831268.97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5741268.97</w:t>
            </w:r>
          </w:p>
        </w:tc>
        <w:tc>
          <w:tcPr>
            <w:tcW w:w="1134" w:type="dxa"/>
            <w:vAlign w:val="center"/>
          </w:tcPr>
          <w:p>
            <w:pPr>
              <w:pStyle w:val="12"/>
            </w:pPr>
            <w:r>
              <w:t>5741268.97</w:t>
            </w:r>
          </w:p>
        </w:tc>
        <w:tc>
          <w:tcPr>
            <w:tcW w:w="1134" w:type="dxa"/>
            <w:vAlign w:val="center"/>
          </w:tcPr>
          <w:p>
            <w:pPr>
              <w:pStyle w:val="12"/>
            </w:pPr>
            <w:r>
              <w:t>5741268.97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2080109</w:t>
            </w:r>
          </w:p>
        </w:tc>
        <w:tc>
          <w:tcPr>
            <w:tcW w:w="1559" w:type="dxa"/>
            <w:vAlign w:val="center"/>
          </w:tcPr>
          <w:p>
            <w:pPr>
              <w:pStyle w:val="13"/>
            </w:pPr>
            <w:r>
              <w:t>社会保险经办机构</w:t>
            </w:r>
          </w:p>
        </w:tc>
        <w:tc>
          <w:tcPr>
            <w:tcW w:w="1134" w:type="dxa"/>
            <w:vAlign w:val="center"/>
          </w:tcPr>
          <w:p>
            <w:pPr>
              <w:pStyle w:val="12"/>
            </w:pPr>
            <w:r>
              <w:t>5741268.97</w:t>
            </w:r>
          </w:p>
        </w:tc>
        <w:tc>
          <w:tcPr>
            <w:tcW w:w="1134" w:type="dxa"/>
            <w:vAlign w:val="center"/>
          </w:tcPr>
          <w:p>
            <w:pPr>
              <w:pStyle w:val="12"/>
            </w:pPr>
            <w:r>
              <w:t>5741268.97</w:t>
            </w:r>
          </w:p>
        </w:tc>
        <w:tc>
          <w:tcPr>
            <w:tcW w:w="1134" w:type="dxa"/>
            <w:vAlign w:val="center"/>
          </w:tcPr>
          <w:p>
            <w:pPr>
              <w:pStyle w:val="12"/>
            </w:pPr>
            <w:r>
              <w:t>5741268.97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20899</w:t>
            </w:r>
          </w:p>
        </w:tc>
        <w:tc>
          <w:tcPr>
            <w:tcW w:w="1559" w:type="dxa"/>
            <w:vAlign w:val="center"/>
          </w:tcPr>
          <w:p>
            <w:pPr>
              <w:pStyle w:val="13"/>
            </w:pPr>
            <w:r>
              <w:t>其他社会保障和就业支出</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2089999</w:t>
            </w:r>
          </w:p>
        </w:tc>
        <w:tc>
          <w:tcPr>
            <w:tcW w:w="1559" w:type="dxa"/>
            <w:vAlign w:val="center"/>
          </w:tcPr>
          <w:p>
            <w:pPr>
              <w:pStyle w:val="13"/>
            </w:pPr>
            <w:r>
              <w:t>其他社会保障和就业支出</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r>
              <w:t>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1027635.45</w:t>
            </w:r>
          </w:p>
        </w:tc>
        <w:tc>
          <w:tcPr>
            <w:tcW w:w="1134" w:type="dxa"/>
            <w:vAlign w:val="center"/>
          </w:tcPr>
          <w:p>
            <w:pPr>
              <w:pStyle w:val="12"/>
            </w:pPr>
            <w:r>
              <w:t>1026976.00</w:t>
            </w:r>
          </w:p>
        </w:tc>
        <w:tc>
          <w:tcPr>
            <w:tcW w:w="1134" w:type="dxa"/>
            <w:vAlign w:val="center"/>
          </w:tcPr>
          <w:p>
            <w:pPr>
              <w:pStyle w:val="12"/>
            </w:pPr>
            <w:r>
              <w:t>1026976.00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1027635.45</w:t>
            </w:r>
          </w:p>
        </w:tc>
        <w:tc>
          <w:tcPr>
            <w:tcW w:w="1134" w:type="dxa"/>
            <w:vAlign w:val="center"/>
          </w:tcPr>
          <w:p>
            <w:pPr>
              <w:pStyle w:val="12"/>
            </w:pPr>
            <w:r>
              <w:t>1026976.00</w:t>
            </w:r>
          </w:p>
        </w:tc>
        <w:tc>
          <w:tcPr>
            <w:tcW w:w="1134" w:type="dxa"/>
            <w:vAlign w:val="center"/>
          </w:tcPr>
          <w:p>
            <w:pPr>
              <w:pStyle w:val="12"/>
            </w:pPr>
            <w:r>
              <w:t>1026976.00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2101504</w:t>
            </w:r>
          </w:p>
        </w:tc>
        <w:tc>
          <w:tcPr>
            <w:tcW w:w="1559" w:type="dxa"/>
            <w:vAlign w:val="center"/>
          </w:tcPr>
          <w:p>
            <w:pPr>
              <w:pStyle w:val="13"/>
            </w:pPr>
            <w:r>
              <w:t>信息化建设</w:t>
            </w:r>
          </w:p>
        </w:tc>
        <w:tc>
          <w:tcPr>
            <w:tcW w:w="1134" w:type="dxa"/>
            <w:vAlign w:val="center"/>
          </w:tcPr>
          <w:p>
            <w:pPr>
              <w:pStyle w:val="12"/>
            </w:pPr>
            <w:r>
              <w:t>96976.00</w:t>
            </w:r>
          </w:p>
        </w:tc>
        <w:tc>
          <w:tcPr>
            <w:tcW w:w="1134" w:type="dxa"/>
            <w:vAlign w:val="center"/>
          </w:tcPr>
          <w:p>
            <w:pPr>
              <w:pStyle w:val="12"/>
            </w:pPr>
            <w:r>
              <w:t>96976.00</w:t>
            </w:r>
          </w:p>
        </w:tc>
        <w:tc>
          <w:tcPr>
            <w:tcW w:w="1134" w:type="dxa"/>
            <w:vAlign w:val="center"/>
          </w:tcPr>
          <w:p>
            <w:pPr>
              <w:pStyle w:val="12"/>
            </w:pPr>
            <w:r>
              <w:t>96976.00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2101505</w:t>
            </w:r>
          </w:p>
        </w:tc>
        <w:tc>
          <w:tcPr>
            <w:tcW w:w="1559" w:type="dxa"/>
            <w:vAlign w:val="center"/>
          </w:tcPr>
          <w:p>
            <w:pPr>
              <w:pStyle w:val="13"/>
            </w:pPr>
            <w:r>
              <w:t>医疗保障政策管理</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2101599</w:t>
            </w:r>
          </w:p>
        </w:tc>
        <w:tc>
          <w:tcPr>
            <w:tcW w:w="1559" w:type="dxa"/>
            <w:vAlign w:val="center"/>
          </w:tcPr>
          <w:p>
            <w:pPr>
              <w:pStyle w:val="13"/>
            </w:pPr>
            <w:r>
              <w:t>其他医疗保障管理事务支出</w:t>
            </w:r>
          </w:p>
        </w:tc>
        <w:tc>
          <w:tcPr>
            <w:tcW w:w="1134" w:type="dxa"/>
            <w:vAlign w:val="center"/>
          </w:tcPr>
          <w:p>
            <w:pPr>
              <w:pStyle w:val="12"/>
            </w:pPr>
            <w:r>
              <w:t>530659.45</w:t>
            </w:r>
          </w:p>
        </w:tc>
        <w:tc>
          <w:tcPr>
            <w:tcW w:w="1134" w:type="dxa"/>
            <w:vAlign w:val="center"/>
          </w:tcPr>
          <w:p>
            <w:pPr>
              <w:pStyle w:val="12"/>
            </w:pPr>
            <w:r>
              <w:t>530000.00</w:t>
            </w:r>
          </w:p>
        </w:tc>
        <w:tc>
          <w:tcPr>
            <w:tcW w:w="1134" w:type="dxa"/>
            <w:vAlign w:val="center"/>
          </w:tcPr>
          <w:p>
            <w:pPr>
              <w:pStyle w:val="12"/>
            </w:pPr>
            <w:r>
              <w:t>530000.00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659.45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6858904.42</w:t>
            </w:r>
          </w:p>
        </w:tc>
        <w:tc>
          <w:tcPr>
            <w:tcW w:w="1361" w:type="dxa"/>
            <w:vAlign w:val="center"/>
          </w:tcPr>
          <w:p>
            <w:pPr>
              <w:pStyle w:val="16"/>
            </w:pPr>
            <w:r>
              <w:t>5741268.97</w:t>
            </w:r>
          </w:p>
        </w:tc>
        <w:tc>
          <w:tcPr>
            <w:tcW w:w="1361" w:type="dxa"/>
            <w:vAlign w:val="center"/>
          </w:tcPr>
          <w:p>
            <w:pPr>
              <w:pStyle w:val="16"/>
            </w:pPr>
            <w:r>
              <w:t>1117635.45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5831268.97</w:t>
            </w:r>
          </w:p>
        </w:tc>
        <w:tc>
          <w:tcPr>
            <w:tcW w:w="1361" w:type="dxa"/>
            <w:vAlign w:val="center"/>
          </w:tcPr>
          <w:p>
            <w:pPr>
              <w:pStyle w:val="12"/>
            </w:pPr>
            <w:r>
              <w:t>5741268.97</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5741268.97</w:t>
            </w:r>
          </w:p>
        </w:tc>
        <w:tc>
          <w:tcPr>
            <w:tcW w:w="1361" w:type="dxa"/>
            <w:vAlign w:val="center"/>
          </w:tcPr>
          <w:p>
            <w:pPr>
              <w:pStyle w:val="12"/>
            </w:pPr>
            <w:r>
              <w:t>5741268.97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2080109</w:t>
            </w:r>
          </w:p>
        </w:tc>
        <w:tc>
          <w:tcPr>
            <w:tcW w:w="4535" w:type="dxa"/>
            <w:vAlign w:val="center"/>
          </w:tcPr>
          <w:p>
            <w:pPr>
              <w:pStyle w:val="13"/>
            </w:pPr>
            <w:r>
              <w:t>社会保险经办机构</w:t>
            </w:r>
          </w:p>
        </w:tc>
        <w:tc>
          <w:tcPr>
            <w:tcW w:w="1361" w:type="dxa"/>
            <w:vAlign w:val="center"/>
          </w:tcPr>
          <w:p>
            <w:pPr>
              <w:pStyle w:val="12"/>
            </w:pPr>
            <w:r>
              <w:t>5741268.97</w:t>
            </w:r>
          </w:p>
        </w:tc>
        <w:tc>
          <w:tcPr>
            <w:tcW w:w="1361" w:type="dxa"/>
            <w:vAlign w:val="center"/>
          </w:tcPr>
          <w:p>
            <w:pPr>
              <w:pStyle w:val="12"/>
            </w:pPr>
            <w:r>
              <w:t>5741268.97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20899</w:t>
            </w:r>
          </w:p>
        </w:tc>
        <w:tc>
          <w:tcPr>
            <w:tcW w:w="4535" w:type="dxa"/>
            <w:vAlign w:val="center"/>
          </w:tcPr>
          <w:p>
            <w:pPr>
              <w:pStyle w:val="13"/>
            </w:pPr>
            <w:r>
              <w:t>其他社会保障和就业支出</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2089999</w:t>
            </w:r>
          </w:p>
        </w:tc>
        <w:tc>
          <w:tcPr>
            <w:tcW w:w="4535" w:type="dxa"/>
            <w:vAlign w:val="center"/>
          </w:tcPr>
          <w:p>
            <w:pPr>
              <w:pStyle w:val="13"/>
            </w:pPr>
            <w:r>
              <w:t>其他社会保障和就业支出</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1027635.45</w:t>
            </w:r>
          </w:p>
        </w:tc>
        <w:tc>
          <w:tcPr>
            <w:tcW w:w="1361" w:type="dxa"/>
            <w:vAlign w:val="center"/>
          </w:tcPr>
          <w:p>
            <w:pPr>
              <w:pStyle w:val="12"/>
            </w:pPr>
          </w:p>
        </w:tc>
        <w:tc>
          <w:tcPr>
            <w:tcW w:w="1361" w:type="dxa"/>
            <w:vAlign w:val="center"/>
          </w:tcPr>
          <w:p>
            <w:pPr>
              <w:pStyle w:val="12"/>
            </w:pPr>
            <w:r>
              <w:t>1027635.45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1027635.45</w:t>
            </w:r>
          </w:p>
        </w:tc>
        <w:tc>
          <w:tcPr>
            <w:tcW w:w="1361" w:type="dxa"/>
            <w:vAlign w:val="center"/>
          </w:tcPr>
          <w:p>
            <w:pPr>
              <w:pStyle w:val="12"/>
            </w:pPr>
          </w:p>
        </w:tc>
        <w:tc>
          <w:tcPr>
            <w:tcW w:w="1361" w:type="dxa"/>
            <w:vAlign w:val="center"/>
          </w:tcPr>
          <w:p>
            <w:pPr>
              <w:pStyle w:val="12"/>
            </w:pPr>
            <w:r>
              <w:t>1027635.45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2101504</w:t>
            </w:r>
          </w:p>
        </w:tc>
        <w:tc>
          <w:tcPr>
            <w:tcW w:w="4535" w:type="dxa"/>
            <w:vAlign w:val="center"/>
          </w:tcPr>
          <w:p>
            <w:pPr>
              <w:pStyle w:val="13"/>
            </w:pPr>
            <w:r>
              <w:t>信息化建设</w:t>
            </w:r>
          </w:p>
        </w:tc>
        <w:tc>
          <w:tcPr>
            <w:tcW w:w="1361" w:type="dxa"/>
            <w:vAlign w:val="center"/>
          </w:tcPr>
          <w:p>
            <w:pPr>
              <w:pStyle w:val="12"/>
            </w:pPr>
            <w:r>
              <w:t>96976.00</w:t>
            </w:r>
          </w:p>
        </w:tc>
        <w:tc>
          <w:tcPr>
            <w:tcW w:w="1361" w:type="dxa"/>
            <w:vAlign w:val="center"/>
          </w:tcPr>
          <w:p>
            <w:pPr>
              <w:pStyle w:val="12"/>
            </w:pPr>
          </w:p>
        </w:tc>
        <w:tc>
          <w:tcPr>
            <w:tcW w:w="1361" w:type="dxa"/>
            <w:vAlign w:val="center"/>
          </w:tcPr>
          <w:p>
            <w:pPr>
              <w:pStyle w:val="12"/>
            </w:pPr>
            <w:r>
              <w:t>96976.00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2101505</w:t>
            </w:r>
          </w:p>
        </w:tc>
        <w:tc>
          <w:tcPr>
            <w:tcW w:w="4535" w:type="dxa"/>
            <w:vAlign w:val="center"/>
          </w:tcPr>
          <w:p>
            <w:pPr>
              <w:pStyle w:val="13"/>
            </w:pPr>
            <w:r>
              <w:t>医疗保障政策管理</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2101599</w:t>
            </w:r>
          </w:p>
        </w:tc>
        <w:tc>
          <w:tcPr>
            <w:tcW w:w="4535" w:type="dxa"/>
            <w:vAlign w:val="center"/>
          </w:tcPr>
          <w:p>
            <w:pPr>
              <w:pStyle w:val="13"/>
            </w:pPr>
            <w:r>
              <w:t>其他医疗保障管理事务支出</w:t>
            </w:r>
          </w:p>
        </w:tc>
        <w:tc>
          <w:tcPr>
            <w:tcW w:w="1361" w:type="dxa"/>
            <w:vAlign w:val="center"/>
          </w:tcPr>
          <w:p>
            <w:pPr>
              <w:pStyle w:val="12"/>
            </w:pPr>
            <w:r>
              <w:t>530659.45</w:t>
            </w:r>
          </w:p>
        </w:tc>
        <w:tc>
          <w:tcPr>
            <w:tcW w:w="1361" w:type="dxa"/>
            <w:vAlign w:val="center"/>
          </w:tcPr>
          <w:p>
            <w:pPr>
              <w:pStyle w:val="12"/>
            </w:pPr>
          </w:p>
        </w:tc>
        <w:tc>
          <w:tcPr>
            <w:tcW w:w="1361" w:type="dxa"/>
            <w:vAlign w:val="center"/>
          </w:tcPr>
          <w:p>
            <w:pPr>
              <w:pStyle w:val="12"/>
            </w:pPr>
            <w:r>
              <w:t>530659.45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6858244.97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5831268.97</w:t>
            </w:r>
          </w:p>
        </w:tc>
        <w:tc>
          <w:tcPr>
            <w:tcW w:w="1474" w:type="dxa"/>
            <w:vAlign w:val="center"/>
          </w:tcPr>
          <w:p>
            <w:pPr>
              <w:pStyle w:val="12"/>
            </w:pPr>
            <w:r>
              <w:t>5831268.97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1027635.45</w:t>
            </w:r>
          </w:p>
        </w:tc>
        <w:tc>
          <w:tcPr>
            <w:tcW w:w="1474" w:type="dxa"/>
            <w:vAlign w:val="center"/>
          </w:tcPr>
          <w:p>
            <w:pPr>
              <w:pStyle w:val="12"/>
            </w:pPr>
            <w:r>
              <w:t>1027635.45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6858244.97</w:t>
            </w:r>
          </w:p>
        </w:tc>
        <w:tc>
          <w:tcPr>
            <w:tcW w:w="3402" w:type="dxa"/>
            <w:vAlign w:val="center"/>
          </w:tcPr>
          <w:p>
            <w:pPr>
              <w:pStyle w:val="15"/>
            </w:pPr>
            <w:r>
              <w:t>本年支出合计</w:t>
            </w:r>
          </w:p>
        </w:tc>
        <w:tc>
          <w:tcPr>
            <w:tcW w:w="1474" w:type="dxa"/>
            <w:vAlign w:val="center"/>
          </w:tcPr>
          <w:p>
            <w:pPr>
              <w:pStyle w:val="16"/>
            </w:pPr>
            <w:r>
              <w:t>6858904.42</w:t>
            </w:r>
          </w:p>
        </w:tc>
        <w:tc>
          <w:tcPr>
            <w:tcW w:w="1474" w:type="dxa"/>
            <w:vAlign w:val="center"/>
          </w:tcPr>
          <w:p>
            <w:pPr>
              <w:pStyle w:val="16"/>
            </w:pPr>
            <w:r>
              <w:t>6858904.42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659.45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659.45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6858904.42</w:t>
            </w:r>
          </w:p>
        </w:tc>
        <w:tc>
          <w:tcPr>
            <w:tcW w:w="3402" w:type="dxa"/>
            <w:vAlign w:val="center"/>
          </w:tcPr>
          <w:p>
            <w:pPr>
              <w:pStyle w:val="15"/>
            </w:pPr>
            <w:r>
              <w:t>支出总计</w:t>
            </w:r>
          </w:p>
        </w:tc>
        <w:tc>
          <w:tcPr>
            <w:tcW w:w="1474" w:type="dxa"/>
            <w:vAlign w:val="center"/>
          </w:tcPr>
          <w:p>
            <w:pPr>
              <w:pStyle w:val="16"/>
            </w:pPr>
            <w:r>
              <w:t>6858904.42</w:t>
            </w:r>
          </w:p>
        </w:tc>
        <w:tc>
          <w:tcPr>
            <w:tcW w:w="1474" w:type="dxa"/>
            <w:vAlign w:val="center"/>
          </w:tcPr>
          <w:p>
            <w:pPr>
              <w:pStyle w:val="16"/>
            </w:pPr>
            <w:r>
              <w:t>6858904.42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6858904.42</w:t>
            </w:r>
          </w:p>
        </w:tc>
        <w:tc>
          <w:tcPr>
            <w:tcW w:w="2551" w:type="dxa"/>
            <w:vAlign w:val="center"/>
          </w:tcPr>
          <w:p>
            <w:pPr>
              <w:pStyle w:val="16"/>
            </w:pPr>
            <w:r>
              <w:t>5741268.97</w:t>
            </w:r>
          </w:p>
        </w:tc>
        <w:tc>
          <w:tcPr>
            <w:tcW w:w="2551" w:type="dxa"/>
            <w:vAlign w:val="center"/>
          </w:tcPr>
          <w:p>
            <w:pPr>
              <w:pStyle w:val="16"/>
            </w:pPr>
            <w:r>
              <w:t>1117635.45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5831268.97</w:t>
            </w:r>
          </w:p>
        </w:tc>
        <w:tc>
          <w:tcPr>
            <w:tcW w:w="2551" w:type="dxa"/>
            <w:vAlign w:val="center"/>
          </w:tcPr>
          <w:p>
            <w:pPr>
              <w:pStyle w:val="12"/>
            </w:pPr>
            <w:r>
              <w:t>5741268.97</w:t>
            </w:r>
          </w:p>
        </w:tc>
        <w:tc>
          <w:tcPr>
            <w:tcW w:w="2551"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5741268.97</w:t>
            </w:r>
          </w:p>
        </w:tc>
        <w:tc>
          <w:tcPr>
            <w:tcW w:w="2551" w:type="dxa"/>
            <w:vAlign w:val="center"/>
          </w:tcPr>
          <w:p>
            <w:pPr>
              <w:pStyle w:val="12"/>
            </w:pPr>
            <w:r>
              <w:t>5741268.97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2080109</w:t>
            </w:r>
          </w:p>
        </w:tc>
        <w:tc>
          <w:tcPr>
            <w:tcW w:w="4535" w:type="dxa"/>
            <w:vAlign w:val="center"/>
          </w:tcPr>
          <w:p>
            <w:pPr>
              <w:pStyle w:val="13"/>
            </w:pPr>
            <w:r>
              <w:t>社会保险经办机构</w:t>
            </w:r>
          </w:p>
        </w:tc>
        <w:tc>
          <w:tcPr>
            <w:tcW w:w="2551" w:type="dxa"/>
            <w:vAlign w:val="center"/>
          </w:tcPr>
          <w:p>
            <w:pPr>
              <w:pStyle w:val="12"/>
            </w:pPr>
            <w:r>
              <w:t>5741268.97</w:t>
            </w:r>
          </w:p>
        </w:tc>
        <w:tc>
          <w:tcPr>
            <w:tcW w:w="2551" w:type="dxa"/>
            <w:vAlign w:val="center"/>
          </w:tcPr>
          <w:p>
            <w:pPr>
              <w:pStyle w:val="12"/>
            </w:pPr>
            <w:r>
              <w:t>5741268.97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20899</w:t>
            </w:r>
          </w:p>
        </w:tc>
        <w:tc>
          <w:tcPr>
            <w:tcW w:w="4535" w:type="dxa"/>
            <w:vAlign w:val="center"/>
          </w:tcPr>
          <w:p>
            <w:pPr>
              <w:pStyle w:val="13"/>
            </w:pPr>
            <w:r>
              <w:t>其他社会保障和就业支出</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2089999</w:t>
            </w:r>
          </w:p>
        </w:tc>
        <w:tc>
          <w:tcPr>
            <w:tcW w:w="4535" w:type="dxa"/>
            <w:vAlign w:val="center"/>
          </w:tcPr>
          <w:p>
            <w:pPr>
              <w:pStyle w:val="13"/>
            </w:pPr>
            <w:r>
              <w:t>其他社会保障和就业支出</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1027635.45</w:t>
            </w:r>
          </w:p>
        </w:tc>
        <w:tc>
          <w:tcPr>
            <w:tcW w:w="2551" w:type="dxa"/>
            <w:vAlign w:val="center"/>
          </w:tcPr>
          <w:p>
            <w:pPr>
              <w:pStyle w:val="12"/>
            </w:pPr>
          </w:p>
        </w:tc>
        <w:tc>
          <w:tcPr>
            <w:tcW w:w="2551" w:type="dxa"/>
            <w:vAlign w:val="center"/>
          </w:tcPr>
          <w:p>
            <w:pPr>
              <w:pStyle w:val="12"/>
            </w:pPr>
            <w:r>
              <w:t>1027635.45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1027635.45</w:t>
            </w:r>
          </w:p>
        </w:tc>
        <w:tc>
          <w:tcPr>
            <w:tcW w:w="2551" w:type="dxa"/>
            <w:vAlign w:val="center"/>
          </w:tcPr>
          <w:p>
            <w:pPr>
              <w:pStyle w:val="12"/>
            </w:pPr>
          </w:p>
        </w:tc>
        <w:tc>
          <w:tcPr>
            <w:tcW w:w="2551" w:type="dxa"/>
            <w:vAlign w:val="center"/>
          </w:tcPr>
          <w:p>
            <w:pPr>
              <w:pStyle w:val="12"/>
            </w:pPr>
            <w:r>
              <w:t>1027635.45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2101504</w:t>
            </w:r>
          </w:p>
        </w:tc>
        <w:tc>
          <w:tcPr>
            <w:tcW w:w="4535" w:type="dxa"/>
            <w:vAlign w:val="center"/>
          </w:tcPr>
          <w:p>
            <w:pPr>
              <w:pStyle w:val="13"/>
            </w:pPr>
            <w:r>
              <w:t>信息化建设</w:t>
            </w:r>
          </w:p>
        </w:tc>
        <w:tc>
          <w:tcPr>
            <w:tcW w:w="2551" w:type="dxa"/>
            <w:vAlign w:val="center"/>
          </w:tcPr>
          <w:p>
            <w:pPr>
              <w:pStyle w:val="12"/>
            </w:pPr>
            <w:r>
              <w:t>96976.00</w:t>
            </w:r>
          </w:p>
        </w:tc>
        <w:tc>
          <w:tcPr>
            <w:tcW w:w="2551" w:type="dxa"/>
            <w:vAlign w:val="center"/>
          </w:tcPr>
          <w:p>
            <w:pPr>
              <w:pStyle w:val="12"/>
            </w:pPr>
          </w:p>
        </w:tc>
        <w:tc>
          <w:tcPr>
            <w:tcW w:w="2551" w:type="dxa"/>
            <w:vAlign w:val="center"/>
          </w:tcPr>
          <w:p>
            <w:pPr>
              <w:pStyle w:val="12"/>
            </w:pPr>
            <w:r>
              <w:t>96976.00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2101505</w:t>
            </w:r>
          </w:p>
        </w:tc>
        <w:tc>
          <w:tcPr>
            <w:tcW w:w="4535" w:type="dxa"/>
            <w:vAlign w:val="center"/>
          </w:tcPr>
          <w:p>
            <w:pPr>
              <w:pStyle w:val="13"/>
            </w:pPr>
            <w:r>
              <w:t>医疗保障政策管理</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2101599</w:t>
            </w:r>
          </w:p>
        </w:tc>
        <w:tc>
          <w:tcPr>
            <w:tcW w:w="4535" w:type="dxa"/>
            <w:vAlign w:val="center"/>
          </w:tcPr>
          <w:p>
            <w:pPr>
              <w:pStyle w:val="13"/>
            </w:pPr>
            <w:r>
              <w:t>其他医疗保障管理事务支出</w:t>
            </w:r>
          </w:p>
        </w:tc>
        <w:tc>
          <w:tcPr>
            <w:tcW w:w="2551" w:type="dxa"/>
            <w:vAlign w:val="center"/>
          </w:tcPr>
          <w:p>
            <w:pPr>
              <w:pStyle w:val="12"/>
            </w:pPr>
            <w:r>
              <w:t>530659.45</w:t>
            </w:r>
          </w:p>
        </w:tc>
        <w:tc>
          <w:tcPr>
            <w:tcW w:w="2551" w:type="dxa"/>
            <w:vAlign w:val="center"/>
          </w:tcPr>
          <w:p>
            <w:pPr>
              <w:pStyle w:val="12"/>
            </w:pPr>
          </w:p>
        </w:tc>
        <w:tc>
          <w:tcPr>
            <w:tcW w:w="2551" w:type="dxa"/>
            <w:vAlign w:val="center"/>
          </w:tcPr>
          <w:p>
            <w:pPr>
              <w:pStyle w:val="12"/>
            </w:pPr>
            <w:r>
              <w:t>530659.45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5741268.97</w:t>
            </w:r>
          </w:p>
        </w:tc>
        <w:tc>
          <w:tcPr>
            <w:tcW w:w="2551" w:type="dxa"/>
            <w:vAlign w:val="center"/>
          </w:tcPr>
          <w:p>
            <w:pPr>
              <w:pStyle w:val="16"/>
            </w:pPr>
            <w:r>
              <w:t>5124617.19</w:t>
            </w:r>
          </w:p>
        </w:tc>
        <w:tc>
          <w:tcPr>
            <w:tcW w:w="2551" w:type="dxa"/>
            <w:vAlign w:val="center"/>
          </w:tcPr>
          <w:p>
            <w:pPr>
              <w:pStyle w:val="16"/>
            </w:pPr>
            <w:r>
              <w:t>616651.78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5099027.19</w:t>
            </w:r>
          </w:p>
        </w:tc>
        <w:tc>
          <w:tcPr>
            <w:tcW w:w="2551" w:type="dxa"/>
            <w:vAlign w:val="center"/>
          </w:tcPr>
          <w:p>
            <w:pPr>
              <w:pStyle w:val="12"/>
            </w:pPr>
            <w:r>
              <w:t>5099027.19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1810959.80</w:t>
            </w:r>
          </w:p>
        </w:tc>
        <w:tc>
          <w:tcPr>
            <w:tcW w:w="2551" w:type="dxa"/>
            <w:vAlign w:val="center"/>
          </w:tcPr>
          <w:p>
            <w:pPr>
              <w:pStyle w:val="12"/>
            </w:pPr>
            <w:r>
              <w:t>1810959.80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388848.00</w:t>
            </w:r>
          </w:p>
        </w:tc>
        <w:tc>
          <w:tcPr>
            <w:tcW w:w="2551" w:type="dxa"/>
            <w:vAlign w:val="center"/>
          </w:tcPr>
          <w:p>
            <w:pPr>
              <w:pStyle w:val="12"/>
            </w:pPr>
            <w:r>
              <w:t>388848.00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148462.00</w:t>
            </w:r>
          </w:p>
        </w:tc>
        <w:tc>
          <w:tcPr>
            <w:tcW w:w="2551" w:type="dxa"/>
            <w:vAlign w:val="center"/>
          </w:tcPr>
          <w:p>
            <w:pPr>
              <w:pStyle w:val="12"/>
            </w:pPr>
            <w:r>
              <w:t>148462.00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1199563.00</w:t>
            </w:r>
          </w:p>
        </w:tc>
        <w:tc>
          <w:tcPr>
            <w:tcW w:w="2551" w:type="dxa"/>
            <w:vAlign w:val="center"/>
          </w:tcPr>
          <w:p>
            <w:pPr>
              <w:pStyle w:val="12"/>
            </w:pPr>
            <w:r>
              <w:t>1199563.00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527421.44</w:t>
            </w:r>
          </w:p>
        </w:tc>
        <w:tc>
          <w:tcPr>
            <w:tcW w:w="2551" w:type="dxa"/>
            <w:vAlign w:val="center"/>
          </w:tcPr>
          <w:p>
            <w:pPr>
              <w:pStyle w:val="12"/>
            </w:pPr>
            <w:r>
              <w:t>527421.44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221986.43</w:t>
            </w:r>
          </w:p>
        </w:tc>
        <w:tc>
          <w:tcPr>
            <w:tcW w:w="2551" w:type="dxa"/>
            <w:vAlign w:val="center"/>
          </w:tcPr>
          <w:p>
            <w:pPr>
              <w:pStyle w:val="12"/>
            </w:pPr>
            <w:r>
              <w:t>221986.43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236080.96</w:t>
            </w:r>
          </w:p>
        </w:tc>
        <w:tc>
          <w:tcPr>
            <w:tcW w:w="2551" w:type="dxa"/>
            <w:vAlign w:val="center"/>
          </w:tcPr>
          <w:p>
            <w:pPr>
              <w:pStyle w:val="12"/>
            </w:pPr>
            <w:r>
              <w:t>236080.96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59020.24</w:t>
            </w:r>
          </w:p>
        </w:tc>
        <w:tc>
          <w:tcPr>
            <w:tcW w:w="2551" w:type="dxa"/>
            <w:vAlign w:val="center"/>
          </w:tcPr>
          <w:p>
            <w:pPr>
              <w:pStyle w:val="12"/>
            </w:pPr>
            <w:r>
              <w:t>59020.24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409339.32</w:t>
            </w:r>
          </w:p>
        </w:tc>
        <w:tc>
          <w:tcPr>
            <w:tcW w:w="2551" w:type="dxa"/>
            <w:vAlign w:val="center"/>
          </w:tcPr>
          <w:p>
            <w:pPr>
              <w:pStyle w:val="12"/>
            </w:pPr>
            <w:r>
              <w:t>409339.32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97346.00</w:t>
            </w:r>
          </w:p>
        </w:tc>
        <w:tc>
          <w:tcPr>
            <w:tcW w:w="2551" w:type="dxa"/>
            <w:vAlign w:val="center"/>
          </w:tcPr>
          <w:p>
            <w:pPr>
              <w:pStyle w:val="12"/>
            </w:pPr>
            <w:r>
              <w:t>97346.00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616651.78</w:t>
            </w:r>
          </w:p>
        </w:tc>
        <w:tc>
          <w:tcPr>
            <w:tcW w:w="2551" w:type="dxa"/>
            <w:vAlign w:val="center"/>
          </w:tcPr>
          <w:p>
            <w:pPr>
              <w:pStyle w:val="12"/>
            </w:pPr>
          </w:p>
        </w:tc>
        <w:tc>
          <w:tcPr>
            <w:tcW w:w="2551" w:type="dxa"/>
            <w:vAlign w:val="center"/>
          </w:tcPr>
          <w:p>
            <w:pPr>
              <w:pStyle w:val="12"/>
            </w:pPr>
            <w:r>
              <w:t>616651.78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19500.00</w:t>
            </w:r>
          </w:p>
        </w:tc>
        <w:tc>
          <w:tcPr>
            <w:tcW w:w="2551" w:type="dxa"/>
            <w:vAlign w:val="center"/>
          </w:tcPr>
          <w:p>
            <w:pPr>
              <w:pStyle w:val="12"/>
            </w:pPr>
          </w:p>
        </w:tc>
        <w:tc>
          <w:tcPr>
            <w:tcW w:w="2551" w:type="dxa"/>
            <w:vAlign w:val="center"/>
          </w:tcPr>
          <w:p>
            <w:pPr>
              <w:pStyle w:val="12"/>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48000.00</w:t>
            </w:r>
          </w:p>
        </w:tc>
        <w:tc>
          <w:tcPr>
            <w:tcW w:w="2551" w:type="dxa"/>
            <w:vAlign w:val="center"/>
          </w:tcPr>
          <w:p>
            <w:pPr>
              <w:pStyle w:val="12"/>
            </w:pPr>
          </w:p>
        </w:tc>
        <w:tc>
          <w:tcPr>
            <w:tcW w:w="2551" w:type="dxa"/>
            <w:vAlign w:val="center"/>
          </w:tcPr>
          <w:p>
            <w:pPr>
              <w:pStyle w:val="12"/>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18176.00</w:t>
            </w:r>
          </w:p>
        </w:tc>
        <w:tc>
          <w:tcPr>
            <w:tcW w:w="2551" w:type="dxa"/>
            <w:vAlign w:val="center"/>
          </w:tcPr>
          <w:p>
            <w:pPr>
              <w:pStyle w:val="12"/>
            </w:pPr>
          </w:p>
        </w:tc>
        <w:tc>
          <w:tcPr>
            <w:tcW w:w="2551" w:type="dxa"/>
            <w:vAlign w:val="center"/>
          </w:tcPr>
          <w:p>
            <w:pPr>
              <w:pStyle w:val="12"/>
            </w:pPr>
            <w:r>
              <w:t>18176.00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60825.78</w:t>
            </w:r>
          </w:p>
        </w:tc>
        <w:tc>
          <w:tcPr>
            <w:tcW w:w="2551" w:type="dxa"/>
            <w:vAlign w:val="center"/>
          </w:tcPr>
          <w:p>
            <w:pPr>
              <w:pStyle w:val="12"/>
            </w:pPr>
          </w:p>
        </w:tc>
        <w:tc>
          <w:tcPr>
            <w:tcW w:w="2551" w:type="dxa"/>
            <w:vAlign w:val="center"/>
          </w:tcPr>
          <w:p>
            <w:pPr>
              <w:pStyle w:val="12"/>
            </w:pPr>
            <w:r>
              <w:t>60825.78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19500.00</w:t>
            </w:r>
          </w:p>
        </w:tc>
        <w:tc>
          <w:tcPr>
            <w:tcW w:w="2551" w:type="dxa"/>
            <w:vAlign w:val="center"/>
          </w:tcPr>
          <w:p>
            <w:pPr>
              <w:pStyle w:val="12"/>
            </w:pPr>
          </w:p>
        </w:tc>
        <w:tc>
          <w:tcPr>
            <w:tcW w:w="2551" w:type="dxa"/>
            <w:vAlign w:val="center"/>
          </w:tcPr>
          <w:p>
            <w:pPr>
              <w:pStyle w:val="12"/>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1950.00</w:t>
            </w:r>
          </w:p>
        </w:tc>
        <w:tc>
          <w:tcPr>
            <w:tcW w:w="2551" w:type="dxa"/>
            <w:vAlign w:val="center"/>
          </w:tcPr>
          <w:p>
            <w:pPr>
              <w:pStyle w:val="12"/>
            </w:pPr>
          </w:p>
        </w:tc>
        <w:tc>
          <w:tcPr>
            <w:tcW w:w="2551" w:type="dxa"/>
            <w:vAlign w:val="center"/>
          </w:tcPr>
          <w:p>
            <w:pPr>
              <w:pStyle w:val="12"/>
            </w:pPr>
            <w:r>
              <w:t>1950.00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61000.00</w:t>
            </w:r>
          </w:p>
        </w:tc>
        <w:tc>
          <w:tcPr>
            <w:tcW w:w="2551" w:type="dxa"/>
            <w:vAlign w:val="center"/>
          </w:tcPr>
          <w:p>
            <w:pPr>
              <w:pStyle w:val="12"/>
            </w:pPr>
          </w:p>
        </w:tc>
        <w:tc>
          <w:tcPr>
            <w:tcW w:w="2551" w:type="dxa"/>
            <w:vAlign w:val="center"/>
          </w:tcPr>
          <w:p>
            <w:pPr>
              <w:pStyle w:val="12"/>
            </w:pPr>
            <w:r>
              <w:t>61000.00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31200.00</w:t>
            </w:r>
          </w:p>
        </w:tc>
        <w:tc>
          <w:tcPr>
            <w:tcW w:w="2551" w:type="dxa"/>
            <w:vAlign w:val="center"/>
          </w:tcPr>
          <w:p>
            <w:pPr>
              <w:pStyle w:val="12"/>
            </w:pPr>
          </w:p>
        </w:tc>
        <w:tc>
          <w:tcPr>
            <w:tcW w:w="2551" w:type="dxa"/>
            <w:vAlign w:val="center"/>
          </w:tcPr>
          <w:p>
            <w:pPr>
              <w:pStyle w:val="12"/>
            </w:pPr>
            <w:r>
              <w:t>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39000.00</w:t>
            </w:r>
          </w:p>
        </w:tc>
        <w:tc>
          <w:tcPr>
            <w:tcW w:w="2551" w:type="dxa"/>
            <w:vAlign w:val="center"/>
          </w:tcPr>
          <w:p>
            <w:pPr>
              <w:pStyle w:val="12"/>
            </w:pPr>
          </w:p>
        </w:tc>
        <w:tc>
          <w:tcPr>
            <w:tcW w:w="2551" w:type="dxa"/>
            <w:vAlign w:val="center"/>
          </w:tcPr>
          <w:p>
            <w:pPr>
              <w:pStyle w:val="12"/>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58800.00</w:t>
            </w:r>
          </w:p>
        </w:tc>
        <w:tc>
          <w:tcPr>
            <w:tcW w:w="2551" w:type="dxa"/>
            <w:vAlign w:val="center"/>
          </w:tcPr>
          <w:p>
            <w:pPr>
              <w:pStyle w:val="12"/>
            </w:pPr>
          </w:p>
        </w:tc>
        <w:tc>
          <w:tcPr>
            <w:tcW w:w="2551" w:type="dxa"/>
            <w:vAlign w:val="center"/>
          </w:tcPr>
          <w:p>
            <w:pPr>
              <w:pStyle w:val="12"/>
            </w:pPr>
            <w:r>
              <w:t>58800.00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2700.00</w:t>
            </w:r>
          </w:p>
        </w:tc>
        <w:tc>
          <w:tcPr>
            <w:tcW w:w="2551" w:type="dxa"/>
            <w:vAlign w:val="center"/>
          </w:tcPr>
          <w:p>
            <w:pPr>
              <w:pStyle w:val="12"/>
            </w:pPr>
          </w:p>
        </w:tc>
        <w:tc>
          <w:tcPr>
            <w:tcW w:w="2551" w:type="dxa"/>
            <w:vAlign w:val="center"/>
          </w:tcPr>
          <w:p>
            <w:pPr>
              <w:pStyle w:val="12"/>
            </w:pPr>
            <w: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25590.00</w:t>
            </w:r>
          </w:p>
        </w:tc>
        <w:tc>
          <w:tcPr>
            <w:tcW w:w="2551" w:type="dxa"/>
            <w:vAlign w:val="center"/>
          </w:tcPr>
          <w:p>
            <w:pPr>
              <w:pStyle w:val="12"/>
            </w:pPr>
            <w:r>
              <w:t>25590.00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25470.00</w:t>
            </w:r>
          </w:p>
        </w:tc>
        <w:tc>
          <w:tcPr>
            <w:tcW w:w="2551" w:type="dxa"/>
            <w:vAlign w:val="center"/>
          </w:tcPr>
          <w:p>
            <w:pPr>
              <w:pStyle w:val="12"/>
            </w:pPr>
            <w:r>
              <w:t>25470.00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w:t>
            </w:r>
          </w:p>
        </w:tc>
        <w:tc>
          <w:tcPr>
            <w:tcW w:w="2551" w:type="dxa"/>
            <w:vAlign w:val="center"/>
          </w:tcPr>
          <w:p>
            <w:pPr>
              <w:pStyle w:val="12"/>
            </w:pPr>
            <w:r>
              <w:t>120.00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46000.00</w:t>
            </w:r>
          </w:p>
        </w:tc>
        <w:tc>
          <w:tcPr>
            <w:tcW w:w="2381" w:type="dxa"/>
            <w:vAlign w:val="center"/>
          </w:tcPr>
          <w:p>
            <w:pPr>
              <w:pStyle w:val="16"/>
            </w:pPr>
            <w:r>
              <w:t>46000.00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1、负责全县基本医疗保险、生育保险、医疗救助基金的筹集、支付和管理工作 2、负责全县离休干部等特殊群体的医疗保障工作</w:t>
      </w:r>
    </w:p>
    <w:p>
      <w:pPr>
        <w:pStyle w:val="18"/>
      </w:pPr>
      <w:r>
        <w:t>3、负责全县参保人员门诊特殊疾病资格的确认和待遇落实情况</w:t>
      </w:r>
    </w:p>
    <w:p>
      <w:pPr>
        <w:pStyle w:val="18"/>
      </w:pPr>
      <w:r>
        <w:t>4、负责大病医疗保险、公务员医疗补助政策的实施工作</w:t>
      </w:r>
    </w:p>
    <w:p>
      <w:pPr>
        <w:pStyle w:val="18"/>
      </w:pPr>
      <w:r>
        <w:t>5、负责对新增定点医药机构的准入管理、省内及跨省异地就医定点医疗机构管理工作</w:t>
      </w:r>
    </w:p>
    <w:p>
      <w:pPr>
        <w:pStyle w:val="18"/>
      </w:pPr>
      <w:r>
        <w:t>6、负责定点医疗机构和定点药店进行协议管理，对协议执行情况进行监督考核</w:t>
      </w:r>
    </w:p>
    <w:p>
      <w:pPr>
        <w:pStyle w:val="18"/>
      </w:pPr>
      <w:r>
        <w:t>7、负责为参保单位和参保人员建立医保信息档案，</w:t>
      </w:r>
    </w:p>
    <w:p>
      <w:pPr>
        <w:pStyle w:val="18"/>
      </w:pPr>
      <w:r>
        <w:t>8、负责医疗保险业务的培训和指导工作   9、组织制定全县城乡统一的药品、医用耗材、医疗服务项目、医疗服务设施等医保目录和支付标准；组织制定、监督实施全县药品、医用耗材的招标采购政策，指导药品、医用耗材招标采购平台建设；依法管理药品、医用耗材、医疗服务价格政策执行情况   10、制定全县定点医药机构协议和支付管理办法并组织实施，监督管理定点医药机构的医疗服务行为、医疗费用和医药价格，依法查处医疗保障领域违法违规行为   11、完善全县医疗保障基金管理办法、建立健全医疗保障基金安全防控机制；组织建设智能监控平台，推进医疗保障基金支付方式改革，并组织实施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按照预算管理有关规定，目前部门预算的编制实行综合预算管理，即全部收入和支出都反映在预算中。玉田县医疗保障局机关及所属事业单位的收支包含在部门预算中。</w:t>
      </w:r>
    </w:p>
    <w:p>
      <w:pPr>
        <w:pStyle w:val="19"/>
      </w:pPr>
      <w:r>
        <w:t>1、收入说明</w:t>
      </w:r>
    </w:p>
    <w:p>
      <w:pPr>
        <w:pStyle w:val="19"/>
      </w:pPr>
      <w:r>
        <w:t>反映本部门当年全部收入。2024年预算收入6858904.42元，其中：一般公共预算收入6858244.97元，基金预算收入0.00元，国有资本经营预算收入0.00元，财政专户核拨收入0.00元，单位资金收入0.00元，上年结转结余659.45元。</w:t>
      </w:r>
    </w:p>
    <w:p>
      <w:pPr>
        <w:pStyle w:val="19"/>
      </w:pPr>
      <w:r>
        <w:t>2、支出说明</w:t>
      </w:r>
    </w:p>
    <w:p>
      <w:pPr>
        <w:pStyle w:val="19"/>
      </w:pPr>
      <w:r>
        <w:t>收支预算总表支出栏、基本支出表、项目支出表按经济分类和支出功能分类科目编制，反映玉田县医疗保障局年度部门预算中支出预算的总体情况。2024年支出预算6858904.42元，其中基本支出5741268.97元，包括人员经费5124617.19元和日常公用经费616651.78元；项目支出1117635.45元，主要为网络租赁维护费96976元，劳务费110000元，基金监管经费100000元，办公设备购置费100000元，冀财社【2023】208号河北省财政厅河北省医保局关于2024年中央财政医疗服务与保障能力提升补助资金等</w:t>
      </w:r>
    </w:p>
    <w:p>
      <w:pPr>
        <w:pStyle w:val="19"/>
      </w:pPr>
      <w:r>
        <w:t>3、比上年增减情况</w:t>
      </w:r>
    </w:p>
    <w:p>
      <w:pPr>
        <w:pStyle w:val="19"/>
      </w:pPr>
      <w:r>
        <w:t>2024年预算收支安排6858904.42元，较2023年预算减少157613236.60元，其中：基本支出增加376252.85元，主要为2023年新招录1人，新退休1人</w:t>
      </w:r>
      <w:r>
        <w:rPr>
          <w:rFonts w:hint="eastAsia"/>
          <w:lang w:eastAsia="zh-CN"/>
        </w:rPr>
        <w:t>，</w:t>
      </w:r>
      <w:r>
        <w:t>项目支出减少157989489.45元，主要为涉及财政补助资金项目从2024年开始列到县财政</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2024年，我部门机关运行经费共计安排616651.78元，主要用于日常维修、办公用房水电费、办公用房取暖费、办公用房物业管理费等日常运行支出。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46000.00元，其中因公出国（境）费0.00元；公务用车购置及运维费46000.00元（其中：公务用车购置费为0.00元，公务用车运维费46000.00元)；公务接待费0.00元。与2023年相比增加0.00元，增减变化的主要原因是无增减变化，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年度发展规划目标：</w:t>
      </w:r>
    </w:p>
    <w:p>
      <w:pPr>
        <w:pStyle w:val="22"/>
      </w:pPr>
      <w:r>
        <w:t>进一步提高参保职工、居民医疗保障水平，不断扩大城乡医疗保险覆盖范围,城乡居民统筹工作稳步推进；继续加强各项基金管理，规范医患双方医疗服务行为，合理控制基金支出，确保基金收支平衡、略有结余。切实做好202</w:t>
      </w:r>
      <w:r>
        <w:rPr>
          <w:rFonts w:hint="eastAsia"/>
          <w:lang w:val="en-US" w:eastAsia="zh-CN"/>
        </w:rPr>
        <w:t>4</w:t>
      </w:r>
      <w:r>
        <w:t>年医疗救助工作，提高医疗救助资金保障能力，保障困难群众公平享有基本的医疗权益。完善城镇职工医保的筹资和待遇动态调整机制，完善统一的城乡居民基本医疗保险制度和大病保险制度，建立健全覆盖城乡的多层次医疗保障体系，确保医保资金稳定可持续、合理使用、安全可控。推进医疗、医保、医药、医价“四医联动”改革，更好保障人民群众就医需求、减轻医药费用负担。</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eastAsia="zh-CN"/>
        </w:rPr>
        <w:t>办公设备购置</w:t>
      </w:r>
      <w:r>
        <w:t>绩效目标：</w:t>
      </w:r>
      <w:r>
        <w:rPr>
          <w:rFonts w:hint="eastAsia"/>
          <w:lang w:eastAsia="zh-CN"/>
        </w:rPr>
        <w:t>提高工作效率和工作质量，更好地为全县</w:t>
      </w:r>
      <w:r>
        <w:rPr>
          <w:rFonts w:hint="eastAsia"/>
          <w:lang w:val="en-US" w:eastAsia="zh-CN"/>
        </w:rPr>
        <w:t>60多万城乡居民和城镇职工做好基本医疗保险服务</w:t>
      </w:r>
      <w:r>
        <w:t>。绩效指标：1、</w:t>
      </w:r>
      <w:r>
        <w:rPr>
          <w:rFonts w:hint="eastAsia"/>
          <w:lang w:eastAsia="zh-CN"/>
        </w:rPr>
        <w:t>产出指标</w:t>
      </w:r>
      <w:r>
        <w:rPr>
          <w:rFonts w:hint="eastAsia"/>
          <w:lang w:val="en-US" w:eastAsia="zh-CN"/>
        </w:rPr>
        <w:t>-</w:t>
      </w:r>
      <w:r>
        <w:rPr>
          <w:rFonts w:hint="eastAsia"/>
          <w:lang w:eastAsia="zh-CN"/>
        </w:rPr>
        <w:t>数量</w:t>
      </w:r>
      <w:r>
        <w:t>指标-</w:t>
      </w:r>
      <w:r>
        <w:rPr>
          <w:rFonts w:hint="eastAsia"/>
          <w:lang w:eastAsia="zh-CN"/>
        </w:rPr>
        <w:t>服务科室数量</w:t>
      </w:r>
      <w:r>
        <w:t>，指标值为</w:t>
      </w:r>
      <w:r>
        <w:rPr>
          <w:rFonts w:hint="eastAsia"/>
          <w:lang w:val="en-US" w:eastAsia="zh-CN"/>
        </w:rPr>
        <w:t>=10个</w:t>
      </w:r>
      <w:r>
        <w:t>。2、</w:t>
      </w:r>
      <w:r>
        <w:rPr>
          <w:rFonts w:hint="eastAsia"/>
          <w:lang w:eastAsia="zh-CN"/>
        </w:rPr>
        <w:t>产出指标</w:t>
      </w:r>
      <w:r>
        <w:rPr>
          <w:rFonts w:hint="eastAsia"/>
          <w:lang w:val="en-US" w:eastAsia="zh-CN"/>
        </w:rPr>
        <w:t>-</w:t>
      </w:r>
      <w:r>
        <w:rPr>
          <w:rFonts w:hint="eastAsia"/>
          <w:lang w:eastAsia="zh-CN"/>
        </w:rPr>
        <w:t>质量</w:t>
      </w:r>
      <w:r>
        <w:t>指标-</w:t>
      </w:r>
      <w:r>
        <w:rPr>
          <w:rFonts w:hint="eastAsia"/>
          <w:lang w:eastAsia="zh-CN"/>
        </w:rPr>
        <w:t>购置质量合格率</w:t>
      </w:r>
      <w:r>
        <w:t>，指标值为</w:t>
      </w:r>
      <w:r>
        <w:rPr>
          <w:rFonts w:hint="eastAsia" w:ascii="宋体" w:hAnsi="宋体" w:eastAsia="宋体" w:cs="宋体"/>
        </w:rPr>
        <w:t>≧</w:t>
      </w:r>
      <w:r>
        <w:rPr>
          <w:rFonts w:hint="eastAsia" w:eastAsia="宋体"/>
          <w:lang w:val="en-US" w:eastAsia="zh-CN"/>
        </w:rPr>
        <w:t>95%</w:t>
      </w:r>
      <w:r>
        <w:t>。3、</w:t>
      </w:r>
      <w:r>
        <w:rPr>
          <w:rFonts w:hint="eastAsia"/>
          <w:lang w:eastAsia="zh-CN"/>
        </w:rPr>
        <w:t>产出指标</w:t>
      </w:r>
      <w:r>
        <w:rPr>
          <w:rFonts w:hint="eastAsia"/>
          <w:lang w:val="en-US" w:eastAsia="zh-CN"/>
        </w:rPr>
        <w:t>-</w:t>
      </w:r>
      <w:r>
        <w:rPr>
          <w:rFonts w:hint="eastAsia"/>
          <w:lang w:eastAsia="zh-CN"/>
        </w:rPr>
        <w:t>时效指标</w:t>
      </w:r>
      <w:r>
        <w:rPr>
          <w:rFonts w:hint="eastAsia"/>
          <w:lang w:val="en-US" w:eastAsia="zh-CN"/>
        </w:rPr>
        <w:t>-及时性，指标值为及时，4、效益指标-经济效益指标-对经济发展带来效果，指标值为促进，5、效益指标-社会效益指标-促进社会和谐稳定，指标值为促进社会稳定，6、</w:t>
      </w:r>
      <w:r>
        <w:t>满意度指标-</w:t>
      </w:r>
      <w:r>
        <w:rPr>
          <w:rFonts w:hint="eastAsia"/>
          <w:lang w:eastAsia="zh-CN"/>
        </w:rPr>
        <w:t>服务对象满意度</w:t>
      </w:r>
      <w:r>
        <w:t>，指标值为</w:t>
      </w:r>
      <w:r>
        <w:rPr>
          <w:rFonts w:hint="eastAsia"/>
          <w:lang w:eastAsia="zh-CN"/>
        </w:rPr>
        <w:t>非常满意</w:t>
      </w:r>
      <w:r>
        <w:t>。</w:t>
      </w:r>
    </w:p>
    <w:p>
      <w:pPr>
        <w:pStyle w:val="23"/>
        <w:rPr>
          <w:rFonts w:hint="eastAsia"/>
          <w:lang w:val="en-US" w:eastAsia="zh-CN"/>
        </w:rPr>
      </w:pPr>
      <w:r>
        <w:rPr>
          <w:rFonts w:hint="eastAsia"/>
          <w:lang w:eastAsia="zh-CN"/>
        </w:rPr>
        <w:t>基金监管经费</w:t>
      </w:r>
      <w:r>
        <w:t>绩效目标：</w:t>
      </w:r>
      <w:r>
        <w:rPr>
          <w:rFonts w:hint="eastAsia"/>
          <w:lang w:eastAsia="zh-CN"/>
        </w:rPr>
        <w:t>保障医保基金安全，打击欺诈骗保行为</w:t>
      </w:r>
      <w:r>
        <w:t>。绩效指标：1、</w:t>
      </w:r>
      <w:r>
        <w:rPr>
          <w:rFonts w:hint="eastAsia"/>
          <w:lang w:eastAsia="zh-CN"/>
        </w:rPr>
        <w:t>产出指标</w:t>
      </w:r>
      <w:r>
        <w:rPr>
          <w:rFonts w:hint="eastAsia"/>
          <w:lang w:val="en-US" w:eastAsia="zh-CN"/>
        </w:rPr>
        <w:t>-</w:t>
      </w:r>
      <w:r>
        <w:t>数量指标-</w:t>
      </w:r>
      <w:r>
        <w:rPr>
          <w:rFonts w:hint="eastAsia"/>
          <w:lang w:eastAsia="zh-CN"/>
        </w:rPr>
        <w:t>基金监管日常检查次数，</w:t>
      </w:r>
      <w:r>
        <w:t>指标值≥</w:t>
      </w:r>
      <w:r>
        <w:rPr>
          <w:rFonts w:hint="eastAsia"/>
          <w:lang w:val="en-US" w:eastAsia="zh-CN"/>
        </w:rPr>
        <w:t>300次</w:t>
      </w:r>
      <w:r>
        <w:t>；2、</w:t>
      </w:r>
      <w:r>
        <w:rPr>
          <w:rFonts w:hint="eastAsia"/>
          <w:lang w:eastAsia="zh-CN"/>
        </w:rPr>
        <w:t>产出指标</w:t>
      </w:r>
      <w:r>
        <w:rPr>
          <w:rFonts w:hint="eastAsia"/>
          <w:lang w:val="en-US" w:eastAsia="zh-CN"/>
        </w:rPr>
        <w:t>-</w:t>
      </w:r>
      <w:r>
        <w:t>质量指标-</w:t>
      </w:r>
      <w:r>
        <w:rPr>
          <w:rFonts w:hint="eastAsia"/>
          <w:lang w:eastAsia="zh-CN"/>
        </w:rPr>
        <w:t>保障社保系统建设和基金运行，指标值为保障报基金安全</w:t>
      </w:r>
      <w:r>
        <w:t>；3、</w:t>
      </w:r>
      <w:r>
        <w:rPr>
          <w:rFonts w:hint="eastAsia"/>
          <w:lang w:eastAsia="zh-CN"/>
        </w:rPr>
        <w:t>效益指标</w:t>
      </w:r>
      <w:r>
        <w:rPr>
          <w:rFonts w:hint="eastAsia"/>
          <w:lang w:val="en-US" w:eastAsia="zh-CN"/>
        </w:rPr>
        <w:t>-经济效益指标-对社会经济发展的影响，指标值为提高，4、效益指标-社会效益指标-确保国家惠民政策落实，指标值为确保政策落实，5、效益指标-可持续影响指标-提升全县医保基金监管，指标值为稳步提升，6、满意度指标-服务对象满意度-参保对象满意度，指标值</w:t>
      </w:r>
      <w:r>
        <w:rPr>
          <w:rFonts w:hint="eastAsia" w:ascii="宋体" w:hAnsi="宋体" w:eastAsia="宋体" w:cs="宋体"/>
          <w:lang w:val="en-US" w:eastAsia="zh-CN"/>
        </w:rPr>
        <w:t>≧</w:t>
      </w:r>
      <w:r>
        <w:rPr>
          <w:rFonts w:hint="eastAsia"/>
          <w:lang w:val="en-US" w:eastAsia="zh-CN"/>
        </w:rPr>
        <w:t>90%。</w:t>
      </w:r>
    </w:p>
    <w:p>
      <w:pPr>
        <w:pStyle w:val="23"/>
        <w:rPr>
          <w:rFonts w:hint="eastAsia"/>
          <w:lang w:val="en-US" w:eastAsia="zh-CN"/>
        </w:rPr>
      </w:pPr>
      <w:r>
        <w:rPr>
          <w:rFonts w:hint="eastAsia"/>
          <w:lang w:val="en-US" w:eastAsia="zh-CN"/>
        </w:rPr>
        <w:t>劳务费绩效</w:t>
      </w:r>
      <w:r>
        <w:t>目标：</w:t>
      </w:r>
      <w:r>
        <w:rPr>
          <w:rFonts w:hint="eastAsia"/>
          <w:lang w:eastAsia="zh-CN"/>
        </w:rPr>
        <w:t>保障单位日常工作顺利进行</w:t>
      </w:r>
      <w:r>
        <w:t>。绩效指标：1、</w:t>
      </w:r>
      <w:r>
        <w:rPr>
          <w:rFonts w:hint="eastAsia"/>
          <w:lang w:eastAsia="zh-CN"/>
        </w:rPr>
        <w:t>产出指标</w:t>
      </w:r>
      <w:r>
        <w:rPr>
          <w:rFonts w:hint="eastAsia"/>
          <w:lang w:val="en-US" w:eastAsia="zh-CN"/>
        </w:rPr>
        <w:t>-</w:t>
      </w:r>
      <w:r>
        <w:t>数量指标-</w:t>
      </w:r>
      <w:r>
        <w:rPr>
          <w:rFonts w:hint="eastAsia"/>
          <w:lang w:eastAsia="zh-CN"/>
        </w:rPr>
        <w:t>委托服务数量，</w:t>
      </w:r>
      <w:r>
        <w:t>指标值</w:t>
      </w:r>
      <w:r>
        <w:rPr>
          <w:rFonts w:hint="eastAsia" w:ascii="宋体" w:hAnsi="宋体" w:eastAsia="宋体" w:cs="宋体"/>
        </w:rPr>
        <w:t>≧</w:t>
      </w:r>
      <w:r>
        <w:rPr>
          <w:rFonts w:hint="eastAsia"/>
          <w:lang w:val="en-US" w:eastAsia="zh-CN"/>
        </w:rPr>
        <w:t>2个</w:t>
      </w:r>
      <w:r>
        <w:t>；2、</w:t>
      </w:r>
      <w:r>
        <w:rPr>
          <w:rFonts w:hint="eastAsia"/>
          <w:lang w:eastAsia="zh-CN"/>
        </w:rPr>
        <w:t>产出指标</w:t>
      </w:r>
      <w:r>
        <w:rPr>
          <w:rFonts w:hint="eastAsia"/>
          <w:lang w:val="en-US" w:eastAsia="zh-CN"/>
        </w:rPr>
        <w:t>-</w:t>
      </w:r>
      <w:r>
        <w:t>质量指标-</w:t>
      </w:r>
      <w:r>
        <w:rPr>
          <w:rFonts w:hint="eastAsia"/>
          <w:lang w:eastAsia="zh-CN"/>
        </w:rPr>
        <w:t>保障工作质量，指标值为良好</w:t>
      </w:r>
      <w:r>
        <w:t>；3、</w:t>
      </w:r>
      <w:r>
        <w:rPr>
          <w:rFonts w:hint="eastAsia"/>
          <w:lang w:eastAsia="zh-CN"/>
        </w:rPr>
        <w:t>效益指标</w:t>
      </w:r>
      <w:r>
        <w:rPr>
          <w:rFonts w:hint="eastAsia"/>
          <w:lang w:val="en-US" w:eastAsia="zh-CN"/>
        </w:rPr>
        <w:t>-经济效益指标-经济效益指标，指标值为增长，4、效益指标-社会效益指标-确保国家惠民政策落实，指标值为确保政策落实，5、效益指标-可持续影响指标-可持续性，指标值为提高，6、满意度指标-服务对象满意度-服务对象满意度，指标值为非常满意。</w:t>
      </w:r>
    </w:p>
    <w:p>
      <w:pPr>
        <w:pStyle w:val="23"/>
        <w:rPr>
          <w:rFonts w:hint="eastAsia"/>
          <w:lang w:val="en-US" w:eastAsia="zh-CN"/>
        </w:rPr>
      </w:pPr>
      <w:r>
        <w:rPr>
          <w:rFonts w:hint="eastAsia"/>
          <w:lang w:val="en-US" w:eastAsia="zh-CN"/>
        </w:rPr>
        <w:t>网络租赁维护费绩效</w:t>
      </w:r>
      <w:r>
        <w:t>目标：</w:t>
      </w:r>
      <w:r>
        <w:rPr>
          <w:rFonts w:hint="eastAsia"/>
          <w:lang w:eastAsia="zh-CN"/>
        </w:rPr>
        <w:t>确保单位医保业务正常顺利开展，保障广大参保人员的根本利益</w:t>
      </w:r>
      <w:r>
        <w:t>。绩效指标：1、</w:t>
      </w:r>
      <w:r>
        <w:rPr>
          <w:rFonts w:hint="eastAsia"/>
          <w:lang w:eastAsia="zh-CN"/>
        </w:rPr>
        <w:t>产出指标</w:t>
      </w:r>
      <w:r>
        <w:rPr>
          <w:rFonts w:hint="eastAsia"/>
          <w:lang w:val="en-US" w:eastAsia="zh-CN"/>
        </w:rPr>
        <w:t>-</w:t>
      </w:r>
      <w:r>
        <w:t>数量指标</w:t>
      </w:r>
      <w:r>
        <w:rPr>
          <w:rFonts w:hint="eastAsia"/>
          <w:lang w:eastAsia="zh-CN"/>
        </w:rPr>
        <w:t>网络和线路租赁数量，</w:t>
      </w:r>
      <w:r>
        <w:t>指标值</w:t>
      </w:r>
      <w:r>
        <w:rPr>
          <w:rFonts w:hint="eastAsia" w:ascii="宋体" w:hAnsi="宋体" w:eastAsia="宋体" w:cs="宋体"/>
          <w:lang w:val="en-US" w:eastAsia="zh-CN"/>
        </w:rPr>
        <w:t>=4</w:t>
      </w:r>
      <w:r>
        <w:rPr>
          <w:rFonts w:hint="eastAsia"/>
          <w:lang w:val="en-US" w:eastAsia="zh-CN"/>
        </w:rPr>
        <w:t>个</w:t>
      </w:r>
      <w:r>
        <w:t>；2、</w:t>
      </w:r>
      <w:r>
        <w:rPr>
          <w:rFonts w:hint="eastAsia"/>
          <w:lang w:eastAsia="zh-CN"/>
        </w:rPr>
        <w:t>产出指标</w:t>
      </w:r>
      <w:r>
        <w:rPr>
          <w:rFonts w:hint="eastAsia"/>
          <w:lang w:val="en-US" w:eastAsia="zh-CN"/>
        </w:rPr>
        <w:t>-</w:t>
      </w:r>
      <w:r>
        <w:t>质量指标-</w:t>
      </w:r>
      <w:r>
        <w:rPr>
          <w:rFonts w:hint="eastAsia"/>
          <w:lang w:eastAsia="zh-CN"/>
        </w:rPr>
        <w:t>网络信息服务质量情况，指标值为良好</w:t>
      </w:r>
      <w:r>
        <w:t>；3、</w:t>
      </w:r>
      <w:r>
        <w:rPr>
          <w:rFonts w:hint="eastAsia"/>
          <w:lang w:eastAsia="zh-CN"/>
        </w:rPr>
        <w:t>效益指标</w:t>
      </w:r>
      <w:r>
        <w:rPr>
          <w:rFonts w:hint="eastAsia"/>
          <w:lang w:val="en-US" w:eastAsia="zh-CN"/>
        </w:rPr>
        <w:t>-经济效益指标-经济效益指标，指标值为增长，4、效益指标-社会效益指标-确保国家惠民政策落实，指标值为确保政策落实，5、效益指标-可持续影响指标-维护社会稳定，指标值为维护社会稳定，6、满意度指标-服务对象满意度-服务对象满意度，指标值为非常满意。</w:t>
      </w:r>
    </w:p>
    <w:p>
      <w:pPr>
        <w:pStyle w:val="23"/>
        <w:rPr>
          <w:rFonts w:hint="eastAsia"/>
          <w:lang w:val="en-US" w:eastAsia="zh-CN"/>
        </w:rPr>
      </w:pPr>
      <w:r>
        <w:rPr>
          <w:rFonts w:hint="eastAsia"/>
          <w:lang w:val="en-US" w:eastAsia="zh-CN"/>
        </w:rPr>
        <w:t>医保事业专项绩效</w:t>
      </w:r>
      <w:r>
        <w:t>目标：</w:t>
      </w:r>
      <w:r>
        <w:rPr>
          <w:rFonts w:hint="eastAsia"/>
          <w:lang w:eastAsia="zh-CN"/>
        </w:rPr>
        <w:t>保障经办机构正常运转</w:t>
      </w:r>
      <w:r>
        <w:t>。绩效指标：1、</w:t>
      </w:r>
      <w:r>
        <w:rPr>
          <w:rFonts w:hint="eastAsia"/>
          <w:lang w:eastAsia="zh-CN"/>
        </w:rPr>
        <w:t>产出指标</w:t>
      </w:r>
      <w:r>
        <w:rPr>
          <w:rFonts w:hint="eastAsia"/>
          <w:lang w:val="en-US" w:eastAsia="zh-CN"/>
        </w:rPr>
        <w:t>-</w:t>
      </w:r>
      <w:r>
        <w:t>数量指标-</w:t>
      </w:r>
      <w:r>
        <w:rPr>
          <w:rFonts w:hint="eastAsia"/>
          <w:lang w:eastAsia="zh-CN"/>
        </w:rPr>
        <w:t>达到上级要求，</w:t>
      </w:r>
      <w:r>
        <w:t>指标值</w:t>
      </w:r>
      <w:r>
        <w:rPr>
          <w:rFonts w:hint="eastAsia" w:ascii="宋体" w:hAnsi="宋体" w:eastAsia="宋体" w:cs="宋体"/>
        </w:rPr>
        <w:t>≧</w:t>
      </w:r>
      <w:r>
        <w:rPr>
          <w:rFonts w:hint="eastAsia" w:ascii="宋体" w:hAnsi="宋体" w:eastAsia="宋体" w:cs="宋体"/>
          <w:lang w:val="en-US" w:eastAsia="zh-CN"/>
        </w:rPr>
        <w:t>90%</w:t>
      </w:r>
      <w:r>
        <w:t>；2、</w:t>
      </w:r>
      <w:r>
        <w:rPr>
          <w:rFonts w:hint="eastAsia"/>
          <w:lang w:eastAsia="zh-CN"/>
        </w:rPr>
        <w:t>产出指标</w:t>
      </w:r>
      <w:r>
        <w:rPr>
          <w:rFonts w:hint="eastAsia"/>
          <w:lang w:val="en-US" w:eastAsia="zh-CN"/>
        </w:rPr>
        <w:t>-</w:t>
      </w:r>
      <w:r>
        <w:t>质量指标-</w:t>
      </w:r>
      <w:r>
        <w:rPr>
          <w:rFonts w:hint="eastAsia"/>
          <w:lang w:eastAsia="zh-CN"/>
        </w:rPr>
        <w:t>经费保证能力，指标值</w:t>
      </w:r>
      <w:r>
        <w:rPr>
          <w:rFonts w:hint="eastAsia" w:ascii="宋体" w:hAnsi="宋体" w:eastAsia="宋体" w:cs="宋体"/>
        </w:rPr>
        <w:t>≧</w:t>
      </w:r>
      <w:r>
        <w:rPr>
          <w:rFonts w:hint="eastAsia" w:ascii="宋体" w:hAnsi="宋体" w:eastAsia="宋体" w:cs="宋体"/>
          <w:lang w:val="en-US" w:eastAsia="zh-CN"/>
        </w:rPr>
        <w:t>90%</w:t>
      </w:r>
      <w:r>
        <w:t>；3、</w:t>
      </w:r>
      <w:r>
        <w:rPr>
          <w:rFonts w:hint="eastAsia"/>
          <w:lang w:eastAsia="zh-CN"/>
        </w:rPr>
        <w:t>效益指标</w:t>
      </w:r>
      <w:r>
        <w:rPr>
          <w:rFonts w:hint="eastAsia"/>
          <w:lang w:val="en-US" w:eastAsia="zh-CN"/>
        </w:rPr>
        <w:t>-经济效益指标-效益指标-合理人员开支，指标值为</w:t>
      </w:r>
      <w:r>
        <w:rPr>
          <w:rFonts w:hint="eastAsia" w:ascii="宋体" w:hAnsi="宋体" w:eastAsia="宋体" w:cs="宋体"/>
        </w:rPr>
        <w:t>≧</w:t>
      </w:r>
      <w:r>
        <w:rPr>
          <w:rFonts w:hint="eastAsia" w:ascii="宋体" w:hAnsi="宋体" w:eastAsia="宋体" w:cs="宋体"/>
          <w:lang w:val="en-US" w:eastAsia="zh-CN"/>
        </w:rPr>
        <w:t>90%</w:t>
      </w:r>
      <w:r>
        <w:rPr>
          <w:rFonts w:hint="eastAsia"/>
          <w:lang w:val="en-US" w:eastAsia="zh-CN"/>
        </w:rPr>
        <w:t>，4、效益指标-社会效益指标-社会稳定水平，指标值社会稳定5、效益指标-可持续影响指标-社会保障制度更加公平可持续，指标值为可持续，6、满意度指标-服务对象满意度-服务对象满意度，指标值为非常满意。</w:t>
      </w:r>
    </w:p>
    <w:p>
      <w:pPr>
        <w:pStyle w:val="23"/>
        <w:rPr>
          <w:rFonts w:hint="eastAsia"/>
          <w:lang w:val="en-US" w:eastAsia="zh-CN"/>
        </w:rPr>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实现本年度发展规划目标的保障措施</w:t>
      </w:r>
    </w:p>
    <w:p>
      <w:pPr>
        <w:pStyle w:val="24"/>
      </w:pPr>
      <w:r>
        <w:t>1、进一步提高参保职工、居民医疗保障水平，不断扩大城乡医疗保险覆盖范围,城乡居民统筹工作稳步推进；2、继续加强各项基金管理，规范医患双方医疗服务行为，合理控制基金支出，确保基金收支平衡、略有结余；3、切实做好202</w:t>
      </w:r>
      <w:r>
        <w:rPr>
          <w:rFonts w:hint="eastAsia"/>
          <w:lang w:val="en-US" w:eastAsia="zh-CN"/>
        </w:rPr>
        <w:t>4</w:t>
      </w:r>
      <w:r>
        <w:t>年医疗救助工作，提高医疗救助资金保障能力，保障困难群众公平享有基本的医疗权益。4、完善城镇职工医保的筹资和待遇动态调整机制，完善统一的城乡居民基本医疗保险制度和大病保险制度，建立健全覆盖城乡的多层次医疗保障体系，确保医保资金稳定可持续、合理使用、安全可控。推进医疗、医保、医药、医价“四医联动”改革，更好保障人民群众就医需求、减轻医药费用负担。</w:t>
      </w:r>
    </w:p>
    <w:p>
      <w:pPr>
        <w:pStyle w:val="24"/>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1、办公设备购置费绩效目标表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13022924P004R2810592B</w:t>
            </w:r>
          </w:p>
        </w:tc>
        <w:tc>
          <w:tcPr>
            <w:tcW w:w="2835" w:type="dxa"/>
            <w:vAlign w:val="center"/>
          </w:tcPr>
          <w:p>
            <w:pPr>
              <w:pStyle w:val="11"/>
            </w:pPr>
            <w:r>
              <w:t>项目名称</w:t>
            </w:r>
          </w:p>
        </w:tc>
        <w:tc>
          <w:tcPr>
            <w:tcW w:w="6094" w:type="dxa"/>
            <w:gridSpan w:val="3"/>
            <w:vAlign w:val="center"/>
          </w:tcPr>
          <w:p>
            <w:pPr>
              <w:pStyle w:val="13"/>
            </w:pPr>
            <w:r>
              <w:t>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1.提高工作效率和工作质量，更好地为全县60多万城乡居民和城镇职工做好基本医疗保险服务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服务科室数量</w:t>
            </w:r>
          </w:p>
        </w:tc>
        <w:tc>
          <w:tcPr>
            <w:tcW w:w="5386" w:type="dxa"/>
            <w:vAlign w:val="center"/>
          </w:tcPr>
          <w:p>
            <w:pPr>
              <w:pStyle w:val="13"/>
            </w:pPr>
            <w:r>
              <w:t>服务科室数量</w:t>
            </w:r>
          </w:p>
        </w:tc>
        <w:tc>
          <w:tcPr>
            <w:tcW w:w="2268" w:type="dxa"/>
            <w:vAlign w:val="center"/>
          </w:tcPr>
          <w:p>
            <w:pPr>
              <w:pStyle w:val="13"/>
            </w:pPr>
            <w:r>
              <w:t>10个</w:t>
            </w:r>
          </w:p>
        </w:tc>
        <w:tc>
          <w:tcPr>
            <w:tcW w:w="1276" w:type="dxa"/>
            <w:vAlign w:val="center"/>
          </w:tcPr>
          <w:p>
            <w:pPr>
              <w:pStyle w:val="13"/>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购置质量合格率（%）</w:t>
            </w:r>
          </w:p>
        </w:tc>
        <w:tc>
          <w:tcPr>
            <w:tcW w:w="2268" w:type="dxa"/>
            <w:vAlign w:val="center"/>
          </w:tcPr>
          <w:p>
            <w:pPr>
              <w:pStyle w:val="13"/>
            </w:pPr>
            <w:r>
              <w:t>≥95百分之</w:t>
            </w:r>
          </w:p>
        </w:tc>
        <w:tc>
          <w:tcPr>
            <w:tcW w:w="1276" w:type="dxa"/>
            <w:vAlign w:val="center"/>
          </w:tcPr>
          <w:p>
            <w:pPr>
              <w:pStyle w:val="13"/>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预算内</w:t>
            </w:r>
          </w:p>
        </w:tc>
        <w:tc>
          <w:tcPr>
            <w:tcW w:w="1276" w:type="dxa"/>
            <w:vAlign w:val="center"/>
          </w:tcPr>
          <w:p>
            <w:pPr>
              <w:pStyle w:val="13"/>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对经济发展带来效果 </w:t>
            </w:r>
          </w:p>
        </w:tc>
        <w:tc>
          <w:tcPr>
            <w:tcW w:w="5386" w:type="dxa"/>
            <w:vAlign w:val="center"/>
          </w:tcPr>
          <w:p>
            <w:pPr>
              <w:pStyle w:val="13"/>
            </w:pPr>
            <w:r>
              <w:t xml:space="preserve">对经济发展带来效果 </w:t>
            </w:r>
          </w:p>
        </w:tc>
        <w:tc>
          <w:tcPr>
            <w:tcW w:w="2268" w:type="dxa"/>
            <w:vAlign w:val="center"/>
          </w:tcPr>
          <w:p>
            <w:pPr>
              <w:pStyle w:val="13"/>
            </w:pPr>
            <w:r>
              <w:t>促进</w:t>
            </w:r>
          </w:p>
        </w:tc>
        <w:tc>
          <w:tcPr>
            <w:tcW w:w="1276" w:type="dxa"/>
            <w:vAlign w:val="center"/>
          </w:tcPr>
          <w:p>
            <w:pPr>
              <w:pStyle w:val="13"/>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促进社会和谐稳定</w:t>
            </w:r>
          </w:p>
        </w:tc>
        <w:tc>
          <w:tcPr>
            <w:tcW w:w="1276" w:type="dxa"/>
            <w:vAlign w:val="center"/>
          </w:tcPr>
          <w:p>
            <w:pPr>
              <w:pStyle w:val="13"/>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提高</w:t>
            </w:r>
          </w:p>
        </w:tc>
        <w:tc>
          <w:tcPr>
            <w:tcW w:w="1276" w:type="dxa"/>
            <w:vAlign w:val="center"/>
          </w:tcPr>
          <w:p>
            <w:pPr>
              <w:pStyle w:val="13"/>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可持续</w:t>
            </w:r>
          </w:p>
        </w:tc>
        <w:tc>
          <w:tcPr>
            <w:tcW w:w="1276" w:type="dxa"/>
            <w:vAlign w:val="center"/>
          </w:tcPr>
          <w:p>
            <w:pPr>
              <w:pStyle w:val="13"/>
            </w:pPr>
            <w:r>
              <w:t>单位业务正常运行所需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单位业务正常运行所需</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2、基金监管经费绩效目标表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13022924P004R2810593Y</w:t>
            </w:r>
          </w:p>
        </w:tc>
        <w:tc>
          <w:tcPr>
            <w:tcW w:w="2835" w:type="dxa"/>
            <w:vAlign w:val="center"/>
          </w:tcPr>
          <w:p>
            <w:pPr>
              <w:pStyle w:val="11"/>
            </w:pPr>
            <w:r>
              <w:t>项目名称</w:t>
            </w:r>
          </w:p>
        </w:tc>
        <w:tc>
          <w:tcPr>
            <w:tcW w:w="6094" w:type="dxa"/>
            <w:gridSpan w:val="3"/>
            <w:vAlign w:val="center"/>
          </w:tcPr>
          <w:p>
            <w:pPr>
              <w:pStyle w:val="13"/>
            </w:pPr>
            <w:r>
              <w:t>基金监管经费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基金监管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1.保障医保基金安全，打击欺诈骗保行为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基金监管日常检查次数</w:t>
            </w:r>
          </w:p>
        </w:tc>
        <w:tc>
          <w:tcPr>
            <w:tcW w:w="5386" w:type="dxa"/>
            <w:vAlign w:val="center"/>
          </w:tcPr>
          <w:p>
            <w:pPr>
              <w:pStyle w:val="13"/>
            </w:pPr>
            <w:r>
              <w:t>基金监管日常检查次数</w:t>
            </w:r>
          </w:p>
        </w:tc>
        <w:tc>
          <w:tcPr>
            <w:tcW w:w="2268" w:type="dxa"/>
            <w:vAlign w:val="center"/>
          </w:tcPr>
          <w:p>
            <w:pPr>
              <w:pStyle w:val="13"/>
            </w:pPr>
            <w:r>
              <w:t>≥300次</w:t>
            </w:r>
          </w:p>
        </w:tc>
        <w:tc>
          <w:tcPr>
            <w:tcW w:w="1276" w:type="dxa"/>
            <w:vAlign w:val="center"/>
          </w:tcPr>
          <w:p>
            <w:pPr>
              <w:pStyle w:val="13"/>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保障社保系统建设和基金运行</w:t>
            </w:r>
          </w:p>
        </w:tc>
        <w:tc>
          <w:tcPr>
            <w:tcW w:w="5386" w:type="dxa"/>
            <w:vAlign w:val="center"/>
          </w:tcPr>
          <w:p>
            <w:pPr>
              <w:pStyle w:val="13"/>
            </w:pPr>
            <w:r>
              <w:t>保障社保系统建设和基金运行</w:t>
            </w:r>
          </w:p>
        </w:tc>
        <w:tc>
          <w:tcPr>
            <w:tcW w:w="2268" w:type="dxa"/>
            <w:vAlign w:val="center"/>
          </w:tcPr>
          <w:p>
            <w:pPr>
              <w:pStyle w:val="13"/>
            </w:pPr>
            <w:r>
              <w:t>保障医保基金安全</w:t>
            </w:r>
          </w:p>
        </w:tc>
        <w:tc>
          <w:tcPr>
            <w:tcW w:w="1276" w:type="dxa"/>
            <w:vAlign w:val="center"/>
          </w:tcPr>
          <w:p>
            <w:pPr>
              <w:pStyle w:val="13"/>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预算内</w:t>
            </w:r>
          </w:p>
        </w:tc>
        <w:tc>
          <w:tcPr>
            <w:tcW w:w="1276" w:type="dxa"/>
            <w:vAlign w:val="center"/>
          </w:tcPr>
          <w:p>
            <w:pPr>
              <w:pStyle w:val="13"/>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提高</w:t>
            </w:r>
          </w:p>
        </w:tc>
        <w:tc>
          <w:tcPr>
            <w:tcW w:w="1276" w:type="dxa"/>
            <w:vAlign w:val="center"/>
          </w:tcPr>
          <w:p>
            <w:pPr>
              <w:pStyle w:val="13"/>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确保惠民政策落实</w:t>
            </w:r>
          </w:p>
        </w:tc>
        <w:tc>
          <w:tcPr>
            <w:tcW w:w="1276" w:type="dxa"/>
            <w:vAlign w:val="center"/>
          </w:tcPr>
          <w:p>
            <w:pPr>
              <w:pStyle w:val="13"/>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提升全县医保基金监管水平</w:t>
            </w:r>
          </w:p>
        </w:tc>
        <w:tc>
          <w:tcPr>
            <w:tcW w:w="5386" w:type="dxa"/>
            <w:vAlign w:val="center"/>
          </w:tcPr>
          <w:p>
            <w:pPr>
              <w:pStyle w:val="13"/>
            </w:pPr>
            <w:r>
              <w:t>长期稳步提升</w:t>
            </w:r>
          </w:p>
        </w:tc>
        <w:tc>
          <w:tcPr>
            <w:tcW w:w="2268" w:type="dxa"/>
            <w:vAlign w:val="center"/>
          </w:tcPr>
          <w:p>
            <w:pPr>
              <w:pStyle w:val="13"/>
            </w:pPr>
            <w:r>
              <w:t>稳步提升</w:t>
            </w:r>
          </w:p>
        </w:tc>
        <w:tc>
          <w:tcPr>
            <w:tcW w:w="1276" w:type="dxa"/>
            <w:vAlign w:val="center"/>
          </w:tcPr>
          <w:p>
            <w:pPr>
              <w:pStyle w:val="13"/>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参保对象满意度</w:t>
            </w:r>
          </w:p>
        </w:tc>
        <w:tc>
          <w:tcPr>
            <w:tcW w:w="5386" w:type="dxa"/>
            <w:vAlign w:val="center"/>
          </w:tcPr>
          <w:p>
            <w:pPr>
              <w:pStyle w:val="13"/>
            </w:pPr>
            <w:r>
              <w:t>参保对象满意度</w:t>
            </w:r>
          </w:p>
        </w:tc>
        <w:tc>
          <w:tcPr>
            <w:tcW w:w="2268" w:type="dxa"/>
            <w:vAlign w:val="center"/>
          </w:tcPr>
          <w:p>
            <w:pPr>
              <w:pStyle w:val="13"/>
            </w:pPr>
            <w:r>
              <w:t>≥90百分之</w:t>
            </w:r>
          </w:p>
        </w:tc>
        <w:tc>
          <w:tcPr>
            <w:tcW w:w="1276" w:type="dxa"/>
            <w:vAlign w:val="center"/>
          </w:tcPr>
          <w:p>
            <w:pPr>
              <w:pStyle w:val="13"/>
            </w:pPr>
            <w:r>
              <w:t>根据业务科室实际需要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13022924P004R2810597D</w:t>
            </w:r>
          </w:p>
        </w:tc>
        <w:tc>
          <w:tcPr>
            <w:tcW w:w="2835" w:type="dxa"/>
            <w:vAlign w:val="center"/>
          </w:tcPr>
          <w:p>
            <w:pPr>
              <w:pStyle w:val="11"/>
            </w:pPr>
            <w:r>
              <w:t>项目名称</w:t>
            </w:r>
          </w:p>
        </w:tc>
        <w:tc>
          <w:tcPr>
            <w:tcW w:w="6094" w:type="dxa"/>
            <w:gridSpan w:val="3"/>
            <w:vAlign w:val="center"/>
          </w:tcPr>
          <w:p>
            <w:pPr>
              <w:pStyle w:val="13"/>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110000.00</w:t>
            </w:r>
          </w:p>
        </w:tc>
        <w:tc>
          <w:tcPr>
            <w:tcW w:w="2835" w:type="dxa"/>
            <w:vAlign w:val="center"/>
          </w:tcPr>
          <w:p>
            <w:pPr>
              <w:pStyle w:val="11"/>
            </w:pPr>
            <w:r>
              <w:t>其中：财政    资金</w:t>
            </w:r>
          </w:p>
        </w:tc>
        <w:tc>
          <w:tcPr>
            <w:tcW w:w="2551" w:type="dxa"/>
            <w:vAlign w:val="center"/>
          </w:tcPr>
          <w:p>
            <w:pPr>
              <w:pStyle w:val="13"/>
            </w:pPr>
            <w:r>
              <w:t>110000.00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1.确保单位日常工作顺利进行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委托服务数量</w:t>
            </w:r>
          </w:p>
        </w:tc>
        <w:tc>
          <w:tcPr>
            <w:tcW w:w="5386" w:type="dxa"/>
            <w:vAlign w:val="center"/>
          </w:tcPr>
          <w:p>
            <w:pPr>
              <w:pStyle w:val="13"/>
            </w:pPr>
            <w:r>
              <w:t>委托服务数量</w:t>
            </w:r>
          </w:p>
        </w:tc>
        <w:tc>
          <w:tcPr>
            <w:tcW w:w="2268" w:type="dxa"/>
            <w:vAlign w:val="center"/>
          </w:tcPr>
          <w:p>
            <w:pPr>
              <w:pStyle w:val="13"/>
            </w:pPr>
            <w:r>
              <w:t>≥2</w:t>
            </w:r>
          </w:p>
        </w:tc>
        <w:tc>
          <w:tcPr>
            <w:tcW w:w="1276" w:type="dxa"/>
            <w:vAlign w:val="center"/>
          </w:tcPr>
          <w:p>
            <w:pPr>
              <w:pStyle w:val="13"/>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保障工作质量</w:t>
            </w:r>
          </w:p>
        </w:tc>
        <w:tc>
          <w:tcPr>
            <w:tcW w:w="5386" w:type="dxa"/>
            <w:vAlign w:val="center"/>
          </w:tcPr>
          <w:p>
            <w:pPr>
              <w:pStyle w:val="13"/>
            </w:pPr>
            <w:r>
              <w:t>保障工作质量</w:t>
            </w:r>
          </w:p>
        </w:tc>
        <w:tc>
          <w:tcPr>
            <w:tcW w:w="2268" w:type="dxa"/>
            <w:vAlign w:val="center"/>
          </w:tcPr>
          <w:p>
            <w:pPr>
              <w:pStyle w:val="13"/>
            </w:pPr>
            <w:r>
              <w:t>良好</w:t>
            </w:r>
          </w:p>
        </w:tc>
        <w:tc>
          <w:tcPr>
            <w:tcW w:w="1276" w:type="dxa"/>
            <w:vAlign w:val="center"/>
          </w:tcPr>
          <w:p>
            <w:pPr>
              <w:pStyle w:val="13"/>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预算内</w:t>
            </w:r>
          </w:p>
        </w:tc>
        <w:tc>
          <w:tcPr>
            <w:tcW w:w="1276" w:type="dxa"/>
            <w:vAlign w:val="center"/>
          </w:tcPr>
          <w:p>
            <w:pPr>
              <w:pStyle w:val="13"/>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增长</w:t>
            </w:r>
          </w:p>
        </w:tc>
        <w:tc>
          <w:tcPr>
            <w:tcW w:w="1276" w:type="dxa"/>
            <w:vAlign w:val="center"/>
          </w:tcPr>
          <w:p>
            <w:pPr>
              <w:pStyle w:val="13"/>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确保惠民政策落实</w:t>
            </w:r>
          </w:p>
        </w:tc>
        <w:tc>
          <w:tcPr>
            <w:tcW w:w="1276" w:type="dxa"/>
            <w:vAlign w:val="center"/>
          </w:tcPr>
          <w:p>
            <w:pPr>
              <w:pStyle w:val="13"/>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提高</w:t>
            </w:r>
          </w:p>
        </w:tc>
        <w:tc>
          <w:tcPr>
            <w:tcW w:w="1276" w:type="dxa"/>
            <w:vAlign w:val="center"/>
          </w:tcPr>
          <w:p>
            <w:pPr>
              <w:pStyle w:val="13"/>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单位业务顺利开展实际所需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4、网络租赁维护费绩效目标表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13022924P004R2810591P</w:t>
            </w:r>
          </w:p>
        </w:tc>
        <w:tc>
          <w:tcPr>
            <w:tcW w:w="2835" w:type="dxa"/>
            <w:vAlign w:val="center"/>
          </w:tcPr>
          <w:p>
            <w:pPr>
              <w:pStyle w:val="11"/>
            </w:pPr>
            <w:r>
              <w:t>项目名称</w:t>
            </w:r>
          </w:p>
        </w:tc>
        <w:tc>
          <w:tcPr>
            <w:tcW w:w="6094" w:type="dxa"/>
            <w:gridSpan w:val="3"/>
            <w:vAlign w:val="center"/>
          </w:tcPr>
          <w:p>
            <w:pPr>
              <w:pStyle w:val="13"/>
            </w:pPr>
            <w:r>
              <w:t>网络租赁维护费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96976.00</w:t>
            </w:r>
          </w:p>
        </w:tc>
        <w:tc>
          <w:tcPr>
            <w:tcW w:w="2835" w:type="dxa"/>
            <w:vAlign w:val="center"/>
          </w:tcPr>
          <w:p>
            <w:pPr>
              <w:pStyle w:val="11"/>
            </w:pPr>
            <w:r>
              <w:t>其中：财政    资金</w:t>
            </w:r>
          </w:p>
        </w:tc>
        <w:tc>
          <w:tcPr>
            <w:tcW w:w="2551" w:type="dxa"/>
            <w:vAlign w:val="center"/>
          </w:tcPr>
          <w:p>
            <w:pPr>
              <w:pStyle w:val="13"/>
            </w:pPr>
            <w:r>
              <w:t>96976.00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网络租赁维护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1.确保单位医保业务正常顺利开展，保障广大参保人员的根本利益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网络和线路租赁数量</w:t>
            </w:r>
          </w:p>
        </w:tc>
        <w:tc>
          <w:tcPr>
            <w:tcW w:w="5386" w:type="dxa"/>
            <w:vAlign w:val="center"/>
          </w:tcPr>
          <w:p>
            <w:pPr>
              <w:pStyle w:val="13"/>
            </w:pPr>
            <w:r>
              <w:t>租赁移动、联通、电信三大运营商网络和线路数量</w:t>
            </w:r>
          </w:p>
        </w:tc>
        <w:tc>
          <w:tcPr>
            <w:tcW w:w="2268" w:type="dxa"/>
            <w:vAlign w:val="center"/>
          </w:tcPr>
          <w:p>
            <w:pPr>
              <w:pStyle w:val="13"/>
            </w:pPr>
            <w:r>
              <w:t>4</w:t>
            </w:r>
          </w:p>
        </w:tc>
        <w:tc>
          <w:tcPr>
            <w:tcW w:w="1276" w:type="dxa"/>
            <w:vAlign w:val="center"/>
          </w:tcPr>
          <w:p>
            <w:pPr>
              <w:pStyle w:val="13"/>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网络信息服务质量情况</w:t>
            </w:r>
          </w:p>
        </w:tc>
        <w:tc>
          <w:tcPr>
            <w:tcW w:w="5386" w:type="dxa"/>
            <w:vAlign w:val="center"/>
          </w:tcPr>
          <w:p>
            <w:pPr>
              <w:pStyle w:val="13"/>
            </w:pPr>
            <w:r>
              <w:t>网络信息服务质量情况</w:t>
            </w:r>
          </w:p>
        </w:tc>
        <w:tc>
          <w:tcPr>
            <w:tcW w:w="2268" w:type="dxa"/>
            <w:vAlign w:val="center"/>
          </w:tcPr>
          <w:p>
            <w:pPr>
              <w:pStyle w:val="13"/>
            </w:pPr>
            <w:r>
              <w:t>良好</w:t>
            </w:r>
          </w:p>
        </w:tc>
        <w:tc>
          <w:tcPr>
            <w:tcW w:w="1276" w:type="dxa"/>
            <w:vAlign w:val="center"/>
          </w:tcPr>
          <w:p>
            <w:pPr>
              <w:pStyle w:val="13"/>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预算内</w:t>
            </w:r>
          </w:p>
        </w:tc>
        <w:tc>
          <w:tcPr>
            <w:tcW w:w="1276" w:type="dxa"/>
            <w:vAlign w:val="center"/>
          </w:tcPr>
          <w:p>
            <w:pPr>
              <w:pStyle w:val="13"/>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提高</w:t>
            </w:r>
          </w:p>
        </w:tc>
        <w:tc>
          <w:tcPr>
            <w:tcW w:w="1276" w:type="dxa"/>
            <w:vAlign w:val="center"/>
          </w:tcPr>
          <w:p>
            <w:pPr>
              <w:pStyle w:val="13"/>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确保政策落实</w:t>
            </w:r>
          </w:p>
        </w:tc>
        <w:tc>
          <w:tcPr>
            <w:tcW w:w="1276" w:type="dxa"/>
            <w:vAlign w:val="center"/>
          </w:tcPr>
          <w:p>
            <w:pPr>
              <w:pStyle w:val="13"/>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提高</w:t>
            </w:r>
          </w:p>
        </w:tc>
        <w:tc>
          <w:tcPr>
            <w:tcW w:w="1276" w:type="dxa"/>
            <w:vAlign w:val="center"/>
          </w:tcPr>
          <w:p>
            <w:pPr>
              <w:pStyle w:val="13"/>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单位业务正常开展所需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单位业务正常开展所需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5、冀财社〔2023〕91号  2023年中央财政医疗与保障能力提升补助资金绩效目标表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13022923P00JXC4162540</w:t>
            </w:r>
          </w:p>
        </w:tc>
        <w:tc>
          <w:tcPr>
            <w:tcW w:w="2835" w:type="dxa"/>
            <w:vAlign w:val="center"/>
          </w:tcPr>
          <w:p>
            <w:pPr>
              <w:pStyle w:val="11"/>
            </w:pPr>
            <w:r>
              <w:t>项目名称</w:t>
            </w:r>
          </w:p>
        </w:tc>
        <w:tc>
          <w:tcPr>
            <w:tcW w:w="6094" w:type="dxa"/>
            <w:gridSpan w:val="3"/>
            <w:vAlign w:val="center"/>
          </w:tcPr>
          <w:p>
            <w:pPr>
              <w:pStyle w:val="13"/>
            </w:pPr>
            <w:r>
              <w:t>冀财社〔2023〕91号  2023年中央财政医疗与保障能力提升补助资金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659.45</w:t>
            </w:r>
          </w:p>
        </w:tc>
        <w:tc>
          <w:tcPr>
            <w:tcW w:w="2835" w:type="dxa"/>
            <w:vAlign w:val="center"/>
          </w:tcPr>
          <w:p>
            <w:pPr>
              <w:pStyle w:val="11"/>
            </w:pPr>
            <w:r>
              <w:t>其中：财政    资金</w:t>
            </w:r>
          </w:p>
        </w:tc>
        <w:tc>
          <w:tcPr>
            <w:tcW w:w="2551" w:type="dxa"/>
            <w:vAlign w:val="center"/>
          </w:tcPr>
          <w:p>
            <w:pPr>
              <w:pStyle w:val="13"/>
            </w:pPr>
            <w:r>
              <w:t>659.45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用于提升经办管理服务体系建设等方面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1.优化经办服务大厅环境设施和服务能力，提升办理业务用户体验。</w:t>
            </w:r>
          </w:p>
          <w:p>
            <w:pPr>
              <w:pStyle w:val="13"/>
            </w:pPr>
            <w:r>
              <w:t>2.提高参保群众满意度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完成数量</w:t>
            </w:r>
          </w:p>
        </w:tc>
        <w:tc>
          <w:tcPr>
            <w:tcW w:w="2268" w:type="dxa"/>
            <w:vAlign w:val="center"/>
          </w:tcPr>
          <w:p>
            <w:pPr>
              <w:pStyle w:val="13"/>
            </w:pPr>
            <w:r>
              <w:t>按实际需要</w:t>
            </w:r>
          </w:p>
        </w:tc>
        <w:tc>
          <w:tcPr>
            <w:tcW w:w="1276" w:type="dxa"/>
            <w:vAlign w:val="center"/>
          </w:tcPr>
          <w:p>
            <w:pPr>
              <w:pStyle w:val="13"/>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购置质量合格率（%）</w:t>
            </w:r>
          </w:p>
        </w:tc>
        <w:tc>
          <w:tcPr>
            <w:tcW w:w="2268" w:type="dxa"/>
            <w:vAlign w:val="center"/>
          </w:tcPr>
          <w:p>
            <w:pPr>
              <w:pStyle w:val="13"/>
            </w:pPr>
            <w:r>
              <w:t>100百分之</w:t>
            </w:r>
          </w:p>
        </w:tc>
        <w:tc>
          <w:tcPr>
            <w:tcW w:w="1276" w:type="dxa"/>
            <w:vAlign w:val="center"/>
          </w:tcPr>
          <w:p>
            <w:pPr>
              <w:pStyle w:val="13"/>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w:t>
            </w:r>
          </w:p>
        </w:tc>
        <w:tc>
          <w:tcPr>
            <w:tcW w:w="2268" w:type="dxa"/>
            <w:vAlign w:val="center"/>
          </w:tcPr>
          <w:p>
            <w:pPr>
              <w:pStyle w:val="13"/>
            </w:pPr>
            <w:r>
              <w:t>预算内</w:t>
            </w:r>
          </w:p>
        </w:tc>
        <w:tc>
          <w:tcPr>
            <w:tcW w:w="1276" w:type="dxa"/>
            <w:vAlign w:val="center"/>
          </w:tcPr>
          <w:p>
            <w:pPr>
              <w:pStyle w:val="13"/>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增长</w:t>
            </w:r>
          </w:p>
        </w:tc>
        <w:tc>
          <w:tcPr>
            <w:tcW w:w="1276" w:type="dxa"/>
            <w:vAlign w:val="center"/>
          </w:tcPr>
          <w:p>
            <w:pPr>
              <w:pStyle w:val="13"/>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确保惠民政策落实</w:t>
            </w:r>
          </w:p>
        </w:tc>
        <w:tc>
          <w:tcPr>
            <w:tcW w:w="1276" w:type="dxa"/>
            <w:vAlign w:val="center"/>
          </w:tcPr>
          <w:p>
            <w:pPr>
              <w:pStyle w:val="13"/>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明显</w:t>
            </w:r>
          </w:p>
        </w:tc>
        <w:tc>
          <w:tcPr>
            <w:tcW w:w="1276" w:type="dxa"/>
            <w:vAlign w:val="center"/>
          </w:tcPr>
          <w:p>
            <w:pPr>
              <w:pStyle w:val="13"/>
            </w:pPr>
            <w:r>
              <w:t>冀财社〔2023〕91号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冀财社〔2023〕91号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6、冀财社［2023］208号河北省财政厅 河北省医保局关于2024年中央财政医疗服务与保障能力提升补助资金绩效目标表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13022924P000BR010950U</w:t>
            </w:r>
          </w:p>
        </w:tc>
        <w:tc>
          <w:tcPr>
            <w:tcW w:w="2835" w:type="dxa"/>
            <w:vAlign w:val="center"/>
          </w:tcPr>
          <w:p>
            <w:pPr>
              <w:pStyle w:val="11"/>
            </w:pPr>
            <w:r>
              <w:t>项目名称</w:t>
            </w:r>
          </w:p>
        </w:tc>
        <w:tc>
          <w:tcPr>
            <w:tcW w:w="6094" w:type="dxa"/>
            <w:gridSpan w:val="3"/>
            <w:vAlign w:val="center"/>
          </w:tcPr>
          <w:p>
            <w:pPr>
              <w:pStyle w:val="13"/>
            </w:pPr>
            <w:r>
              <w:t>冀财社［2023］208号河北省财政厅 河北省医保局关于2024年中央财政医疗服务与保障能力提升补助资金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420000.00</w:t>
            </w:r>
          </w:p>
        </w:tc>
        <w:tc>
          <w:tcPr>
            <w:tcW w:w="2835" w:type="dxa"/>
            <w:vAlign w:val="center"/>
          </w:tcPr>
          <w:p>
            <w:pPr>
              <w:pStyle w:val="11"/>
            </w:pPr>
            <w:r>
              <w:t>其中：财政    资金</w:t>
            </w:r>
          </w:p>
        </w:tc>
        <w:tc>
          <w:tcPr>
            <w:tcW w:w="2551" w:type="dxa"/>
            <w:vAlign w:val="center"/>
          </w:tcPr>
          <w:p>
            <w:pPr>
              <w:pStyle w:val="13"/>
            </w:pPr>
            <w:r>
              <w:t>420000.00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用于医保信息化标准化、基金监管、医保支付方式改革、经办管理服务体系建设等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1.切实提高医保服务与保障能力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召开医保工作政策宣传</w:t>
            </w:r>
          </w:p>
        </w:tc>
        <w:tc>
          <w:tcPr>
            <w:tcW w:w="5386" w:type="dxa"/>
            <w:vAlign w:val="center"/>
          </w:tcPr>
          <w:p>
            <w:pPr>
              <w:pStyle w:val="13"/>
            </w:pPr>
            <w:r>
              <w:t>召开医保工作政策宣传</w:t>
            </w:r>
          </w:p>
        </w:tc>
        <w:tc>
          <w:tcPr>
            <w:tcW w:w="2268" w:type="dxa"/>
            <w:vAlign w:val="center"/>
          </w:tcPr>
          <w:p>
            <w:pPr>
              <w:pStyle w:val="13"/>
            </w:pPr>
            <w:r>
              <w:t>≥2次</w:t>
            </w:r>
          </w:p>
        </w:tc>
        <w:tc>
          <w:tcPr>
            <w:tcW w:w="1276" w:type="dxa"/>
            <w:vAlign w:val="center"/>
          </w:tcPr>
          <w:p>
            <w:pPr>
              <w:pStyle w:val="13"/>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按时完成</w:t>
            </w:r>
          </w:p>
        </w:tc>
        <w:tc>
          <w:tcPr>
            <w:tcW w:w="1276" w:type="dxa"/>
            <w:vAlign w:val="center"/>
          </w:tcPr>
          <w:p>
            <w:pPr>
              <w:pStyle w:val="13"/>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预算总成本</w:t>
            </w:r>
          </w:p>
        </w:tc>
        <w:tc>
          <w:tcPr>
            <w:tcW w:w="5386" w:type="dxa"/>
            <w:vAlign w:val="center"/>
          </w:tcPr>
          <w:p>
            <w:pPr>
              <w:pStyle w:val="13"/>
            </w:pPr>
            <w:r>
              <w:t>预算总成本</w:t>
            </w:r>
          </w:p>
        </w:tc>
        <w:tc>
          <w:tcPr>
            <w:tcW w:w="2268" w:type="dxa"/>
            <w:vAlign w:val="center"/>
          </w:tcPr>
          <w:p>
            <w:pPr>
              <w:pStyle w:val="13"/>
            </w:pPr>
            <w:r>
              <w:t>预算内</w:t>
            </w:r>
          </w:p>
        </w:tc>
        <w:tc>
          <w:tcPr>
            <w:tcW w:w="1276" w:type="dxa"/>
            <w:vAlign w:val="center"/>
          </w:tcPr>
          <w:p>
            <w:pPr>
              <w:pStyle w:val="13"/>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增长</w:t>
            </w:r>
          </w:p>
        </w:tc>
        <w:tc>
          <w:tcPr>
            <w:tcW w:w="1276" w:type="dxa"/>
            <w:vAlign w:val="center"/>
          </w:tcPr>
          <w:p>
            <w:pPr>
              <w:pStyle w:val="13"/>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定点医药机构监督检查覆盖率</w:t>
            </w:r>
          </w:p>
        </w:tc>
        <w:tc>
          <w:tcPr>
            <w:tcW w:w="5386" w:type="dxa"/>
            <w:vAlign w:val="center"/>
          </w:tcPr>
          <w:p>
            <w:pPr>
              <w:pStyle w:val="13"/>
            </w:pPr>
            <w:r>
              <w:t>定点医药机构监督检查覆盖率</w:t>
            </w:r>
          </w:p>
        </w:tc>
        <w:tc>
          <w:tcPr>
            <w:tcW w:w="2268" w:type="dxa"/>
            <w:vAlign w:val="center"/>
          </w:tcPr>
          <w:p>
            <w:pPr>
              <w:pStyle w:val="13"/>
            </w:pPr>
            <w:r>
              <w:t>100百分之</w:t>
            </w:r>
          </w:p>
        </w:tc>
        <w:tc>
          <w:tcPr>
            <w:tcW w:w="1276" w:type="dxa"/>
            <w:vAlign w:val="center"/>
          </w:tcPr>
          <w:p>
            <w:pPr>
              <w:pStyle w:val="13"/>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w:t>
            </w:r>
          </w:p>
        </w:tc>
        <w:tc>
          <w:tcPr>
            <w:tcW w:w="1276" w:type="dxa"/>
            <w:vAlign w:val="center"/>
          </w:tcPr>
          <w:p>
            <w:pPr>
              <w:pStyle w:val="13"/>
            </w:pPr>
            <w:r>
              <w:t xml:space="preserve">冀财社［2023］208号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参保人员对医保服务的满意度</w:t>
            </w:r>
          </w:p>
        </w:tc>
        <w:tc>
          <w:tcPr>
            <w:tcW w:w="5386" w:type="dxa"/>
            <w:vAlign w:val="center"/>
          </w:tcPr>
          <w:p>
            <w:pPr>
              <w:pStyle w:val="13"/>
            </w:pPr>
            <w:r>
              <w:t>参保人员对医保服务的满意度</w:t>
            </w:r>
          </w:p>
        </w:tc>
        <w:tc>
          <w:tcPr>
            <w:tcW w:w="2268" w:type="dxa"/>
            <w:vAlign w:val="center"/>
          </w:tcPr>
          <w:p>
            <w:pPr>
              <w:pStyle w:val="13"/>
            </w:pPr>
            <w:r>
              <w:t>非常满意</w:t>
            </w:r>
          </w:p>
        </w:tc>
        <w:tc>
          <w:tcPr>
            <w:tcW w:w="1276" w:type="dxa"/>
            <w:vAlign w:val="center"/>
          </w:tcPr>
          <w:p>
            <w:pPr>
              <w:pStyle w:val="13"/>
            </w:pPr>
            <w:r>
              <w:t xml:space="preserve">冀财社［2023］208号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7、冀财社［2023］225号河北省财政厅关于2024年省级财政城乡居民社会保险代办员补助资金绩效目标表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13022924P000BR010949G</w:t>
            </w:r>
          </w:p>
        </w:tc>
        <w:tc>
          <w:tcPr>
            <w:tcW w:w="2835" w:type="dxa"/>
            <w:vAlign w:val="center"/>
          </w:tcPr>
          <w:p>
            <w:pPr>
              <w:pStyle w:val="11"/>
            </w:pPr>
            <w:r>
              <w:t>项目名称</w:t>
            </w:r>
          </w:p>
        </w:tc>
        <w:tc>
          <w:tcPr>
            <w:tcW w:w="6094" w:type="dxa"/>
            <w:gridSpan w:val="3"/>
            <w:vAlign w:val="center"/>
          </w:tcPr>
          <w:p>
            <w:pPr>
              <w:pStyle w:val="13"/>
            </w:pPr>
            <w:r>
              <w:t>冀财社［2023］225号河北省财政厅关于2024年省级财政城乡居民社会保险代办员补助资金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90000.00</w:t>
            </w:r>
          </w:p>
        </w:tc>
        <w:tc>
          <w:tcPr>
            <w:tcW w:w="2835" w:type="dxa"/>
            <w:vAlign w:val="center"/>
          </w:tcPr>
          <w:p>
            <w:pPr>
              <w:pStyle w:val="11"/>
            </w:pPr>
            <w:r>
              <w:t>其中：财政    资金</w:t>
            </w:r>
          </w:p>
        </w:tc>
        <w:tc>
          <w:tcPr>
            <w:tcW w:w="2551" w:type="dxa"/>
            <w:vAlign w:val="center"/>
          </w:tcPr>
          <w:p>
            <w:pPr>
              <w:pStyle w:val="13"/>
            </w:pPr>
            <w:r>
              <w:t>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支持基本医疗全民参保，确保城乡居民医疗保险基层经办工作顺利开展。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1.保障城乡居民基本医疗保险代办员综合素质和服务能力提升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补助行政村数</w:t>
            </w:r>
          </w:p>
        </w:tc>
        <w:tc>
          <w:tcPr>
            <w:tcW w:w="5386" w:type="dxa"/>
            <w:vAlign w:val="center"/>
          </w:tcPr>
          <w:p>
            <w:pPr>
              <w:pStyle w:val="13"/>
            </w:pPr>
            <w:r>
              <w:t>实际补助行政村的数量</w:t>
            </w:r>
          </w:p>
        </w:tc>
        <w:tc>
          <w:tcPr>
            <w:tcW w:w="2268" w:type="dxa"/>
            <w:vAlign w:val="center"/>
          </w:tcPr>
          <w:p>
            <w:pPr>
              <w:pStyle w:val="13"/>
            </w:pPr>
            <w:r>
              <w:t>750</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提升服务效能</w:t>
            </w:r>
          </w:p>
        </w:tc>
        <w:tc>
          <w:tcPr>
            <w:tcW w:w="5386" w:type="dxa"/>
            <w:vAlign w:val="center"/>
          </w:tcPr>
          <w:p>
            <w:pPr>
              <w:pStyle w:val="13"/>
            </w:pPr>
            <w:r>
              <w:t>鼓励社会力量参与经办服务</w:t>
            </w:r>
          </w:p>
        </w:tc>
        <w:tc>
          <w:tcPr>
            <w:tcW w:w="2268" w:type="dxa"/>
            <w:vAlign w:val="center"/>
          </w:tcPr>
          <w:p>
            <w:pPr>
              <w:pStyle w:val="13"/>
            </w:pPr>
            <w:r>
              <w:t>≥80百分之</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按时拨付资金</w:t>
            </w:r>
          </w:p>
        </w:tc>
        <w:tc>
          <w:tcPr>
            <w:tcW w:w="5386" w:type="dxa"/>
            <w:vAlign w:val="center"/>
          </w:tcPr>
          <w:p>
            <w:pPr>
              <w:pStyle w:val="13"/>
            </w:pPr>
            <w:r>
              <w:t>按时拨付资金</w:t>
            </w:r>
          </w:p>
        </w:tc>
        <w:tc>
          <w:tcPr>
            <w:tcW w:w="2268" w:type="dxa"/>
            <w:vAlign w:val="center"/>
          </w:tcPr>
          <w:p>
            <w:pPr>
              <w:pStyle w:val="13"/>
            </w:pPr>
            <w:r>
              <w:t>及时</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财政资金到位金额</w:t>
            </w:r>
          </w:p>
        </w:tc>
        <w:tc>
          <w:tcPr>
            <w:tcW w:w="5386" w:type="dxa"/>
            <w:vAlign w:val="center"/>
          </w:tcPr>
          <w:p>
            <w:pPr>
              <w:pStyle w:val="13"/>
            </w:pPr>
            <w:r>
              <w:t>财政实际下拨资金</w:t>
            </w:r>
          </w:p>
        </w:tc>
        <w:tc>
          <w:tcPr>
            <w:tcW w:w="2268" w:type="dxa"/>
            <w:vAlign w:val="center"/>
          </w:tcPr>
          <w:p>
            <w:pPr>
              <w:pStyle w:val="13"/>
            </w:pPr>
            <w:r>
              <w:t>9万元</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增长</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确保惠民政策落实</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w:t>
            </w:r>
          </w:p>
        </w:tc>
        <w:tc>
          <w:tcPr>
            <w:tcW w:w="1276" w:type="dxa"/>
            <w:vAlign w:val="center"/>
          </w:tcPr>
          <w:p>
            <w:pPr>
              <w:pStyle w:val="13"/>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群众对城乡居民基本医疗保险代办员服务满意程度</w:t>
            </w:r>
          </w:p>
        </w:tc>
        <w:tc>
          <w:tcPr>
            <w:tcW w:w="1276" w:type="dxa"/>
            <w:vAlign w:val="center"/>
          </w:tcPr>
          <w:p>
            <w:pPr>
              <w:pStyle w:val="13"/>
            </w:pPr>
            <w:r>
              <w:t>冀财社［2023］225号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8、医保事业专项绩效目标表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13022924P00JXC417200P</w:t>
            </w:r>
          </w:p>
        </w:tc>
        <w:tc>
          <w:tcPr>
            <w:tcW w:w="2835" w:type="dxa"/>
            <w:vAlign w:val="center"/>
          </w:tcPr>
          <w:p>
            <w:pPr>
              <w:pStyle w:val="11"/>
            </w:pPr>
            <w:r>
              <w:t>项目名称</w:t>
            </w:r>
          </w:p>
        </w:tc>
        <w:tc>
          <w:tcPr>
            <w:tcW w:w="6094" w:type="dxa"/>
            <w:gridSpan w:val="3"/>
            <w:vAlign w:val="center"/>
          </w:tcPr>
          <w:p>
            <w:pPr>
              <w:pStyle w:val="13"/>
            </w:pPr>
            <w:r>
              <w:t>医保事业专项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医保事业专项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1.保障经办机构正常运转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达到上级要求</w:t>
            </w:r>
          </w:p>
        </w:tc>
        <w:tc>
          <w:tcPr>
            <w:tcW w:w="5386" w:type="dxa"/>
            <w:vAlign w:val="center"/>
          </w:tcPr>
          <w:p>
            <w:pPr>
              <w:pStyle w:val="13"/>
            </w:pPr>
            <w:r>
              <w:t>达到上级部门要求完成的任务</w:t>
            </w:r>
          </w:p>
        </w:tc>
        <w:tc>
          <w:tcPr>
            <w:tcW w:w="2268" w:type="dxa"/>
            <w:vAlign w:val="center"/>
          </w:tcPr>
          <w:p>
            <w:pPr>
              <w:pStyle w:val="13"/>
            </w:pPr>
            <w:r>
              <w:t>≥90完成征缴扩面任务</w:t>
            </w:r>
          </w:p>
        </w:tc>
        <w:tc>
          <w:tcPr>
            <w:tcW w:w="1276" w:type="dxa"/>
            <w:vAlign w:val="center"/>
          </w:tcPr>
          <w:p>
            <w:pPr>
              <w:pStyle w:val="13"/>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经费保证能力</w:t>
            </w:r>
          </w:p>
        </w:tc>
        <w:tc>
          <w:tcPr>
            <w:tcW w:w="5386" w:type="dxa"/>
            <w:vAlign w:val="center"/>
          </w:tcPr>
          <w:p>
            <w:pPr>
              <w:pStyle w:val="13"/>
            </w:pPr>
            <w:r>
              <w:t>保证日常工作正常运转的能力</w:t>
            </w:r>
          </w:p>
        </w:tc>
        <w:tc>
          <w:tcPr>
            <w:tcW w:w="2268" w:type="dxa"/>
            <w:vAlign w:val="center"/>
          </w:tcPr>
          <w:p>
            <w:pPr>
              <w:pStyle w:val="13"/>
            </w:pPr>
            <w:r>
              <w:t>≥90保障办公</w:t>
            </w:r>
          </w:p>
        </w:tc>
        <w:tc>
          <w:tcPr>
            <w:tcW w:w="1276" w:type="dxa"/>
            <w:vAlign w:val="center"/>
          </w:tcPr>
          <w:p>
            <w:pPr>
              <w:pStyle w:val="13"/>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报告完成</w:t>
            </w:r>
          </w:p>
        </w:tc>
        <w:tc>
          <w:tcPr>
            <w:tcW w:w="5386" w:type="dxa"/>
            <w:vAlign w:val="center"/>
          </w:tcPr>
          <w:p>
            <w:pPr>
              <w:pStyle w:val="13"/>
            </w:pPr>
            <w:r>
              <w:t>提交年度报告时间节点</w:t>
            </w:r>
          </w:p>
        </w:tc>
        <w:tc>
          <w:tcPr>
            <w:tcW w:w="2268" w:type="dxa"/>
            <w:vAlign w:val="center"/>
          </w:tcPr>
          <w:p>
            <w:pPr>
              <w:pStyle w:val="13"/>
            </w:pPr>
            <w:r>
              <w:t>≥90开展业务</w:t>
            </w:r>
          </w:p>
        </w:tc>
        <w:tc>
          <w:tcPr>
            <w:tcW w:w="1276" w:type="dxa"/>
            <w:vAlign w:val="center"/>
          </w:tcPr>
          <w:p>
            <w:pPr>
              <w:pStyle w:val="13"/>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≥90节约利用</w:t>
            </w:r>
          </w:p>
        </w:tc>
        <w:tc>
          <w:tcPr>
            <w:tcW w:w="1276" w:type="dxa"/>
            <w:vAlign w:val="center"/>
          </w:tcPr>
          <w:p>
            <w:pPr>
              <w:pStyle w:val="13"/>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效益指标</w:t>
            </w:r>
          </w:p>
        </w:tc>
        <w:tc>
          <w:tcPr>
            <w:tcW w:w="5386" w:type="dxa"/>
            <w:vAlign w:val="center"/>
          </w:tcPr>
          <w:p>
            <w:pPr>
              <w:pStyle w:val="13"/>
            </w:pPr>
            <w:r>
              <w:t>合理人员开支</w:t>
            </w:r>
          </w:p>
        </w:tc>
        <w:tc>
          <w:tcPr>
            <w:tcW w:w="2268" w:type="dxa"/>
            <w:vAlign w:val="center"/>
          </w:tcPr>
          <w:p>
            <w:pPr>
              <w:pStyle w:val="13"/>
            </w:pPr>
            <w:r>
              <w:t>≥90保障运转</w:t>
            </w:r>
          </w:p>
        </w:tc>
        <w:tc>
          <w:tcPr>
            <w:tcW w:w="1276" w:type="dxa"/>
            <w:vAlign w:val="center"/>
          </w:tcPr>
          <w:p>
            <w:pPr>
              <w:pStyle w:val="13"/>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≥90医保经办稳定发挥作用</w:t>
            </w:r>
          </w:p>
        </w:tc>
        <w:tc>
          <w:tcPr>
            <w:tcW w:w="1276" w:type="dxa"/>
            <w:vAlign w:val="center"/>
          </w:tcPr>
          <w:p>
            <w:pPr>
              <w:pStyle w:val="13"/>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节约专用材料成本</w:t>
            </w:r>
          </w:p>
        </w:tc>
        <w:tc>
          <w:tcPr>
            <w:tcW w:w="2268" w:type="dxa"/>
            <w:vAlign w:val="center"/>
          </w:tcPr>
          <w:p>
            <w:pPr>
              <w:pStyle w:val="13"/>
            </w:pPr>
            <w:r>
              <w:t>≥90节约资源</w:t>
            </w:r>
          </w:p>
        </w:tc>
        <w:tc>
          <w:tcPr>
            <w:tcW w:w="1276" w:type="dxa"/>
            <w:vAlign w:val="center"/>
          </w:tcPr>
          <w:p>
            <w:pPr>
              <w:pStyle w:val="13"/>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社会保障制度更加公平可持续</w:t>
            </w:r>
          </w:p>
        </w:tc>
        <w:tc>
          <w:tcPr>
            <w:tcW w:w="2268" w:type="dxa"/>
            <w:vAlign w:val="center"/>
          </w:tcPr>
          <w:p>
            <w:pPr>
              <w:pStyle w:val="13"/>
            </w:pPr>
            <w:r>
              <w:t>≥90更好开展人社业务</w:t>
            </w:r>
          </w:p>
        </w:tc>
        <w:tc>
          <w:tcPr>
            <w:tcW w:w="1276" w:type="dxa"/>
            <w:vAlign w:val="center"/>
          </w:tcPr>
          <w:p>
            <w:pPr>
              <w:pStyle w:val="13"/>
            </w:pPr>
            <w:r>
              <w:t>保障经办机构正常运转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≥90参保人员意度度</w:t>
            </w:r>
          </w:p>
        </w:tc>
        <w:tc>
          <w:tcPr>
            <w:tcW w:w="1276" w:type="dxa"/>
            <w:vAlign w:val="center"/>
          </w:tcPr>
          <w:p>
            <w:pPr>
              <w:pStyle w:val="13"/>
            </w:pPr>
            <w:r>
              <w:t>保障经办机构正常运转</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324玉田县医疗保障局</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rPr>
                <w:rFonts w:hint="default" w:eastAsia="方正书宋_GBK"/>
                <w:lang w:val="en-US" w:eastAsia="zh-CN"/>
              </w:rPr>
            </w:pPr>
            <w:r>
              <w:rPr>
                <w:rFonts w:hint="eastAsia"/>
                <w:lang w:val="en-US" w:eastAsia="zh-CN"/>
              </w:rPr>
              <w:t>46000</w:t>
            </w:r>
          </w:p>
        </w:tc>
        <w:tc>
          <w:tcPr>
            <w:tcW w:w="1134" w:type="dxa"/>
            <w:vAlign w:val="center"/>
          </w:tcPr>
          <w:p>
            <w:pPr>
              <w:pStyle w:val="13"/>
            </w:pPr>
            <w:r>
              <w:rPr>
                <w:rFonts w:hint="eastAsia"/>
                <w:highlight w:val="none"/>
                <w:lang w:val="en-US" w:eastAsia="zh-CN"/>
              </w:rPr>
              <w:t>公车运行维修保险加油</w:t>
            </w:r>
          </w:p>
        </w:tc>
        <w:tc>
          <w:tcPr>
            <w:tcW w:w="1134" w:type="dxa"/>
            <w:vAlign w:val="center"/>
          </w:tcPr>
          <w:p>
            <w:pPr>
              <w:pStyle w:val="13"/>
            </w:pPr>
          </w:p>
        </w:tc>
        <w:tc>
          <w:tcPr>
            <w:tcW w:w="709" w:type="dxa"/>
            <w:vAlign w:val="center"/>
          </w:tcPr>
          <w:p>
            <w:pPr>
              <w:pStyle w:val="14"/>
            </w:pPr>
          </w:p>
        </w:tc>
        <w:tc>
          <w:tcPr>
            <w:tcW w:w="850" w:type="dxa"/>
            <w:vAlign w:val="center"/>
          </w:tcPr>
          <w:p>
            <w:pPr>
              <w:pStyle w:val="12"/>
              <w:ind w:firstLine="0" w:firstLineChars="0"/>
            </w:pPr>
            <w:r>
              <w:rPr>
                <w:rFonts w:hint="eastAsia"/>
                <w:highlight w:val="none"/>
                <w:lang w:val="en-US" w:eastAsia="zh-CN"/>
              </w:rPr>
              <w:t>1</w:t>
            </w:r>
          </w:p>
        </w:tc>
        <w:tc>
          <w:tcPr>
            <w:tcW w:w="850" w:type="dxa"/>
            <w:vAlign w:val="center"/>
          </w:tcPr>
          <w:p>
            <w:pPr>
              <w:pStyle w:val="12"/>
              <w:ind w:firstLine="0" w:firstLineChars="0"/>
            </w:pPr>
            <w:r>
              <w:rPr>
                <w:rFonts w:hint="eastAsia"/>
                <w:highlight w:val="none"/>
                <w:lang w:val="en-US" w:eastAsia="zh-CN"/>
              </w:rPr>
              <w:t>46000</w:t>
            </w:r>
          </w:p>
        </w:tc>
        <w:tc>
          <w:tcPr>
            <w:tcW w:w="964" w:type="dxa"/>
            <w:vAlign w:val="center"/>
          </w:tcPr>
          <w:p>
            <w:pPr>
              <w:pStyle w:val="12"/>
              <w:ind w:firstLine="0" w:firstLineChars="0"/>
            </w:pPr>
            <w:r>
              <w:rPr>
                <w:rFonts w:hint="eastAsia"/>
                <w:highlight w:val="none"/>
                <w:lang w:val="en-US" w:eastAsia="zh-CN"/>
              </w:rPr>
              <w:t>46000</w:t>
            </w:r>
          </w:p>
        </w:tc>
        <w:tc>
          <w:tcPr>
            <w:tcW w:w="964" w:type="dxa"/>
            <w:vAlign w:val="center"/>
          </w:tcPr>
          <w:p>
            <w:pPr>
              <w:pStyle w:val="12"/>
              <w:ind w:firstLine="0" w:firstLineChars="0"/>
            </w:pPr>
            <w:r>
              <w:rPr>
                <w:rFonts w:hint="eastAsia"/>
                <w:highlight w:val="none"/>
                <w:lang w:val="en-US" w:eastAsia="zh-CN"/>
              </w:rPr>
              <w:t>46000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玉田县医疗保障局（含所属单位）上年末固定资产金额为2261747.77元（详见下表）。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324玉田县医疗保障局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2261747.77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166076.00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575</w:t>
            </w:r>
          </w:p>
        </w:tc>
        <w:tc>
          <w:tcPr>
            <w:tcW w:w="2835" w:type="dxa"/>
            <w:vAlign w:val="center"/>
          </w:tcPr>
          <w:p>
            <w:pPr>
              <w:pStyle w:val="12"/>
            </w:pPr>
            <w:r>
              <w:t>2095671.77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bookmarkStart w:id="20" w:name="_GoBack"/>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DA24F1"/>
    <w:rsid w:val="0AE304FC"/>
    <w:rsid w:val="10DE3DE5"/>
    <w:rsid w:val="1D1D688E"/>
    <w:rsid w:val="1E764F9F"/>
    <w:rsid w:val="27662148"/>
    <w:rsid w:val="34DC07C1"/>
    <w:rsid w:val="386C3750"/>
    <w:rsid w:val="39D56F09"/>
    <w:rsid w:val="538162DE"/>
    <w:rsid w:val="6397066F"/>
    <w:rsid w:val="67385B43"/>
    <w:rsid w:val="6FC67BFE"/>
    <w:rsid w:val="70B84456"/>
    <w:rsid w:val="745D06B8"/>
    <w:rsid w:val="7F517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2024-01-30T17:06:09Z</dcterms:created>
  <dcterms:modified xsi:type="dcterms:W3CDTF">2024-01-30T09:06:09Z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2024-01-30T17:06:10Z</dcterms:created>
  <dcterms:modified xsi:type="dcterms:W3CDTF">2024-01-30T09:06:10Z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2024-01-30T17:06:10Z</dcterms:created>
  <dcterms:modified xsi:type="dcterms:W3CDTF">2024-01-30T09:06:10Z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2024-01-30T17:06:11Z</dcterms:created>
  <dcterms:modified xsi:type="dcterms:W3CDTF">2024-01-30T09:06:11Z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2024-01-30T17:06:08Z</dcterms:created>
  <dcterms:modified xsi:type="dcterms:W3CDTF">2024-01-30T09:06:08Z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2024-01-30T17:06:11Z</dcterms:created>
  <dcterms:modified xsi:type="dcterms:W3CDTF">2024-01-30T09:06:11Z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2024-01-30T17:06:08Z</dcterms:created>
  <dcterms:modified xsi:type="dcterms:W3CDTF">2024-01-30T09:06:08Z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2024-01-30T17:06:08Z</dcterms:created>
  <dcterms:modified xsi:type="dcterms:W3CDTF">2024-01-30T09:06:08Z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2024-01-30T17:06:08Z</dcterms:created>
  <dcterms:modified xsi:type="dcterms:W3CDTF">2024-01-30T09:06:08Z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2024-01-30T17:06:06Z</dcterms:created>
  <dcterms:modified xsi:type="dcterms:W3CDTF">2024-01-30T09:06:06Z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2024-01-30T17:06:09Z</dcterms:created>
  <dcterms:modified xsi:type="dcterms:W3CDTF">2024-01-30T09:06:09Z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2024-01-30T17:06:09Z</dcterms:created>
  <dcterms:modified xsi:type="dcterms:W3CDTF">2024-01-30T09:06:09Z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d2659ec-ded9-4043-9f65-fe80b392c52e}">
  <ds:schemaRefs/>
</ds:datastoreItem>
</file>

<file path=customXml/itemProps11.xml><?xml version="1.0" encoding="utf-8"?>
<ds:datastoreItem xmlns:ds="http://schemas.openxmlformats.org/officeDocument/2006/customXml" ds:itemID="{db9267c0-ee7d-444c-8644-c723c4844450}">
  <ds:schemaRefs/>
</ds:datastoreItem>
</file>

<file path=customXml/itemProps12.xml><?xml version="1.0" encoding="utf-8"?>
<ds:datastoreItem xmlns:ds="http://schemas.openxmlformats.org/officeDocument/2006/customXml" ds:itemID="{8095256e-d478-4fcc-a214-92c2d2db1961}">
  <ds:schemaRefs/>
</ds:datastoreItem>
</file>

<file path=customXml/itemProps13.xml><?xml version="1.0" encoding="utf-8"?>
<ds:datastoreItem xmlns:ds="http://schemas.openxmlformats.org/officeDocument/2006/customXml" ds:itemID="{15f67721-9eae-47d9-b1d9-3d297d92414a}">
  <ds:schemaRefs/>
</ds:datastoreItem>
</file>

<file path=customXml/itemProps14.xml><?xml version="1.0" encoding="utf-8"?>
<ds:datastoreItem xmlns:ds="http://schemas.openxmlformats.org/officeDocument/2006/customXml" ds:itemID="{be66fa25-c7b0-4269-9d46-beb811050a17}">
  <ds:schemaRefs/>
</ds:datastoreItem>
</file>

<file path=customXml/itemProps15.xml><?xml version="1.0" encoding="utf-8"?>
<ds:datastoreItem xmlns:ds="http://schemas.openxmlformats.org/officeDocument/2006/customXml" ds:itemID="{4af7872a-8fd2-40a9-a240-9a98a8fa058a}">
  <ds:schemaRefs/>
</ds:datastoreItem>
</file>

<file path=customXml/itemProps16.xml><?xml version="1.0" encoding="utf-8"?>
<ds:datastoreItem xmlns:ds="http://schemas.openxmlformats.org/officeDocument/2006/customXml" ds:itemID="{4698991a-0cb9-4fed-acef-76cebe70890d}">
  <ds:schemaRefs/>
</ds:datastoreItem>
</file>

<file path=customXml/itemProps17.xml><?xml version="1.0" encoding="utf-8"?>
<ds:datastoreItem xmlns:ds="http://schemas.openxmlformats.org/officeDocument/2006/customXml" ds:itemID="{5a40d864-131b-4cc0-b6b6-31994c882975}">
  <ds:schemaRefs/>
</ds:datastoreItem>
</file>

<file path=customXml/itemProps18.xml><?xml version="1.0" encoding="utf-8"?>
<ds:datastoreItem xmlns:ds="http://schemas.openxmlformats.org/officeDocument/2006/customXml" ds:itemID="{f4ffb50a-dc7f-4223-b6de-8aecb4aa3578}">
  <ds:schemaRefs/>
</ds:datastoreItem>
</file>

<file path=customXml/itemProps19.xml><?xml version="1.0" encoding="utf-8"?>
<ds:datastoreItem xmlns:ds="http://schemas.openxmlformats.org/officeDocument/2006/customXml" ds:itemID="{f2b9b023-01ed-4f3c-9c04-f6a527cb7ba9}">
  <ds:schemaRefs/>
</ds:datastoreItem>
</file>

<file path=customXml/itemProps2.xml><?xml version="1.0" encoding="utf-8"?>
<ds:datastoreItem xmlns:ds="http://schemas.openxmlformats.org/officeDocument/2006/customXml" ds:itemID="{c2d2a0e3-bca8-4950-8cca-6c9bc165bf0c}">
  <ds:schemaRefs/>
</ds:datastoreItem>
</file>

<file path=customXml/itemProps20.xml><?xml version="1.0" encoding="utf-8"?>
<ds:datastoreItem xmlns:ds="http://schemas.openxmlformats.org/officeDocument/2006/customXml" ds:itemID="{2e56afd0-1087-415d-ad2b-1d028cc29b85}">
  <ds:schemaRefs/>
</ds:datastoreItem>
</file>

<file path=customXml/itemProps21.xml><?xml version="1.0" encoding="utf-8"?>
<ds:datastoreItem xmlns:ds="http://schemas.openxmlformats.org/officeDocument/2006/customXml" ds:itemID="{68561362-9373-425a-b72b-86a70f832ca7}">
  <ds:schemaRefs/>
</ds:datastoreItem>
</file>

<file path=customXml/itemProps22.xml><?xml version="1.0" encoding="utf-8"?>
<ds:datastoreItem xmlns:ds="http://schemas.openxmlformats.org/officeDocument/2006/customXml" ds:itemID="{718719a1-fbf0-483d-be63-af3943222b01}">
  <ds:schemaRefs/>
</ds:datastoreItem>
</file>

<file path=customXml/itemProps23.xml><?xml version="1.0" encoding="utf-8"?>
<ds:datastoreItem xmlns:ds="http://schemas.openxmlformats.org/officeDocument/2006/customXml" ds:itemID="{1c698101-7312-4243-8fd5-62ff3842d83d}">
  <ds:schemaRefs/>
</ds:datastoreItem>
</file>

<file path=customXml/itemProps24.xml><?xml version="1.0" encoding="utf-8"?>
<ds:datastoreItem xmlns:ds="http://schemas.openxmlformats.org/officeDocument/2006/customXml" ds:itemID="{8ef7dc1b-a448-4317-a74e-16f6b0708559}">
  <ds:schemaRefs/>
</ds:datastoreItem>
</file>

<file path=customXml/itemProps25.xml><?xml version="1.0" encoding="utf-8"?>
<ds:datastoreItem xmlns:ds="http://schemas.openxmlformats.org/officeDocument/2006/customXml" ds:itemID="{8d6693ed-0863-434d-a5a0-e17006ded77a}">
  <ds:schemaRefs/>
</ds:datastoreItem>
</file>

<file path=customXml/itemProps3.xml><?xml version="1.0" encoding="utf-8"?>
<ds:datastoreItem xmlns:ds="http://schemas.openxmlformats.org/officeDocument/2006/customXml" ds:itemID="{acbc1862-829a-4e73-a93f-7f1e939ef637}">
  <ds:schemaRefs/>
</ds:datastoreItem>
</file>

<file path=customXml/itemProps4.xml><?xml version="1.0" encoding="utf-8"?>
<ds:datastoreItem xmlns:ds="http://schemas.openxmlformats.org/officeDocument/2006/customXml" ds:itemID="{762fb6e4-bb74-47a2-9c84-9baea9bca68e}">
  <ds:schemaRefs/>
</ds:datastoreItem>
</file>

<file path=customXml/itemProps5.xml><?xml version="1.0" encoding="utf-8"?>
<ds:datastoreItem xmlns:ds="http://schemas.openxmlformats.org/officeDocument/2006/customXml" ds:itemID="{6b2bdcc6-8c91-4436-a50b-83d644711de9}">
  <ds:schemaRefs/>
</ds:datastoreItem>
</file>

<file path=customXml/itemProps6.xml><?xml version="1.0" encoding="utf-8"?>
<ds:datastoreItem xmlns:ds="http://schemas.openxmlformats.org/officeDocument/2006/customXml" ds:itemID="{bc827a1b-08b8-4666-8cad-f9cbb2f6ab6f}">
  <ds:schemaRefs/>
</ds:datastoreItem>
</file>

<file path=customXml/itemProps7.xml><?xml version="1.0" encoding="utf-8"?>
<ds:datastoreItem xmlns:ds="http://schemas.openxmlformats.org/officeDocument/2006/customXml" ds:itemID="{ba1b3ca6-dc21-40f9-a391-51c8f8250319}">
  <ds:schemaRefs/>
</ds:datastoreItem>
</file>

<file path=customXml/itemProps8.xml><?xml version="1.0" encoding="utf-8"?>
<ds:datastoreItem xmlns:ds="http://schemas.openxmlformats.org/officeDocument/2006/customXml" ds:itemID="{453e0f3a-7053-41ef-9007-9b087141aa0e}">
  <ds:schemaRefs/>
</ds:datastoreItem>
</file>

<file path=customXml/itemProps9.xml><?xml version="1.0" encoding="utf-8"?>
<ds:datastoreItem xmlns:ds="http://schemas.openxmlformats.org/officeDocument/2006/customXml" ds:itemID="{0d5cc6ad-ede4-4982-b957-80997b584ba1}">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2024-01-30T17:06:00Z</dcterms:created>
  <dc:creator>Administrator</dc:creator>
  <cp:lastModifiedBy>Administrator</cp:lastModifiedBy>
  <dcterms:modified xsi:type="dcterms:W3CDTF">2024-08-15T03:26:35Z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