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 w:cs="宋体"/>
          <w:b/>
          <w:bCs/>
          <w:kern w:val="0"/>
          <w:sz w:val="44"/>
          <w:szCs w:val="44"/>
        </w:rPr>
      </w:pPr>
    </w:p>
    <w:p>
      <w:pPr>
        <w:jc w:val="center"/>
        <w:rPr>
          <w:rFonts w:eastAsia="方正小标宋_GBK"/>
          <w:sz w:val="72"/>
          <w:szCs w:val="72"/>
        </w:rPr>
      </w:pPr>
      <w:r>
        <w:rPr>
          <w:rFonts w:hint="eastAsia" w:eastAsia="方正小标宋_GBK"/>
          <w:sz w:val="72"/>
          <w:szCs w:val="72"/>
          <w:lang w:eastAsia="zh-CN"/>
        </w:rPr>
        <w:t>玉田县人大办公室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  <w:t>2021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年预算运行绩效监控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报告</w:t>
      </w: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eastAsia="zh-CN"/>
        </w:rPr>
        <w:t>玉田县人大办公室</w:t>
      </w:r>
      <w:r>
        <w:rPr>
          <w:rFonts w:hint="eastAsia" w:ascii="黑体" w:hAnsi="黑体" w:eastAsia="黑体"/>
          <w:b/>
          <w:sz w:val="32"/>
        </w:rPr>
        <w:t>编制</w:t>
      </w: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val="en-US" w:eastAsia="zh-CN"/>
        </w:rPr>
        <w:t>2021</w:t>
      </w:r>
      <w:r>
        <w:rPr>
          <w:rFonts w:hint="eastAsia" w:ascii="黑体" w:hAnsi="黑体" w:eastAsia="黑体"/>
          <w:b/>
          <w:sz w:val="32"/>
        </w:rPr>
        <w:t>年</w:t>
      </w:r>
      <w:r>
        <w:rPr>
          <w:rFonts w:hint="eastAsia" w:ascii="黑体" w:hAnsi="黑体" w:eastAsia="黑体"/>
          <w:b/>
          <w:sz w:val="32"/>
          <w:lang w:val="en-US" w:eastAsia="zh-CN"/>
        </w:rPr>
        <w:t>3</w:t>
      </w:r>
      <w:r>
        <w:rPr>
          <w:rFonts w:hint="eastAsia" w:ascii="黑体" w:hAnsi="黑体" w:eastAsia="黑体"/>
          <w:b/>
          <w:sz w:val="32"/>
        </w:rPr>
        <w:t>月</w:t>
      </w:r>
      <w:r>
        <w:rPr>
          <w:rFonts w:hint="eastAsia" w:ascii="黑体" w:hAnsi="黑体" w:eastAsia="黑体"/>
          <w:b/>
          <w:sz w:val="32"/>
          <w:lang w:val="en-US" w:eastAsia="zh-CN"/>
        </w:rPr>
        <w:t>6</w:t>
      </w:r>
      <w:r>
        <w:rPr>
          <w:rFonts w:hint="eastAsia" w:ascii="黑体" w:hAnsi="黑体" w:eastAsia="黑体"/>
          <w:b/>
          <w:sz w:val="32"/>
        </w:rPr>
        <w:t>日</w:t>
      </w: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hint="eastAsia" w:ascii="方正小标宋_GBK" w:eastAsia="方正小标宋_GBK"/>
          <w:b/>
          <w:bCs/>
          <w:sz w:val="44"/>
          <w:szCs w:val="44"/>
          <w:lang w:eastAsia="zh-CN"/>
        </w:rPr>
      </w:pPr>
      <w:r>
        <w:rPr>
          <w:rFonts w:hint="eastAsia" w:ascii="方正小标宋_GBK" w:eastAsia="方正小标宋_GBK"/>
          <w:b/>
          <w:bCs/>
          <w:sz w:val="44"/>
          <w:szCs w:val="44"/>
          <w:lang w:eastAsia="zh-CN"/>
        </w:rPr>
        <w:t>玉田县人大办公室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_GBK" w:eastAsia="方正小标宋_GBK"/>
          <w:b/>
          <w:bCs/>
          <w:sz w:val="44"/>
          <w:szCs w:val="44"/>
          <w:lang w:val="en-US" w:eastAsia="zh-CN"/>
        </w:rPr>
        <w:t>2021</w:t>
      </w:r>
      <w:r>
        <w:rPr>
          <w:rFonts w:hint="eastAsia" w:ascii="方正小标宋_GBK" w:eastAsia="方正小标宋_GBK"/>
          <w:b/>
          <w:bCs/>
          <w:sz w:val="44"/>
          <w:szCs w:val="44"/>
        </w:rPr>
        <w:t>年度运行绩效监控报告</w:t>
      </w:r>
    </w:p>
    <w:p>
      <w:pPr>
        <w:ind w:firstLine="643" w:firstLineChars="200"/>
        <w:rPr>
          <w:rFonts w:ascii="黑体" w:hAnsi="黑体" w:eastAsia="黑体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/>
          <w:b/>
          <w:bCs/>
          <w:color w:val="333333"/>
          <w:sz w:val="32"/>
          <w:shd w:val="clear" w:color="auto" w:fill="FFFFFF"/>
        </w:rPr>
        <w:t>一、预算安排情况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本部门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2021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年度预算总额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658.64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万元，其中：财政拨款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658.64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万元，事业收入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万元，经经营收入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万元，其他收入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万元。包括人员经费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430.27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万元，正常公用经费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84.96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万元，项目经费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143.41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二、预算执行情况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月，本部门调整预算总额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660.86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100.3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%，支出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275.42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41.82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%。其中人员经费支出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180.97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27.48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%；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正常公用经费支出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17.29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2.63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%；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项目经费支出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77.15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11.71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三、绩效目标完成情况</w:t>
      </w:r>
    </w:p>
    <w:p>
      <w:pPr>
        <w:ind w:firstLine="643" w:firstLineChars="200"/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（一）部门整体绩效目标完成情况</w:t>
      </w:r>
    </w:p>
    <w:p>
      <w:pPr>
        <w:ind w:firstLine="640" w:firstLineChars="200"/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按照围绕中心、服务大局、突出重点、讲求实效的工作思路，紧扣县委的重大决策部署开展人大监督。围绕义务教育、乡镇卫生院建设、公共文化服务、卫生应急能力等重大民生事项强化监督，促进关乎发展与民生工作更好开展。继续深化对财政预算的监督，加强预算初审、预算执行监督及财政决算的审查，不断提高预算的全口径、全链条监督水平。开展开展《道路交通安全法》《药品管理法》《社会保险法》《刑事诉讼法》《野生动物保护法》等法律法规执法检查，重点对扫黑除恶、社会治安、法院执行等项工作进行视察调研。支持和督促政府深入开展法制宣传教育工作，为加快发展营造良好法治环境。研究探索对监察委员会监督的方式方法，适时听取县监察委员会工作汇报，提出意见建议。进一步加强司法监督，深入推进普法宣传工作，促进法治政府建设，开展“国家宪法日”和“宪法宣传周”系列活动，提高全民法治素养，维护社会和谐稳定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（二）项目绩效目标完成情况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1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、“人大会议费”</w:t>
      </w:r>
      <w:r>
        <w:rPr>
          <w:rFonts w:hint="eastAsia" w:ascii="仿宋" w:hAnsi="仿宋" w:eastAsia="仿宋" w:cs="方正仿宋_GBK"/>
          <w:sz w:val="32"/>
          <w:szCs w:val="32"/>
        </w:rPr>
        <w:t>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44</w:t>
      </w:r>
      <w:r>
        <w:rPr>
          <w:rFonts w:hint="eastAsia" w:ascii="仿宋" w:hAnsi="仿宋" w:eastAsia="仿宋" w:cs="方正仿宋_GBK"/>
          <w:sz w:val="32"/>
          <w:szCs w:val="32"/>
        </w:rPr>
        <w:t>万元，1-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方正仿宋_GBK"/>
          <w:sz w:val="32"/>
          <w:szCs w:val="32"/>
        </w:rPr>
        <w:t>月支出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44</w:t>
      </w:r>
      <w:r>
        <w:rPr>
          <w:rFonts w:hint="eastAsia" w:ascii="仿宋" w:hAnsi="仿宋" w:eastAsia="仿宋" w:cs="方正仿宋_GBK"/>
          <w:sz w:val="32"/>
          <w:szCs w:val="32"/>
        </w:rPr>
        <w:t>万元，预算执行率为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方正仿宋_GBK"/>
          <w:sz w:val="32"/>
          <w:szCs w:val="32"/>
        </w:rPr>
        <w:t>%。 目标完成情况为:1、效果指标－社会效益指标－意见建议采纳率（被采纳意见建设数量占总数量），指标值为&gt;＝90%。2、满意度指标－服务对象满意度－人大工作参与者满意度情况（人大工作参与者满意人数占参与人数的比例），指标值为&gt;＝80%。3、产出指标-时效指标-会议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按</w:t>
      </w:r>
      <w:r>
        <w:rPr>
          <w:rFonts w:hint="eastAsia" w:ascii="仿宋" w:hAnsi="仿宋" w:eastAsia="仿宋" w:cs="方正仿宋_GBK"/>
          <w:sz w:val="32"/>
          <w:szCs w:val="32"/>
        </w:rPr>
        <w:t>预期进行。</w:t>
      </w:r>
      <w:bookmarkStart w:id="0" w:name="OLE_LINK1"/>
      <w:bookmarkEnd w:id="0"/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</w:rPr>
        <w:t>2、“县人大代表订刊”项目目标完成情况。年初预算为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方正仿宋_GBK"/>
          <w:sz w:val="32"/>
          <w:szCs w:val="32"/>
        </w:rPr>
        <w:t>万元，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1.08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11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%。目标完成情况为: 项目主要目标为年内完成报刊杂志征订情况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，杂志征订工作主要集中在年底进行，因此，截止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6月份，杂志征订完成率较低。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、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“县人大代表活动”项</w:t>
      </w:r>
      <w:r>
        <w:rPr>
          <w:rFonts w:hint="eastAsia" w:ascii="仿宋" w:hAnsi="仿宋" w:eastAsia="仿宋" w:cs="方正仿宋_GBK"/>
          <w:sz w:val="32"/>
          <w:szCs w:val="32"/>
        </w:rPr>
        <w:t>目目标完成情况。年初预算为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9.88</w:t>
      </w:r>
      <w:r>
        <w:rPr>
          <w:rFonts w:hint="eastAsia" w:ascii="仿宋" w:hAnsi="仿宋" w:eastAsia="仿宋" w:cs="方正仿宋_GBK"/>
          <w:sz w:val="32"/>
          <w:szCs w:val="32"/>
        </w:rPr>
        <w:t>万元，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4.44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45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%。目标完成情况为:项目主要目标为年内完成代表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各项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培训活动，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截止年中，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达到预期效果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、“人大专项工作经费”项目目标完成情况。年初预算为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0.18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0.18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%。目标完成情况为:项目主要目标为开展人大监督工作的各项支出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1-6月份资金支出进度缓慢，执行率低。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、“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智慧人大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”项目目标完成情况。年初预算为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%。目标完成情况为: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1-6月份资金未支出，执行率0%，目标完成情况：去年已建立人大代表履职服务平台，今年主要是确保平台正常运行，年内一次性支付运营方维护费用5万元，截止年中平台运行良好。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6、“常务会委员培训”</w:t>
      </w:r>
      <w:bookmarkStart w:id="1" w:name="OLE_LINK4"/>
      <w:bookmarkEnd w:id="1"/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项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目目标完成情况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年初预算为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23.485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23.485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100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%。目标完成情况为: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1-6月份资金全部支出，执行率100%，目标完成情况：上半年已经完成代表外出培训工作，并取得了良好效果。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7、“云视频会议系统”项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目目标完成情况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年初预算为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2.04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2.04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100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%。目标完成情况为: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1-6月份资金全部支出，执行率100%，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项目资金主要用于云视频项目采购，缴纳服务费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，保证云视频会议系统正常运转。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8、“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五星代表之家联络站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”项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目目标完成情况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年初预算为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%。目标完成情况为: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1-6月份资金未支出，执行率0%，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项目资金主要用于项目资金主要用于2019年五星级代表之家以及联络站经费补贴。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9、“换届选举经费”项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目目标完成情况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年初预算为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35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0.18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%。目标完成情况为: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1-6月份资金全部支出较少，执行率低，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项目资金主要用于2021年县乡人大换届选举经费支出。</w:t>
      </w:r>
      <w:bookmarkStart w:id="2" w:name="_GoBack"/>
      <w:bookmarkEnd w:id="2"/>
    </w:p>
    <w:p>
      <w:pPr>
        <w:ind w:firstLine="964" w:firstLineChars="3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四、存在的问题分析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一是整体绩效监控存在问题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整体支出低于时间进度，部分项目主要集中在下半年开展。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二是项目绩效监控存在问题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1、有些项目不属于均衡项目,它是根据工作任务进行支出,因工作的不确定性,导致支出进度存在差异。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、有些项目属于购买货物类项目,只有在工作需要时购买货物才有此项资金支出。如“人大代表订刊”项目主要是订购报刊杂志，但由于报刊征订工作主要集中在每年年底进行，因此1-6月份项目资金支出进度较慢，执行率低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五、整改措施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1、加强项目资金使用效益跟踪,及时预控、查找资金使用和管理过程中存在的薄弱环节,及时纠正偏差,确保绩效目标的实现。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2、强化资金绩效实现情况的责任约束,对资金偏离预算绩效目标的支出,及时采取措施纠正,进一步规范项目资金使用绩效。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3、认真研究,理清思路,保证工作层层有人抓,问题和困难项项有对策,确保各项工作达到预期的绩效目标。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DB0"/>
    <w:rsid w:val="00053A9C"/>
    <w:rsid w:val="000A0949"/>
    <w:rsid w:val="000E41D7"/>
    <w:rsid w:val="000E582B"/>
    <w:rsid w:val="00146A98"/>
    <w:rsid w:val="00214CCC"/>
    <w:rsid w:val="00266FDE"/>
    <w:rsid w:val="00272DDF"/>
    <w:rsid w:val="002835EB"/>
    <w:rsid w:val="002A4728"/>
    <w:rsid w:val="002B7E8F"/>
    <w:rsid w:val="00324D29"/>
    <w:rsid w:val="00355C92"/>
    <w:rsid w:val="00437B3C"/>
    <w:rsid w:val="00446FC5"/>
    <w:rsid w:val="00471084"/>
    <w:rsid w:val="005576CA"/>
    <w:rsid w:val="005668F2"/>
    <w:rsid w:val="00571B49"/>
    <w:rsid w:val="005A6261"/>
    <w:rsid w:val="005A7395"/>
    <w:rsid w:val="005C3290"/>
    <w:rsid w:val="005F104F"/>
    <w:rsid w:val="006674BD"/>
    <w:rsid w:val="006941B8"/>
    <w:rsid w:val="00730BCB"/>
    <w:rsid w:val="008066B9"/>
    <w:rsid w:val="00897527"/>
    <w:rsid w:val="008B368E"/>
    <w:rsid w:val="00902A5B"/>
    <w:rsid w:val="00920152"/>
    <w:rsid w:val="0098551F"/>
    <w:rsid w:val="009E34CF"/>
    <w:rsid w:val="00A46089"/>
    <w:rsid w:val="00B02B48"/>
    <w:rsid w:val="00B16BE2"/>
    <w:rsid w:val="00B20DBE"/>
    <w:rsid w:val="00BF6C2E"/>
    <w:rsid w:val="00C11BBF"/>
    <w:rsid w:val="00C96DB0"/>
    <w:rsid w:val="00CA41A1"/>
    <w:rsid w:val="00CF4A29"/>
    <w:rsid w:val="00CF79ED"/>
    <w:rsid w:val="00DB0D8B"/>
    <w:rsid w:val="00E37259"/>
    <w:rsid w:val="00E40AF7"/>
    <w:rsid w:val="00E46678"/>
    <w:rsid w:val="00E64EEE"/>
    <w:rsid w:val="00F80C87"/>
    <w:rsid w:val="00F95330"/>
    <w:rsid w:val="00FF3CA1"/>
    <w:rsid w:val="00FF4F2C"/>
    <w:rsid w:val="0A1E4279"/>
    <w:rsid w:val="1BC321A5"/>
    <w:rsid w:val="1EBB1A54"/>
    <w:rsid w:val="20DA156C"/>
    <w:rsid w:val="4E1C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E3B450-951F-4732-9B37-9A19E64382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165</Words>
  <Characters>947</Characters>
  <Lines>7</Lines>
  <Paragraphs>2</Paragraphs>
  <TotalTime>15</TotalTime>
  <ScaleCrop>false</ScaleCrop>
  <LinksUpToDate>false</LinksUpToDate>
  <CharactersWithSpaces>1110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2021-02-04T05:59:00Z</dcterms:created>
  <dc:creator>QS</dc:creator>
  <cp:lastModifiedBy>人大</cp:lastModifiedBy>
  <cp:lastPrinted>2021-02-23T01:41:00Z</cp:lastPrinted>
  <dcterms:modified xsi:type="dcterms:W3CDTF">2021-09-06T02:09:46Z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D00BEEB2494849C0BB803FB09659F55B</vt:lpwstr>
  </property>
</Properties>
</file>