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202</w:t>
      </w:r>
      <w:r>
        <w:rPr>
          <w:rFonts w:hint="eastAsia" w:ascii="方正小标宋_GBK" w:hAnsi="宋体" w:eastAsia="方正小标宋_GBK" w:cs="宋体"/>
          <w:bCs/>
          <w:kern w:val="0"/>
          <w:sz w:val="44"/>
          <w:szCs w:val="44"/>
          <w:lang w:val="en-US" w:eastAsia="zh-CN"/>
        </w:rPr>
        <w:t>3</w:t>
      </w:r>
      <w:r>
        <w:rPr>
          <w:rFonts w:hint="eastAsia" w:ascii="方正小标宋_GBK" w:hAnsi="宋体" w:eastAsia="方正小标宋_GBK" w:cs="宋体"/>
          <w:bCs/>
          <w:kern w:val="0"/>
          <w:sz w:val="44"/>
          <w:szCs w:val="44"/>
        </w:rPr>
        <w:t>年生猪调出大县奖励</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资金项目</w:t>
      </w:r>
      <w:r>
        <w:rPr>
          <w:rFonts w:hint="eastAsia" w:ascii="方正小标宋_GBK" w:hAnsi="宋体" w:eastAsia="方正小标宋_GBK" w:cs="宋体"/>
          <w:bCs/>
          <w:kern w:val="0"/>
          <w:sz w:val="44"/>
          <w:szCs w:val="44"/>
          <w:lang w:val="en-US" w:eastAsia="zh-CN"/>
        </w:rPr>
        <w:t>工作经费</w:t>
      </w:r>
      <w:r>
        <w:rPr>
          <w:rFonts w:hint="eastAsia" w:ascii="方正小标宋_GBK" w:hAnsi="宋体" w:eastAsia="方正小标宋_GBK" w:cs="宋体"/>
          <w:bCs/>
          <w:kern w:val="0"/>
          <w:sz w:val="44"/>
          <w:szCs w:val="44"/>
        </w:rPr>
        <w:t>支出绩效评价报告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项目背景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 w:hAnsi="仿宋" w:eastAsia="仿宋"/>
          <w:sz w:val="32"/>
          <w:szCs w:val="32"/>
          <w:lang w:val="en-US" w:eastAsia="zh-CN"/>
        </w:rPr>
      </w:pPr>
      <w:r>
        <w:rPr>
          <w:rFonts w:hint="eastAsia" w:ascii="仿宋" w:hAnsi="仿宋" w:eastAsia="仿宋"/>
          <w:sz w:val="32"/>
          <w:szCs w:val="32"/>
        </w:rPr>
        <w:t>为充分调动我县养猪场生猪生产的积极性，稳定生猪生产，保障市场肉品供给，进一步发挥国家生猪调出大县奖励资金使用效益，</w:t>
      </w:r>
      <w:r>
        <w:rPr>
          <w:rFonts w:hint="eastAsia" w:ascii="仿宋" w:hAnsi="仿宋" w:eastAsia="仿宋"/>
          <w:sz w:val="32"/>
          <w:szCs w:val="32"/>
          <w:lang w:val="en-US" w:eastAsia="zh-CN"/>
        </w:rPr>
        <w:t>保障生猪调出大县项目的顺利实施。</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200" w:leftChars="0" w:firstLine="640" w:firstLineChars="0"/>
        <w:textAlignment w:val="auto"/>
        <w:outlineLvl w:val="0"/>
        <w:rPr>
          <w:rFonts w:hint="eastAsia" w:ascii="仿宋_GB2312" w:eastAsia="仿宋_GB2312"/>
          <w:sz w:val="32"/>
          <w:szCs w:val="32"/>
        </w:rPr>
      </w:pPr>
      <w:r>
        <w:rPr>
          <w:rFonts w:hint="eastAsia" w:ascii="仿宋_GB2312" w:eastAsia="仿宋_GB2312"/>
          <w:sz w:val="32"/>
          <w:szCs w:val="32"/>
        </w:rPr>
        <w:t>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rPr>
      </w:pPr>
      <w:r>
        <w:rPr>
          <w:rFonts w:hint="eastAsia" w:ascii="仿宋" w:hAnsi="仿宋" w:eastAsia="仿宋"/>
          <w:sz w:val="32"/>
          <w:szCs w:val="32"/>
          <w:lang w:val="en-US" w:eastAsia="zh-CN"/>
        </w:rPr>
        <w:t>聘请相关专家对</w:t>
      </w:r>
      <w:r>
        <w:rPr>
          <w:rFonts w:hint="eastAsia" w:ascii="仿宋" w:hAnsi="仿宋" w:eastAsia="仿宋"/>
          <w:sz w:val="32"/>
          <w:szCs w:val="32"/>
        </w:rPr>
        <w:t>新建、扩建生猪养殖场建设内容及投资额度</w:t>
      </w:r>
      <w:r>
        <w:rPr>
          <w:rFonts w:hint="eastAsia" w:ascii="仿宋" w:hAnsi="仿宋" w:eastAsia="仿宋"/>
          <w:sz w:val="32"/>
          <w:szCs w:val="32"/>
          <w:lang w:val="en-US" w:eastAsia="zh-CN"/>
        </w:rPr>
        <w:t>进行项目评审、验收，出据审计报告。对</w:t>
      </w:r>
      <w:r>
        <w:rPr>
          <w:rFonts w:hint="eastAsia" w:ascii="仿宋" w:hAnsi="仿宋" w:eastAsia="仿宋"/>
          <w:sz w:val="32"/>
          <w:szCs w:val="32"/>
          <w:lang w:eastAsia="zh-CN"/>
        </w:rPr>
        <w:t>河北神畜养殖有限公司</w:t>
      </w:r>
      <w:r>
        <w:rPr>
          <w:rFonts w:hint="eastAsia" w:ascii="仿宋" w:hAnsi="仿宋" w:eastAsia="仿宋"/>
          <w:sz w:val="32"/>
          <w:szCs w:val="32"/>
          <w:lang w:val="en-US" w:eastAsia="zh-CN"/>
        </w:rPr>
        <w:t>进行验收</w:t>
      </w:r>
      <w:r>
        <w:rPr>
          <w:rFonts w:hint="eastAsia" w:ascii="仿宋" w:hAnsi="仿宋" w:eastAsia="仿宋"/>
          <w:sz w:val="32"/>
          <w:szCs w:val="32"/>
          <w:lang w:eastAsia="zh-CN"/>
        </w:rPr>
        <w:t>、</w:t>
      </w:r>
      <w:r>
        <w:rPr>
          <w:rFonts w:hint="eastAsia" w:ascii="仿宋" w:hAnsi="仿宋" w:eastAsia="仿宋"/>
          <w:sz w:val="32"/>
          <w:szCs w:val="32"/>
          <w:lang w:val="en-US" w:eastAsia="zh-CN"/>
        </w:rPr>
        <w:t>财务审计</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rPr>
      </w:pPr>
      <w:r>
        <w:rPr>
          <w:rFonts w:hint="eastAsia" w:ascii="仿宋" w:hAnsi="仿宋" w:eastAsia="仿宋"/>
          <w:sz w:val="32"/>
          <w:szCs w:val="32"/>
          <w:lang w:val="en-US" w:eastAsia="zh-CN"/>
        </w:rPr>
        <w:t>一是2023年度完成</w:t>
      </w:r>
      <w:r>
        <w:rPr>
          <w:rFonts w:hint="eastAsia" w:ascii="仿宋" w:hAnsi="仿宋" w:eastAsia="仿宋"/>
          <w:sz w:val="32"/>
          <w:szCs w:val="32"/>
        </w:rPr>
        <w:t>新建、扩建规模养猪场猪舍、粪污处理设施、料房、清洗消毒设施等配套设施建设</w:t>
      </w:r>
      <w:r>
        <w:rPr>
          <w:rFonts w:hint="eastAsia" w:ascii="仿宋" w:hAnsi="仿宋" w:eastAsia="仿宋"/>
          <w:sz w:val="32"/>
          <w:szCs w:val="32"/>
          <w:lang w:val="en-US" w:eastAsia="zh-CN"/>
        </w:rPr>
        <w:t>的评审、验收工作</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eastAsia="zh-CN"/>
        </w:rPr>
        <w:t>二是</w:t>
      </w:r>
      <w:r>
        <w:rPr>
          <w:rFonts w:hint="eastAsia" w:ascii="仿宋" w:hAnsi="仿宋" w:eastAsia="仿宋"/>
          <w:sz w:val="32"/>
          <w:szCs w:val="32"/>
          <w:lang w:val="en-US" w:eastAsia="zh-CN"/>
        </w:rPr>
        <w:t>对</w:t>
      </w:r>
      <w:r>
        <w:rPr>
          <w:rFonts w:hint="eastAsia" w:ascii="仿宋" w:hAnsi="仿宋" w:eastAsia="仿宋"/>
          <w:sz w:val="32"/>
          <w:szCs w:val="32"/>
          <w:lang w:eastAsia="zh-CN"/>
        </w:rPr>
        <w:t>河北神畜养殖有限公司</w:t>
      </w:r>
      <w:r>
        <w:rPr>
          <w:rFonts w:hint="eastAsia" w:ascii="仿宋" w:hAnsi="仿宋" w:eastAsia="仿宋"/>
          <w:sz w:val="32"/>
          <w:szCs w:val="32"/>
          <w:lang w:val="en-US" w:eastAsia="zh-CN"/>
        </w:rPr>
        <w:t>和玉田县富源养殖有限公司设备购置进行验收、财务审计</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eastAsia="黑体"/>
          <w:sz w:val="32"/>
          <w:szCs w:val="32"/>
        </w:rPr>
      </w:pPr>
      <w:r>
        <w:rPr>
          <w:rFonts w:hint="eastAsia" w:ascii="仿宋" w:hAnsi="仿宋" w:eastAsia="仿宋"/>
          <w:sz w:val="32"/>
          <w:szCs w:val="32"/>
        </w:rPr>
        <w:t xml:space="preserve">    </w:t>
      </w: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绩效评价目的</w:t>
      </w:r>
      <w:r>
        <w:rPr>
          <w:rFonts w:hint="eastAsia" w:ascii="仿宋_GB2312" w:eastAsia="仿宋_GB2312"/>
          <w:sz w:val="32"/>
          <w:szCs w:val="32"/>
          <w:lang w:val="en-US" w:eastAsia="zh-CN"/>
        </w:rPr>
        <w:t>是切实发挥财政资金的引导作用，促进生猪产业的健康发展；绩效评价的对象和范围为项目实施主体完成项目质量达到相关要求等。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
          <w:sz w:val="32"/>
          <w:szCs w:val="32"/>
          <w:lang w:val="en-US" w:eastAsia="zh-CN"/>
        </w:rPr>
      </w:pPr>
      <w:r>
        <w:rPr>
          <w:rFonts w:hint="eastAsia" w:ascii="仿宋" w:hAnsi="仿宋" w:eastAsia="仿宋"/>
          <w:sz w:val="32"/>
          <w:szCs w:val="32"/>
        </w:rPr>
        <w:t>《河北省财政厅关于转发生猪（牛羊）调出大县奖励资金管理办法的通知》（冀财建[2015]243号）</w:t>
      </w:r>
      <w:r>
        <w:rPr>
          <w:rFonts w:hint="eastAsia" w:ascii="仿宋" w:hAnsi="仿宋" w:eastAsia="仿宋"/>
          <w:sz w:val="32"/>
          <w:szCs w:val="32"/>
          <w:lang w:val="en-US" w:eastAsia="zh-CN"/>
        </w:rPr>
        <w:t>及国家相关财务制度等。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微软雅黑"/>
          <w:sz w:val="32"/>
          <w:szCs w:val="32"/>
          <w:lang w:eastAsia="zh-CN"/>
        </w:rPr>
      </w:pPr>
      <w:r>
        <w:rPr>
          <w:rFonts w:hint="eastAsia" w:ascii="仿宋" w:hAnsi="仿宋" w:eastAsia="仿宋"/>
          <w:sz w:val="32"/>
          <w:szCs w:val="32"/>
        </w:rPr>
        <w:t>绩效评价结果采取评分和评级相结合的方式，</w:t>
      </w:r>
      <w:r>
        <w:rPr>
          <w:rFonts w:hint="eastAsia" w:ascii="仿宋" w:hAnsi="仿宋" w:eastAsia="仿宋"/>
          <w:sz w:val="32"/>
          <w:szCs w:val="32"/>
          <w:lang w:val="en-US" w:eastAsia="zh-CN"/>
        </w:rPr>
        <w:t>评价结果为</w:t>
      </w:r>
      <w:r>
        <w:rPr>
          <w:rFonts w:hint="eastAsia" w:ascii="仿宋" w:hAnsi="仿宋" w:eastAsia="仿宋"/>
          <w:sz w:val="32"/>
          <w:szCs w:val="32"/>
        </w:rPr>
        <w:t>优</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项目采用制定资金分配方案、确定支持标准、养殖场户申报、专家审核、项目执行、项目验收、公示、拨付资金的方式进行。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w:t>
      </w:r>
      <w:r>
        <w:rPr>
          <w:rFonts w:hint="eastAsia" w:ascii="仿宋_GB2312" w:eastAsia="仿宋_GB2312"/>
          <w:sz w:val="32"/>
          <w:szCs w:val="32"/>
          <w:lang w:eastAsia="zh-CN"/>
        </w:rPr>
        <w:t>财务管理</w:t>
      </w:r>
      <w:r>
        <w:rPr>
          <w:rFonts w:hint="eastAsia" w:ascii="仿宋_GB2312" w:eastAsia="仿宋_GB2312"/>
          <w:sz w:val="32"/>
          <w:szCs w:val="32"/>
          <w:lang w:val="en-US" w:eastAsia="zh-CN"/>
        </w:rPr>
        <w:t>规范</w:t>
      </w:r>
      <w:r>
        <w:rPr>
          <w:rFonts w:hint="eastAsia" w:ascii="仿宋_GB2312" w:eastAsia="仿宋_GB2312"/>
          <w:sz w:val="32"/>
          <w:szCs w:val="32"/>
          <w:lang w:eastAsia="zh-CN"/>
        </w:rPr>
        <w:t>，资金使用</w:t>
      </w:r>
      <w:r>
        <w:rPr>
          <w:rFonts w:hint="eastAsia" w:ascii="仿宋_GB2312" w:eastAsia="仿宋_GB2312"/>
          <w:sz w:val="32"/>
          <w:szCs w:val="32"/>
          <w:lang w:val="en-US" w:eastAsia="zh-CN"/>
        </w:rPr>
        <w:t>严格按照方案进行，</w:t>
      </w:r>
      <w:r>
        <w:rPr>
          <w:rFonts w:hint="eastAsia" w:ascii="仿宋_GB2312" w:eastAsia="仿宋_GB2312"/>
          <w:sz w:val="32"/>
          <w:szCs w:val="32"/>
          <w:lang w:eastAsia="zh-CN"/>
        </w:rPr>
        <w:t>组织机构、管理制度</w:t>
      </w:r>
      <w:r>
        <w:rPr>
          <w:rFonts w:hint="eastAsia" w:ascii="仿宋_GB2312" w:eastAsia="仿宋_GB2312"/>
          <w:sz w:val="32"/>
          <w:szCs w:val="32"/>
          <w:lang w:val="en-US" w:eastAsia="zh-CN"/>
        </w:rPr>
        <w:t>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rPr>
      </w:pPr>
      <w:r>
        <w:rPr>
          <w:rFonts w:hint="eastAsia" w:ascii="仿宋_GB2312" w:eastAsia="仿宋_GB2312"/>
          <w:sz w:val="32"/>
          <w:szCs w:val="32"/>
          <w:lang w:eastAsia="zh-CN"/>
        </w:rPr>
        <w:t>产出数量、产出质量、产出时效、产出成本</w:t>
      </w:r>
      <w:r>
        <w:rPr>
          <w:rFonts w:hint="eastAsia" w:ascii="仿宋_GB2312" w:eastAsia="仿宋_GB2312"/>
          <w:sz w:val="32"/>
          <w:szCs w:val="32"/>
          <w:lang w:val="en-US" w:eastAsia="zh-CN"/>
        </w:rPr>
        <w:t>达到预期要求。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项目完工后没有直接</w:t>
      </w:r>
      <w:r>
        <w:rPr>
          <w:rFonts w:hint="eastAsia" w:ascii="仿宋_GB2312" w:eastAsia="仿宋_GB2312"/>
          <w:sz w:val="32"/>
          <w:szCs w:val="32"/>
          <w:lang w:eastAsia="zh-CN"/>
        </w:rPr>
        <w:t>经济效益，</w:t>
      </w:r>
      <w:r>
        <w:rPr>
          <w:rFonts w:hint="eastAsia" w:ascii="仿宋_GB2312" w:eastAsia="仿宋_GB2312"/>
          <w:sz w:val="32"/>
          <w:szCs w:val="32"/>
          <w:lang w:val="en-US" w:eastAsia="zh-CN"/>
        </w:rPr>
        <w:t>但保证了生猪调出大县项目的实施质量，从而促进了生猪养殖的发展</w:t>
      </w:r>
      <w:r>
        <w:rPr>
          <w:rFonts w:hint="eastAsia" w:ascii="仿宋_GB2312" w:eastAsia="仿宋_GB2312"/>
          <w:sz w:val="32"/>
          <w:szCs w:val="32"/>
          <w:lang w:eastAsia="zh-CN"/>
        </w:rPr>
        <w:t>，社会效益、环境效益可持续影响</w:t>
      </w:r>
      <w:r>
        <w:rPr>
          <w:rFonts w:hint="eastAsia" w:ascii="仿宋_GB2312" w:eastAsia="仿宋_GB2312"/>
          <w:sz w:val="32"/>
          <w:szCs w:val="32"/>
          <w:lang w:val="en-US" w:eastAsia="zh-CN"/>
        </w:rPr>
        <w:t>显著</w:t>
      </w:r>
      <w:r>
        <w:rPr>
          <w:rFonts w:hint="eastAsia" w:ascii="仿宋_GB2312" w:eastAsia="仿宋_GB2312"/>
          <w:sz w:val="32"/>
          <w:szCs w:val="32"/>
          <w:lang w:eastAsia="zh-CN"/>
        </w:rPr>
        <w:t>，服务对象满意度</w:t>
      </w:r>
      <w:r>
        <w:rPr>
          <w:rFonts w:hint="eastAsia" w:ascii="仿宋_GB2312" w:eastAsia="仿宋_GB2312"/>
          <w:sz w:val="32"/>
          <w:szCs w:val="32"/>
          <w:lang w:val="en-US" w:eastAsia="zh-CN"/>
        </w:rPr>
        <w:t>良好。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14CDD"/>
    <w:multiLevelType w:val="singleLevel"/>
    <w:tmpl w:val="A6B14CDD"/>
    <w:lvl w:ilvl="0" w:tentative="0">
      <w:start w:val="2"/>
      <w:numFmt w:val="decimal"/>
      <w:suff w:val="nothing"/>
      <w:lvlText w:val="%1、"/>
      <w:lvlJc w:val="left"/>
      <w:pPr>
        <w:ind w:left="200"/>
      </w:pPr>
    </w:lvl>
  </w:abstractNum>
  <w:abstractNum w:abstractNumId="1">
    <w:nsid w:val="57FB3BCE"/>
    <w:multiLevelType w:val="singleLevel"/>
    <w:tmpl w:val="57FB3BC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86516B"/>
    <w:rsid w:val="2EE94D66"/>
    <w:rsid w:val="3B6112E6"/>
    <w:rsid w:val="63FD2815"/>
    <w:rsid w:val="675C2FC0"/>
    <w:rsid w:val="77977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dcterms:modified xsi:type="dcterms:W3CDTF">2024-08-13T08:10:58Z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B266A29AD6854EBBB6572BAF54154318</vt:lpwstr>
  </property>
</Properties>
</file>