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玉田县农业农村局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冬季安全取暖印刷经费</w:t>
      </w:r>
      <w:r>
        <w:rPr>
          <w:rFonts w:hint="eastAsia" w:ascii="方正小标宋_GBK" w:hAnsi="宋体" w:eastAsia="方正小标宋_GBK" w:cs="宋体"/>
          <w:bCs/>
          <w:kern w:val="0"/>
          <w:sz w:val="44"/>
          <w:szCs w:val="44"/>
        </w:rPr>
        <w:t>项目</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pStyle w:val="2"/>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640"/>
        <w:rPr>
          <w:rFonts w:hint="eastAsia" w:ascii="仿宋_GB2312" w:hAnsi="仿宋_GB2312" w:eastAsia="仿宋_GB2312" w:cs="仿宋_GB2312"/>
          <w:sz w:val="32"/>
          <w:szCs w:val="32"/>
          <w:lang w:val="en-US" w:eastAsia="zh-CN"/>
        </w:rPr>
      </w:pPr>
      <w:r>
        <w:rPr>
          <w:rFonts w:hint="eastAsia" w:ascii="仿宋_GB2312" w:eastAsia="仿宋_GB2312"/>
          <w:sz w:val="32"/>
          <w:szCs w:val="32"/>
        </w:rPr>
        <w:t>（一）项目概况。</w:t>
      </w:r>
      <w:r>
        <w:rPr>
          <w:rFonts w:hint="eastAsia" w:ascii="仿宋_GB2312" w:hAnsi="仿宋_GB2312" w:eastAsia="仿宋_GB2312" w:cs="仿宋_GB2312"/>
          <w:sz w:val="32"/>
          <w:szCs w:val="32"/>
          <w:lang w:val="en-US" w:eastAsia="zh-CN"/>
        </w:rPr>
        <w:t>按照省市县洁净煤安全取暖工作部署，农业农村部门负责燃煤农户清洁、温暖、安全过冬。为保障全县燃煤农户更加知晓、掌握洁净煤财政补贴政策和安全取暖常识，全面细化落实各项燃煤安全取暖宣传措施。因冬季安全取暖宣传工作需要，利用县级财政冬季安全取暖印刷经费9.96万元，通过询价方式</w:t>
      </w:r>
      <w:r>
        <w:rPr>
          <w:rFonts w:hint="eastAsia" w:ascii="仿宋_GB2312" w:hAnsi="仿宋_GB2312" w:eastAsia="仿宋_GB2312" w:cs="仿宋_GB2312"/>
          <w:sz w:val="32"/>
          <w:szCs w:val="32"/>
        </w:rPr>
        <w:t>印制</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lang w:val="en-US" w:eastAsia="zh-CN"/>
        </w:rPr>
        <w:t>洁净煤补贴政策宣传明白纸、</w:t>
      </w:r>
      <w:r>
        <w:rPr>
          <w:rFonts w:hint="eastAsia" w:ascii="仿宋_GB2312" w:hAnsi="仿宋_GB2312" w:eastAsia="仿宋_GB2312" w:cs="仿宋_GB2312"/>
          <w:sz w:val="32"/>
          <w:szCs w:val="32"/>
        </w:rPr>
        <w:t>冬季取暖安全宣传挂历</w:t>
      </w:r>
      <w:r>
        <w:rPr>
          <w:rFonts w:hint="eastAsia" w:ascii="仿宋_GB2312" w:eastAsia="仿宋_GB2312"/>
          <w:sz w:val="32"/>
          <w:szCs w:val="32"/>
          <w:lang w:eastAsia="zh-CN"/>
        </w:rPr>
        <w:t>、</w:t>
      </w:r>
      <w:r>
        <w:rPr>
          <w:rFonts w:hint="eastAsia" w:ascii="仿宋_GB2312" w:eastAsia="仿宋_GB2312"/>
          <w:sz w:val="32"/>
          <w:szCs w:val="32"/>
        </w:rPr>
        <w:t>安全</w:t>
      </w:r>
      <w:r>
        <w:rPr>
          <w:rFonts w:hint="eastAsia" w:ascii="仿宋_GB2312" w:eastAsia="仿宋_GB2312"/>
          <w:sz w:val="32"/>
          <w:szCs w:val="32"/>
          <w:lang w:eastAsia="zh-CN"/>
        </w:rPr>
        <w:t>取暖</w:t>
      </w:r>
      <w:r>
        <w:rPr>
          <w:rFonts w:hint="eastAsia" w:ascii="仿宋_GB2312" w:eastAsia="仿宋_GB2312"/>
          <w:sz w:val="32"/>
          <w:szCs w:val="32"/>
        </w:rPr>
        <w:t>明白纸</w:t>
      </w:r>
      <w:r>
        <w:rPr>
          <w:rFonts w:hint="eastAsia" w:ascii="仿宋_GB2312" w:eastAsia="仿宋_GB2312"/>
          <w:sz w:val="32"/>
          <w:szCs w:val="32"/>
          <w:lang w:eastAsia="zh-CN"/>
        </w:rPr>
        <w:t>、</w:t>
      </w:r>
      <w:r>
        <w:rPr>
          <w:rFonts w:hint="eastAsia" w:ascii="仿宋_GB2312" w:eastAsia="仿宋_GB2312"/>
          <w:sz w:val="32"/>
          <w:szCs w:val="32"/>
          <w:lang w:val="en-US" w:eastAsia="zh-CN"/>
        </w:rPr>
        <w:t>燃煤安全室内配套设施及报警器使用科普挂图和安全隐患排查台账，</w:t>
      </w:r>
      <w:r>
        <w:rPr>
          <w:rFonts w:hint="eastAsia" w:ascii="仿宋_GB2312" w:hAnsi="仿宋_GB2312" w:eastAsia="仿宋_GB2312" w:cs="仿宋_GB2312"/>
          <w:sz w:val="32"/>
          <w:szCs w:val="32"/>
          <w:lang w:val="en-US" w:eastAsia="zh-CN"/>
        </w:rPr>
        <w:t>现已全部印刷完成，并及时通过各乡镇（街道）发放张贴到村到户，确保燃煤农户温暖、安全过冬，取得了良好的宣传效果。</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。目标</w:t>
      </w:r>
      <w:r>
        <w:rPr>
          <w:rFonts w:hint="eastAsia" w:ascii="仿宋_GB2312" w:hAnsi="仿宋_GB2312" w:eastAsia="仿宋_GB2312" w:cs="仿宋_GB2312"/>
          <w:sz w:val="32"/>
          <w:szCs w:val="32"/>
          <w:lang w:val="en-US" w:eastAsia="zh-CN"/>
        </w:rPr>
        <w:t>为保障全县燃煤农户更加知晓、掌握洁净煤财政补贴政策和安全取暖常识，全面细化落实各项燃煤安全取暖宣传措施。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财务科科长</w:t>
      </w:r>
      <w:r>
        <w:rPr>
          <w:rFonts w:hint="eastAsia" w:ascii="仿宋_GB2312" w:eastAsia="仿宋_GB2312"/>
          <w:sz w:val="32"/>
          <w:szCs w:val="32"/>
        </w:rPr>
        <w:t>、业务科科长</w:t>
      </w:r>
      <w:r>
        <w:rPr>
          <w:rFonts w:hint="eastAsia" w:ascii="仿宋_GB2312" w:eastAsia="仿宋_GB2312"/>
          <w:sz w:val="32"/>
          <w:szCs w:val="32"/>
          <w:lang w:eastAsia="zh-CN"/>
        </w:rPr>
        <w:t>等相关科室负责人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通过对洁净煤安全取暖宣传情况满意度进行调查，农户对冬季安全取暖政策、常识等技术宣传和隐患排查、政策宣传表示满意，群众满意度达到95%以上，达到了预期满意度目标要求。</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rPr>
          <w:rFonts w:hint="eastAsia" w:ascii="仿宋_GB2312" w:hAnsi="仿宋_GB2312" w:eastAsia="仿宋_GB2312" w:cs="仿宋_GB2312"/>
          <w:sz w:val="32"/>
          <w:szCs w:val="32"/>
          <w:lang w:val="en-US" w:eastAsia="zh-CN"/>
        </w:rPr>
      </w:pPr>
      <w:r>
        <w:rPr>
          <w:rFonts w:hint="eastAsia" w:ascii="仿宋_GB2312" w:eastAsia="仿宋_GB2312"/>
          <w:b/>
          <w:bCs/>
          <w:sz w:val="32"/>
          <w:szCs w:val="32"/>
        </w:rPr>
        <w:t>（一）项目决策情况。</w:t>
      </w:r>
      <w:r>
        <w:rPr>
          <w:rFonts w:hint="eastAsia" w:ascii="仿宋_GB2312" w:hAnsi="仿宋_GB2312" w:eastAsia="仿宋_GB2312" w:cs="仿宋_GB2312"/>
          <w:sz w:val="32"/>
          <w:szCs w:val="32"/>
          <w:lang w:val="en-US" w:eastAsia="zh-CN"/>
        </w:rPr>
        <w:t>因冬季安全取暖宣传工作需要，通过询价方式</w:t>
      </w:r>
      <w:r>
        <w:rPr>
          <w:rFonts w:hint="eastAsia" w:ascii="仿宋_GB2312" w:hAnsi="仿宋_GB2312" w:eastAsia="仿宋_GB2312" w:cs="仿宋_GB2312"/>
          <w:sz w:val="32"/>
          <w:szCs w:val="32"/>
        </w:rPr>
        <w:t>印制</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lang w:val="en-US" w:eastAsia="zh-CN"/>
        </w:rPr>
        <w:t>洁净煤补贴政策宣传明白纸、</w:t>
      </w:r>
      <w:r>
        <w:rPr>
          <w:rFonts w:hint="eastAsia" w:ascii="仿宋_GB2312" w:hAnsi="仿宋_GB2312" w:eastAsia="仿宋_GB2312" w:cs="仿宋_GB2312"/>
          <w:sz w:val="32"/>
          <w:szCs w:val="32"/>
        </w:rPr>
        <w:t>冬季取暖安全宣传挂历</w:t>
      </w:r>
      <w:r>
        <w:rPr>
          <w:rFonts w:hint="eastAsia" w:ascii="仿宋_GB2312" w:eastAsia="仿宋_GB2312"/>
          <w:sz w:val="32"/>
          <w:szCs w:val="32"/>
          <w:lang w:eastAsia="zh-CN"/>
        </w:rPr>
        <w:t>、</w:t>
      </w:r>
      <w:r>
        <w:rPr>
          <w:rFonts w:hint="eastAsia" w:ascii="仿宋_GB2312" w:eastAsia="仿宋_GB2312"/>
          <w:sz w:val="32"/>
          <w:szCs w:val="32"/>
        </w:rPr>
        <w:t>安全</w:t>
      </w:r>
      <w:r>
        <w:rPr>
          <w:rFonts w:hint="eastAsia" w:ascii="仿宋_GB2312" w:eastAsia="仿宋_GB2312"/>
          <w:sz w:val="32"/>
          <w:szCs w:val="32"/>
          <w:lang w:eastAsia="zh-CN"/>
        </w:rPr>
        <w:t>取暖</w:t>
      </w:r>
      <w:r>
        <w:rPr>
          <w:rFonts w:hint="eastAsia" w:ascii="仿宋_GB2312" w:eastAsia="仿宋_GB2312"/>
          <w:sz w:val="32"/>
          <w:szCs w:val="32"/>
        </w:rPr>
        <w:t>明白纸</w:t>
      </w:r>
      <w:r>
        <w:rPr>
          <w:rFonts w:hint="eastAsia" w:ascii="仿宋_GB2312" w:eastAsia="仿宋_GB2312"/>
          <w:sz w:val="32"/>
          <w:szCs w:val="32"/>
          <w:lang w:eastAsia="zh-CN"/>
        </w:rPr>
        <w:t>、</w:t>
      </w:r>
      <w:r>
        <w:rPr>
          <w:rFonts w:hint="eastAsia" w:ascii="仿宋_GB2312" w:eastAsia="仿宋_GB2312"/>
          <w:sz w:val="32"/>
          <w:szCs w:val="32"/>
          <w:lang w:val="en-US" w:eastAsia="zh-CN"/>
        </w:rPr>
        <w:t>燃煤安全室内配套设施及报警器使用科普挂图和安全隐患排查台账，</w:t>
      </w:r>
      <w:r>
        <w:rPr>
          <w:rFonts w:hint="eastAsia" w:ascii="仿宋_GB2312" w:hAnsi="仿宋_GB2312" w:eastAsia="仿宋_GB2312" w:cs="仿宋_GB2312"/>
          <w:sz w:val="32"/>
          <w:szCs w:val="32"/>
          <w:lang w:val="en-US" w:eastAsia="zh-CN"/>
        </w:rPr>
        <w:t>现已全部印刷完成，并及时通过各乡镇（街道）发放张贴到村到户，确保燃煤农户温暖、安全过冬，取得了良好的宣传效果。</w:t>
      </w:r>
    </w:p>
    <w:p>
      <w:pPr>
        <w:pStyle w:val="2"/>
        <w:rPr>
          <w:rFonts w:hint="eastAsia" w:ascii="仿宋_GB2312" w:hAnsi="仿宋_GB2312" w:eastAsia="仿宋_GB2312" w:cs="仿宋_GB2312"/>
          <w:b w:val="0"/>
          <w:bCs w:val="0"/>
          <w:sz w:val="32"/>
          <w:szCs w:val="32"/>
          <w:lang w:val="en-US" w:eastAsia="zh-CN"/>
        </w:rPr>
      </w:pPr>
      <w:r>
        <w:rPr>
          <w:rFonts w:hint="eastAsia" w:ascii="仿宋_GB2312" w:eastAsia="仿宋_GB2312"/>
          <w:b/>
          <w:bCs/>
          <w:sz w:val="32"/>
          <w:szCs w:val="32"/>
        </w:rPr>
        <w:t>（二）项目过程情况。</w:t>
      </w:r>
      <w:r>
        <w:rPr>
          <w:rFonts w:hint="eastAsia" w:ascii="仿宋_GB2312" w:hAnsi="仿宋_GB2312" w:eastAsia="仿宋_GB2312" w:cs="仿宋_GB2312"/>
          <w:b w:val="0"/>
          <w:bCs w:val="0"/>
          <w:sz w:val="32"/>
          <w:szCs w:val="32"/>
          <w:lang w:val="en-US" w:eastAsia="zh-CN"/>
        </w:rPr>
        <w:t>县农业农村局为确保项目资金使用达到绩效目标要求</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保证各项强农惠农政策落实落地，严格</w:t>
      </w:r>
      <w:r>
        <w:rPr>
          <w:rFonts w:hint="eastAsia" w:ascii="仿宋_GB2312" w:hAnsi="仿宋_GB2312" w:cs="仿宋_GB2312"/>
          <w:sz w:val="32"/>
          <w:szCs w:val="32"/>
          <w:lang w:eastAsia="zh-CN"/>
        </w:rPr>
        <w:t>按照报账制手续，</w:t>
      </w:r>
      <w:r>
        <w:rPr>
          <w:rFonts w:hint="eastAsia" w:ascii="仿宋_GB2312" w:hAnsi="仿宋_GB2312" w:eastAsia="仿宋_GB2312" w:cs="仿宋_GB2312"/>
          <w:b w:val="0"/>
          <w:bCs w:val="0"/>
          <w:sz w:val="32"/>
          <w:szCs w:val="32"/>
          <w:lang w:val="en-US" w:eastAsia="zh-CN"/>
        </w:rPr>
        <w:t>由玉田县农业农村局及时向县财政</w:t>
      </w:r>
      <w:r>
        <w:rPr>
          <w:rFonts w:hint="eastAsia" w:ascii="仿宋_GB2312" w:hAnsi="仿宋_GB2312" w:cs="仿宋_GB2312"/>
          <w:b w:val="0"/>
          <w:bCs w:val="0"/>
          <w:sz w:val="32"/>
          <w:szCs w:val="32"/>
          <w:lang w:val="en-US" w:eastAsia="zh-CN"/>
        </w:rPr>
        <w:t>申请</w:t>
      </w:r>
      <w:r>
        <w:rPr>
          <w:rFonts w:hint="eastAsia" w:ascii="仿宋_GB2312" w:hAnsi="仿宋_GB2312" w:eastAsia="仿宋_GB2312" w:cs="仿宋_GB2312"/>
          <w:b w:val="0"/>
          <w:bCs w:val="0"/>
          <w:sz w:val="32"/>
          <w:szCs w:val="32"/>
          <w:lang w:val="en-US" w:eastAsia="zh-CN"/>
        </w:rPr>
        <w:t>，</w:t>
      </w:r>
      <w:r>
        <w:rPr>
          <w:rFonts w:hint="eastAsia" w:ascii="仿宋_GB2312" w:hAnsi="仿宋_GB2312" w:cs="仿宋_GB2312"/>
          <w:b w:val="0"/>
          <w:bCs w:val="0"/>
          <w:sz w:val="32"/>
          <w:szCs w:val="32"/>
          <w:lang w:val="en-US" w:eastAsia="zh-CN"/>
        </w:rPr>
        <w:t>及时</w:t>
      </w:r>
      <w:r>
        <w:rPr>
          <w:rFonts w:hint="eastAsia" w:ascii="仿宋_GB2312" w:hAnsi="仿宋_GB2312" w:eastAsia="仿宋_GB2312" w:cs="仿宋_GB2312"/>
          <w:b w:val="0"/>
          <w:bCs w:val="0"/>
          <w:sz w:val="32"/>
          <w:szCs w:val="32"/>
          <w:lang w:val="en-US" w:eastAsia="zh-CN"/>
        </w:rPr>
        <w:t>将资金</w:t>
      </w:r>
      <w:r>
        <w:rPr>
          <w:rFonts w:hint="eastAsia" w:ascii="仿宋_GB2312" w:hAnsi="仿宋_GB2312" w:cs="仿宋_GB2312"/>
          <w:b w:val="0"/>
          <w:bCs w:val="0"/>
          <w:sz w:val="32"/>
          <w:szCs w:val="32"/>
          <w:lang w:val="en-US" w:eastAsia="zh-CN"/>
        </w:rPr>
        <w:t>拨付至</w:t>
      </w:r>
      <w:r>
        <w:rPr>
          <w:rFonts w:hint="eastAsia" w:ascii="仿宋_GB2312" w:hAnsi="仿宋_GB2312" w:eastAsia="仿宋_GB2312" w:cs="仿宋_GB2312"/>
          <w:b w:val="0"/>
          <w:bCs w:val="0"/>
          <w:sz w:val="32"/>
          <w:szCs w:val="32"/>
          <w:lang w:val="en-US" w:eastAsia="zh-CN"/>
        </w:rPr>
        <w:t>到</w:t>
      </w:r>
      <w:r>
        <w:rPr>
          <w:rFonts w:hint="eastAsia" w:ascii="仿宋_GB2312" w:hAnsi="仿宋_GB2312" w:cs="仿宋_GB2312"/>
          <w:b w:val="0"/>
          <w:bCs w:val="0"/>
          <w:sz w:val="32"/>
          <w:szCs w:val="32"/>
          <w:lang w:val="en-US" w:eastAsia="zh-CN"/>
        </w:rPr>
        <w:t>专用</w:t>
      </w:r>
      <w:r>
        <w:rPr>
          <w:rFonts w:hint="eastAsia" w:ascii="仿宋_GB2312" w:hAnsi="仿宋_GB2312" w:eastAsia="仿宋_GB2312" w:cs="仿宋_GB2312"/>
          <w:b w:val="0"/>
          <w:bCs w:val="0"/>
          <w:sz w:val="32"/>
          <w:szCs w:val="32"/>
          <w:lang w:val="en-US" w:eastAsia="zh-CN"/>
        </w:rPr>
        <w:t>帐户。</w:t>
      </w:r>
    </w:p>
    <w:p>
      <w:pPr>
        <w:spacing w:line="600" w:lineRule="exact"/>
        <w:ind w:firstLine="643" w:firstLineChars="200"/>
        <w:outlineLvl w:val="0"/>
        <w:rPr>
          <w:rFonts w:hint="eastAsia" w:ascii="仿宋_GB2312" w:hAnsi="仿宋_GB2312" w:eastAsia="仿宋_GB2312" w:cs="仿宋_GB2312"/>
          <w:b w:val="0"/>
          <w:bCs w:val="0"/>
          <w:sz w:val="32"/>
          <w:szCs w:val="32"/>
          <w:lang w:val="en-US" w:eastAsia="zh-CN"/>
        </w:rPr>
      </w:pPr>
      <w:r>
        <w:rPr>
          <w:rFonts w:hint="eastAsia" w:ascii="仿宋_GB2312" w:eastAsia="仿宋_GB2312"/>
          <w:b/>
          <w:bCs/>
          <w:sz w:val="32"/>
          <w:szCs w:val="32"/>
        </w:rPr>
        <w:t>（三）项目产出情况。</w:t>
      </w:r>
      <w:r>
        <w:rPr>
          <w:rFonts w:hint="eastAsia" w:ascii="仿宋_GB2312" w:eastAsia="仿宋_GB2312"/>
          <w:b w:val="0"/>
          <w:bCs w:val="0"/>
          <w:sz w:val="32"/>
          <w:szCs w:val="32"/>
          <w:lang w:eastAsia="zh-CN"/>
        </w:rPr>
        <w:t>该项目主要</w:t>
      </w:r>
      <w:r>
        <w:rPr>
          <w:rFonts w:hint="eastAsia" w:ascii="仿宋_GB2312" w:eastAsia="仿宋_GB2312"/>
          <w:sz w:val="32"/>
          <w:szCs w:val="32"/>
          <w:lang w:val="en-US" w:eastAsia="zh-CN"/>
        </w:rPr>
        <w:t>目标是</w:t>
      </w:r>
      <w:r>
        <w:rPr>
          <w:rFonts w:hint="eastAsia" w:ascii="仿宋_GB2312" w:hAnsi="仿宋_GB2312" w:eastAsia="仿宋_GB2312" w:cs="仿宋_GB2312"/>
          <w:sz w:val="32"/>
          <w:szCs w:val="32"/>
          <w:lang w:val="en-US" w:eastAsia="zh-CN"/>
        </w:rPr>
        <w:t>确保燃煤农户温暖、安全过冬，</w:t>
      </w:r>
      <w:r>
        <w:rPr>
          <w:rFonts w:hint="eastAsia" w:ascii="仿宋_GB2312" w:eastAsia="仿宋_GB2312"/>
          <w:sz w:val="32"/>
          <w:szCs w:val="32"/>
          <w:lang w:val="en-US" w:eastAsia="zh-CN"/>
        </w:rPr>
        <w:t>目的是确保不发生燃煤安全事故，</w:t>
      </w:r>
      <w:r>
        <w:rPr>
          <w:rFonts w:hint="eastAsia" w:ascii="仿宋_GB2312" w:hAnsi="仿宋_GB2312" w:eastAsia="仿宋_GB2312" w:cs="仿宋_GB2312"/>
          <w:sz w:val="32"/>
          <w:szCs w:val="32"/>
          <w:lang w:val="en-US" w:eastAsia="zh-CN"/>
        </w:rPr>
        <w:t>提升安全使用意识和政策知晓度</w:t>
      </w:r>
      <w:r>
        <w:rPr>
          <w:rFonts w:hint="eastAsia" w:ascii="仿宋_GB2312" w:eastAsia="仿宋_GB2312"/>
          <w:sz w:val="32"/>
          <w:szCs w:val="32"/>
          <w:lang w:val="en-US" w:eastAsia="zh-CN"/>
        </w:rPr>
        <w:t>。</w:t>
      </w:r>
    </w:p>
    <w:p>
      <w:pPr>
        <w:spacing w:line="600" w:lineRule="exact"/>
        <w:ind w:firstLine="643" w:firstLineChars="200"/>
        <w:outlineLvl w:val="0"/>
        <w:rPr>
          <w:rFonts w:hint="eastAsia" w:ascii="仿宋_GB2312" w:eastAsia="仿宋_GB2312"/>
          <w:sz w:val="32"/>
          <w:szCs w:val="32"/>
          <w:lang w:eastAsia="zh-CN"/>
        </w:rPr>
      </w:pPr>
      <w:r>
        <w:rPr>
          <w:rFonts w:hint="eastAsia" w:ascii="仿宋_GB2312" w:eastAsia="仿宋_GB2312"/>
          <w:b/>
          <w:bCs/>
          <w:sz w:val="32"/>
          <w:szCs w:val="32"/>
        </w:rPr>
        <w:t>（四）项目效益情况。</w:t>
      </w:r>
      <w:r>
        <w:rPr>
          <w:rFonts w:hint="eastAsia" w:ascii="仿宋_GB2312" w:eastAsia="仿宋_GB2312"/>
          <w:sz w:val="32"/>
          <w:szCs w:val="32"/>
          <w:lang w:eastAsia="zh-CN"/>
        </w:rPr>
        <w:t>该项目的实施</w:t>
      </w:r>
      <w:r>
        <w:rPr>
          <w:rFonts w:hint="eastAsia" w:ascii="仿宋_GB2312" w:hAnsi="仿宋_GB2312" w:eastAsia="仿宋_GB2312" w:cs="仿宋_GB2312"/>
          <w:sz w:val="32"/>
          <w:szCs w:val="32"/>
          <w:lang w:val="en-US" w:eastAsia="zh-CN"/>
        </w:rPr>
        <w:t>切实保障了确保燃煤农户温暖、安全过冬，强化安全防护措施、提升安全使用意识</w:t>
      </w:r>
      <w:r>
        <w:rPr>
          <w:rFonts w:hint="eastAsia" w:ascii="仿宋_GB2312" w:eastAsia="仿宋_GB2312"/>
          <w:sz w:val="32"/>
          <w:szCs w:val="32"/>
          <w:lang w:eastAsia="zh-CN"/>
        </w:rPr>
        <w:t>提高，</w:t>
      </w:r>
      <w:r>
        <w:rPr>
          <w:rFonts w:hint="eastAsia" w:ascii="仿宋_GB2312" w:hAnsi="仿宋_GB2312" w:eastAsia="仿宋_GB2312" w:cs="仿宋_GB2312"/>
          <w:sz w:val="32"/>
          <w:szCs w:val="32"/>
          <w:lang w:val="en-US" w:eastAsia="zh-CN"/>
        </w:rPr>
        <w:t>群众满意度达到95%以上，达到了预期满意度目标要求。</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ind w:firstLine="643" w:firstLineChars="200"/>
        <w:jc w:val="left"/>
        <w:rPr>
          <w:rFonts w:hint="default" w:ascii="仿宋_GB2312" w:eastAsia="仿宋_GB2312"/>
          <w:sz w:val="32"/>
          <w:szCs w:val="32"/>
          <w:lang w:val="en-US" w:eastAsia="zh-CN"/>
        </w:rPr>
      </w:pPr>
      <w:r>
        <w:rPr>
          <w:rFonts w:hint="eastAsia" w:ascii="仿宋_GB2312" w:hAnsi="仿宋_GB2312" w:eastAsia="仿宋_GB2312" w:cs="仿宋_GB2312"/>
          <w:b/>
          <w:bCs/>
          <w:sz w:val="32"/>
          <w:szCs w:val="32"/>
          <w:lang w:val="en-US" w:eastAsia="zh-CN"/>
        </w:rPr>
        <w:t>（一）主要经验做法。</w:t>
      </w: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lang w:eastAsia="zh-CN"/>
        </w:rPr>
        <w:t>加强全环节部署，</w:t>
      </w:r>
      <w:r>
        <w:rPr>
          <w:rFonts w:hint="eastAsia" w:ascii="仿宋_GB2312" w:hAnsi="仿宋_GB2312" w:eastAsia="仿宋_GB2312" w:cs="仿宋_GB2312"/>
          <w:sz w:val="32"/>
          <w:szCs w:val="32"/>
          <w:lang w:eastAsia="zh-CN"/>
        </w:rPr>
        <w:t>组织召开了玉田县洁净煤安全取暖部署推进会议，</w:t>
      </w:r>
      <w:r>
        <w:rPr>
          <w:rFonts w:hint="eastAsia" w:ascii="仿宋_GB2312" w:hAnsi="仿宋_GB2312" w:eastAsia="仿宋_GB2312" w:cs="仿宋_GB2312"/>
          <w:b w:val="0"/>
          <w:bCs w:val="0"/>
          <w:sz w:val="32"/>
          <w:szCs w:val="32"/>
          <w:lang w:val="en-US" w:eastAsia="zh-CN"/>
        </w:rPr>
        <w:t>县发改局，20个乡镇、1个街道办主管领导和具体包联人员，共计40余人参加会议。围绕全县今年冬季安全取暖工作要点，重点对台账管理、安全宣传、隐患排查、包联体系等各环节进行有针对性的安排部署，确保不发生安全生产事故。</w:t>
      </w:r>
      <w:r>
        <w:rPr>
          <w:rFonts w:hint="eastAsia" w:ascii="楷体_GB2312" w:hAnsi="楷体_GB2312" w:eastAsia="楷体_GB2312" w:cs="楷体_GB2312"/>
          <w:b/>
          <w:bCs/>
          <w:sz w:val="32"/>
          <w:szCs w:val="32"/>
          <w:lang w:val="en-US" w:eastAsia="zh-CN"/>
        </w:rPr>
        <w:t>2.</w:t>
      </w:r>
      <w:r>
        <w:rPr>
          <w:rFonts w:hint="eastAsia" w:ascii="楷体_GB2312" w:hAnsi="楷体_GB2312" w:eastAsia="楷体_GB2312" w:cs="楷体_GB2312"/>
          <w:b/>
          <w:bCs/>
          <w:sz w:val="32"/>
          <w:szCs w:val="32"/>
          <w:lang w:eastAsia="zh-CN"/>
        </w:rPr>
        <w:t>加强</w:t>
      </w:r>
      <w:r>
        <w:rPr>
          <w:rFonts w:hint="eastAsia" w:ascii="楷体_GB2312" w:hAnsi="楷体_GB2312" w:eastAsia="楷体_GB2312" w:cs="楷体_GB2312"/>
          <w:b/>
          <w:bCs/>
          <w:sz w:val="32"/>
          <w:szCs w:val="32"/>
        </w:rPr>
        <w:t>全方位宣传</w:t>
      </w:r>
      <w:r>
        <w:rPr>
          <w:rFonts w:hint="eastAsia" w:ascii="楷体_GB2312" w:hAnsi="楷体_GB2312" w:eastAsia="楷体_GB2312" w:cs="楷体_GB2312"/>
          <w:b/>
          <w:bCs/>
          <w:sz w:val="32"/>
          <w:szCs w:val="32"/>
          <w:lang w:eastAsia="zh-CN"/>
        </w:rPr>
        <w:t>，</w:t>
      </w:r>
      <w:r>
        <w:rPr>
          <w:rFonts w:hint="eastAsia" w:ascii="仿宋_GB2312" w:eastAsia="仿宋_GB2312"/>
          <w:b w:val="0"/>
          <w:bCs/>
          <w:sz w:val="32"/>
          <w:szCs w:val="32"/>
          <w:lang w:eastAsia="zh-CN"/>
        </w:rPr>
        <w:t>一是</w:t>
      </w:r>
      <w:r>
        <w:rPr>
          <w:rFonts w:hint="eastAsia" w:ascii="仿宋_GB2312" w:eastAsia="仿宋_GB2312"/>
          <w:b w:val="0"/>
          <w:bCs/>
          <w:sz w:val="32"/>
          <w:szCs w:val="32"/>
        </w:rPr>
        <w:t>强化广播宣传。</w:t>
      </w:r>
      <w:r>
        <w:rPr>
          <w:rFonts w:hint="eastAsia" w:ascii="仿宋_GB2312" w:eastAsia="仿宋_GB2312"/>
          <w:b w:val="0"/>
          <w:bCs/>
          <w:sz w:val="32"/>
          <w:szCs w:val="32"/>
          <w:lang w:eastAsia="zh-CN"/>
        </w:rPr>
        <w:t>利用</w:t>
      </w:r>
      <w:r>
        <w:rPr>
          <w:rFonts w:hint="eastAsia" w:ascii="仿宋_GB2312" w:eastAsia="仿宋_GB2312"/>
          <w:sz w:val="32"/>
          <w:szCs w:val="32"/>
        </w:rPr>
        <w:t>县广播电视台和新媒体中心</w:t>
      </w:r>
      <w:r>
        <w:rPr>
          <w:rFonts w:hint="eastAsia" w:ascii="仿宋_GB2312" w:eastAsia="仿宋_GB2312"/>
          <w:sz w:val="32"/>
          <w:szCs w:val="32"/>
          <w:lang w:eastAsia="zh-CN"/>
        </w:rPr>
        <w:t>反复播放用煤、用炉</w:t>
      </w:r>
      <w:r>
        <w:rPr>
          <w:rFonts w:hint="eastAsia" w:ascii="仿宋_GB2312" w:eastAsia="仿宋_GB2312"/>
          <w:sz w:val="32"/>
          <w:szCs w:val="32"/>
        </w:rPr>
        <w:t>用户冬季</w:t>
      </w:r>
      <w:r>
        <w:rPr>
          <w:rFonts w:hint="eastAsia" w:ascii="仿宋_GB2312" w:eastAsia="仿宋_GB2312"/>
          <w:sz w:val="32"/>
          <w:szCs w:val="32"/>
          <w:lang w:eastAsia="zh-CN"/>
        </w:rPr>
        <w:t>安全文字</w:t>
      </w:r>
      <w:r>
        <w:rPr>
          <w:rFonts w:hint="eastAsia" w:ascii="仿宋_GB2312" w:eastAsia="仿宋_GB2312"/>
          <w:sz w:val="32"/>
          <w:szCs w:val="32"/>
        </w:rPr>
        <w:t>提示</w:t>
      </w:r>
      <w:r>
        <w:rPr>
          <w:rFonts w:hint="eastAsia" w:ascii="仿宋_GB2312" w:eastAsia="仿宋_GB2312"/>
          <w:sz w:val="32"/>
          <w:szCs w:val="32"/>
          <w:lang w:eastAsia="zh-CN"/>
        </w:rPr>
        <w:t>，</w:t>
      </w:r>
      <w:r>
        <w:rPr>
          <w:rFonts w:hint="eastAsia" w:ascii="仿宋_GB2312" w:eastAsia="仿宋_GB2312"/>
          <w:sz w:val="32"/>
          <w:szCs w:val="32"/>
          <w:lang w:val="en-US" w:eastAsia="zh-CN"/>
        </w:rPr>
        <w:t>24小时</w:t>
      </w:r>
      <w:r>
        <w:rPr>
          <w:rFonts w:hint="eastAsia" w:ascii="仿宋_GB2312" w:eastAsia="仿宋_GB2312"/>
          <w:sz w:val="32"/>
          <w:szCs w:val="32"/>
        </w:rPr>
        <w:t>滚动播放，组织各镇、村开展大喇叭广播，全县大喇叭广播</w:t>
      </w:r>
      <w:r>
        <w:rPr>
          <w:rFonts w:hint="eastAsia" w:ascii="仿宋_GB2312" w:eastAsia="仿宋_GB2312"/>
          <w:sz w:val="32"/>
          <w:szCs w:val="32"/>
          <w:lang w:val="en-US" w:eastAsia="zh-CN"/>
        </w:rPr>
        <w:t>2.78</w:t>
      </w:r>
      <w:r>
        <w:rPr>
          <w:rFonts w:hint="eastAsia" w:ascii="仿宋_GB2312" w:eastAsia="仿宋_GB2312"/>
          <w:sz w:val="32"/>
          <w:szCs w:val="32"/>
        </w:rPr>
        <w:t>万次、</w:t>
      </w:r>
      <w:r>
        <w:rPr>
          <w:rFonts w:hint="eastAsia" w:ascii="仿宋_GB2312" w:eastAsia="仿宋_GB2312"/>
          <w:sz w:val="32"/>
          <w:szCs w:val="32"/>
          <w:lang w:eastAsia="zh-CN"/>
        </w:rPr>
        <w:t>微信转发</w:t>
      </w:r>
      <w:r>
        <w:rPr>
          <w:rFonts w:hint="eastAsia" w:ascii="仿宋_GB2312" w:eastAsia="仿宋_GB2312"/>
          <w:sz w:val="32"/>
          <w:szCs w:val="32"/>
          <w:lang w:val="en-US" w:eastAsia="zh-CN"/>
        </w:rPr>
        <w:t>0.47万次、</w:t>
      </w:r>
      <w:r>
        <w:rPr>
          <w:rFonts w:hint="eastAsia" w:ascii="仿宋_GB2312" w:eastAsia="仿宋_GB2312"/>
          <w:sz w:val="32"/>
          <w:szCs w:val="32"/>
        </w:rPr>
        <w:t>电视播放</w:t>
      </w:r>
      <w:r>
        <w:rPr>
          <w:rFonts w:hint="eastAsia" w:ascii="仿宋_GB2312" w:eastAsia="仿宋_GB2312"/>
          <w:sz w:val="32"/>
          <w:szCs w:val="32"/>
          <w:lang w:val="en-US" w:eastAsia="zh-CN"/>
        </w:rPr>
        <w:t>2350</w:t>
      </w:r>
      <w:r>
        <w:rPr>
          <w:rFonts w:hint="eastAsia" w:ascii="仿宋_GB2312" w:eastAsia="仿宋_GB2312"/>
          <w:sz w:val="32"/>
          <w:szCs w:val="32"/>
        </w:rPr>
        <w:t>余次，进一步扩展农户知晓度。</w:t>
      </w:r>
      <w:r>
        <w:rPr>
          <w:rFonts w:hint="eastAsia" w:ascii="仿宋_GB2312" w:eastAsia="仿宋_GB2312"/>
          <w:b w:val="0"/>
          <w:bCs w:val="0"/>
          <w:sz w:val="32"/>
          <w:szCs w:val="32"/>
          <w:lang w:eastAsia="zh-CN"/>
        </w:rPr>
        <w:t>二是</w:t>
      </w:r>
      <w:r>
        <w:rPr>
          <w:rFonts w:hint="eastAsia" w:ascii="仿宋_GB2312" w:eastAsia="仿宋_GB2312"/>
          <w:b w:val="0"/>
          <w:bCs w:val="0"/>
          <w:sz w:val="32"/>
          <w:szCs w:val="32"/>
        </w:rPr>
        <w:t>强化线上宣传，</w:t>
      </w:r>
      <w:r>
        <w:rPr>
          <w:rFonts w:hint="eastAsia" w:ascii="仿宋_GB2312" w:eastAsia="仿宋_GB2312"/>
          <w:sz w:val="32"/>
          <w:szCs w:val="32"/>
        </w:rPr>
        <w:t>将冬季安全取暖明白纸、洁净型煤及配套炉具使用注意事项等安全宣传常识分别在县政府网、玉田生活网等门户网站进行宣传引导，发布公共通知</w:t>
      </w:r>
      <w:r>
        <w:rPr>
          <w:rFonts w:hint="eastAsia" w:ascii="仿宋_GB2312" w:eastAsia="仿宋_GB2312"/>
          <w:sz w:val="32"/>
          <w:szCs w:val="32"/>
          <w:lang w:val="en-US" w:eastAsia="zh-CN"/>
        </w:rPr>
        <w:t>5</w:t>
      </w:r>
      <w:r>
        <w:rPr>
          <w:rFonts w:hint="eastAsia" w:ascii="仿宋_GB2312" w:eastAsia="仿宋_GB2312"/>
          <w:sz w:val="32"/>
          <w:szCs w:val="32"/>
        </w:rPr>
        <w:t>份、</w:t>
      </w:r>
      <w:r>
        <w:rPr>
          <w:rFonts w:hint="eastAsia" w:ascii="仿宋_GB2312" w:hAnsi="仿宋_GB2312" w:eastAsia="仿宋_GB2312" w:cs="仿宋_GB2312"/>
          <w:spacing w:val="10"/>
          <w:sz w:val="32"/>
          <w:szCs w:val="32"/>
        </w:rPr>
        <w:t>明白纸</w:t>
      </w:r>
      <w:r>
        <w:rPr>
          <w:rFonts w:hint="eastAsia" w:ascii="仿宋_GB2312" w:hAnsi="仿宋_GB2312" w:eastAsia="仿宋_GB2312" w:cs="仿宋_GB2312"/>
          <w:spacing w:val="10"/>
          <w:sz w:val="32"/>
          <w:szCs w:val="32"/>
          <w:lang w:val="en-US" w:eastAsia="zh-CN"/>
        </w:rPr>
        <w:t>8.5</w:t>
      </w:r>
      <w:r>
        <w:rPr>
          <w:rFonts w:hint="eastAsia" w:ascii="仿宋_GB2312" w:hAnsi="仿宋_GB2312" w:eastAsia="仿宋_GB2312" w:cs="仿宋_GB2312"/>
          <w:spacing w:val="10"/>
          <w:sz w:val="32"/>
          <w:szCs w:val="32"/>
        </w:rPr>
        <w:t>万张、出动宣传车</w:t>
      </w:r>
      <w:r>
        <w:rPr>
          <w:rFonts w:hint="eastAsia" w:ascii="仿宋_GB2312" w:hAnsi="仿宋_GB2312" w:eastAsia="仿宋_GB2312" w:cs="仿宋_GB2312"/>
          <w:spacing w:val="10"/>
          <w:sz w:val="32"/>
          <w:szCs w:val="32"/>
          <w:lang w:val="en-US" w:eastAsia="zh-CN"/>
        </w:rPr>
        <w:t>125余</w:t>
      </w:r>
      <w:r>
        <w:rPr>
          <w:rFonts w:hint="eastAsia" w:ascii="仿宋_GB2312" w:hAnsi="仿宋_GB2312" w:eastAsia="仿宋_GB2312" w:cs="仿宋_GB2312"/>
          <w:spacing w:val="10"/>
          <w:sz w:val="32"/>
          <w:szCs w:val="32"/>
        </w:rPr>
        <w:t>辆次、悬挂宣传条幅</w:t>
      </w:r>
      <w:r>
        <w:rPr>
          <w:rFonts w:hint="eastAsia" w:ascii="仿宋_GB2312" w:hAnsi="仿宋_GB2312" w:eastAsia="仿宋_GB2312" w:cs="仿宋_GB2312"/>
          <w:spacing w:val="10"/>
          <w:sz w:val="32"/>
          <w:szCs w:val="32"/>
          <w:lang w:val="en-US" w:eastAsia="zh-CN"/>
        </w:rPr>
        <w:t>85</w:t>
      </w:r>
      <w:r>
        <w:rPr>
          <w:rFonts w:hint="eastAsia" w:ascii="仿宋_GB2312" w:hAnsi="仿宋_GB2312" w:eastAsia="仿宋_GB2312" w:cs="仿宋_GB2312"/>
          <w:spacing w:val="10"/>
          <w:sz w:val="32"/>
          <w:szCs w:val="32"/>
        </w:rPr>
        <w:t>条、进村入户</w:t>
      </w:r>
      <w:r>
        <w:rPr>
          <w:rFonts w:hint="eastAsia" w:ascii="仿宋_GB2312" w:hAnsi="仿宋_GB2312" w:eastAsia="仿宋_GB2312" w:cs="仿宋_GB2312"/>
          <w:spacing w:val="10"/>
          <w:sz w:val="32"/>
          <w:szCs w:val="32"/>
          <w:lang w:val="en-US" w:eastAsia="zh-CN"/>
        </w:rPr>
        <w:t>1.35</w:t>
      </w:r>
      <w:r>
        <w:rPr>
          <w:rFonts w:hint="eastAsia" w:ascii="仿宋_GB2312" w:hAnsi="仿宋_GB2312" w:eastAsia="仿宋_GB2312" w:cs="仿宋_GB2312"/>
          <w:spacing w:val="10"/>
          <w:sz w:val="32"/>
          <w:szCs w:val="32"/>
        </w:rPr>
        <w:t>人次,</w:t>
      </w:r>
      <w:r>
        <w:rPr>
          <w:rFonts w:hint="eastAsia" w:ascii="仿宋_GB2312" w:eastAsia="仿宋_GB2312"/>
          <w:sz w:val="32"/>
          <w:szCs w:val="32"/>
        </w:rPr>
        <w:t>进一步强化正面引导力。</w:t>
      </w:r>
      <w:r>
        <w:rPr>
          <w:rFonts w:hint="eastAsia" w:ascii="仿宋_GB2312" w:eastAsia="仿宋_GB2312"/>
          <w:b w:val="0"/>
          <w:bCs w:val="0"/>
          <w:sz w:val="32"/>
          <w:szCs w:val="32"/>
          <w:lang w:eastAsia="zh-CN"/>
        </w:rPr>
        <w:t>三是</w:t>
      </w:r>
      <w:r>
        <w:rPr>
          <w:rFonts w:hint="eastAsia" w:ascii="仿宋_GB2312" w:eastAsia="仿宋_GB2312"/>
          <w:b w:val="0"/>
          <w:bCs w:val="0"/>
          <w:sz w:val="32"/>
          <w:szCs w:val="32"/>
        </w:rPr>
        <w:t>强化线下宣传，</w:t>
      </w:r>
      <w:r>
        <w:rPr>
          <w:rFonts w:hint="eastAsia" w:ascii="仿宋_GB2312" w:hAnsi="仿宋_GB2312" w:eastAsia="仿宋_GB2312" w:cs="仿宋_GB2312"/>
          <w:b w:val="0"/>
          <w:bCs w:val="0"/>
          <w:spacing w:val="10"/>
          <w:sz w:val="32"/>
          <w:szCs w:val="32"/>
          <w:lang w:eastAsia="zh-CN"/>
        </w:rPr>
        <w:t>印制</w:t>
      </w:r>
      <w:r>
        <w:rPr>
          <w:rFonts w:hint="eastAsia" w:ascii="仿宋_GB2312" w:hAnsi="仿宋_GB2312" w:eastAsia="仿宋_GB2312" w:cs="仿宋_GB2312"/>
          <w:b w:val="0"/>
          <w:bCs w:val="0"/>
          <w:spacing w:val="10"/>
          <w:sz w:val="32"/>
          <w:szCs w:val="32"/>
          <w:lang w:val="en-US" w:eastAsia="zh-CN"/>
        </w:rPr>
        <w:t>22000份</w:t>
      </w:r>
      <w:r>
        <w:rPr>
          <w:rFonts w:hint="eastAsia" w:ascii="仿宋_GB2312" w:hAnsi="仿宋_GB2312" w:eastAsia="仿宋_GB2312" w:cs="仿宋_GB2312"/>
          <w:b w:val="0"/>
          <w:bCs w:val="0"/>
          <w:spacing w:val="10"/>
          <w:sz w:val="32"/>
          <w:szCs w:val="32"/>
          <w:lang w:eastAsia="zh-CN"/>
        </w:rPr>
        <w:t>农户能存留的安全取暖宣传挂历、</w:t>
      </w:r>
      <w:r>
        <w:rPr>
          <w:rFonts w:hint="eastAsia" w:ascii="仿宋_GB2312" w:hAnsi="仿宋_GB2312" w:eastAsia="仿宋_GB2312" w:cs="仿宋_GB2312"/>
          <w:b w:val="0"/>
          <w:bCs w:val="0"/>
          <w:spacing w:val="10"/>
          <w:sz w:val="32"/>
          <w:szCs w:val="32"/>
          <w:lang w:val="en-US" w:eastAsia="zh-CN"/>
        </w:rPr>
        <w:t>2000套</w:t>
      </w:r>
      <w:r>
        <w:rPr>
          <w:rFonts w:hint="eastAsia" w:ascii="仿宋_GB2312" w:hAnsi="仿宋_GB2312" w:eastAsia="仿宋_GB2312" w:cs="仿宋_GB2312"/>
          <w:b w:val="0"/>
          <w:bCs w:val="0"/>
          <w:spacing w:val="10"/>
          <w:sz w:val="32"/>
          <w:szCs w:val="32"/>
          <w:lang w:eastAsia="zh-CN"/>
        </w:rPr>
        <w:t>农户能看懂的安全取暖科普挂图、</w:t>
      </w:r>
      <w:r>
        <w:rPr>
          <w:rFonts w:hint="eastAsia" w:ascii="仿宋_GB2312" w:hAnsi="仿宋_GB2312" w:eastAsia="仿宋_GB2312" w:cs="仿宋_GB2312"/>
          <w:b w:val="0"/>
          <w:bCs w:val="0"/>
          <w:spacing w:val="10"/>
          <w:sz w:val="32"/>
          <w:szCs w:val="32"/>
          <w:lang w:val="en-US" w:eastAsia="zh-CN"/>
        </w:rPr>
        <w:t>30000份</w:t>
      </w:r>
      <w:r>
        <w:rPr>
          <w:rFonts w:hint="eastAsia" w:ascii="仿宋_GB2312" w:hAnsi="仿宋_GB2312" w:eastAsia="仿宋_GB2312" w:cs="仿宋_GB2312"/>
          <w:b w:val="0"/>
          <w:bCs w:val="0"/>
          <w:spacing w:val="10"/>
          <w:sz w:val="32"/>
          <w:szCs w:val="32"/>
          <w:lang w:eastAsia="zh-CN"/>
        </w:rPr>
        <w:t>农户能知晓的安全取暖明白纸、</w:t>
      </w:r>
      <w:r>
        <w:rPr>
          <w:rFonts w:hint="eastAsia" w:ascii="仿宋_GB2312" w:hAnsi="仿宋_GB2312" w:eastAsia="仿宋_GB2312" w:cs="仿宋_GB2312"/>
          <w:b w:val="0"/>
          <w:bCs w:val="0"/>
          <w:spacing w:val="10"/>
          <w:sz w:val="32"/>
          <w:szCs w:val="32"/>
          <w:lang w:val="en-US" w:eastAsia="zh-CN"/>
        </w:rPr>
        <w:t>170余个</w:t>
      </w:r>
      <w:r>
        <w:rPr>
          <w:rFonts w:hint="eastAsia" w:ascii="仿宋_GB2312" w:hAnsi="仿宋_GB2312" w:eastAsia="仿宋_GB2312" w:cs="仿宋_GB2312"/>
          <w:b w:val="0"/>
          <w:bCs w:val="0"/>
          <w:spacing w:val="10"/>
          <w:sz w:val="32"/>
          <w:szCs w:val="32"/>
          <w:lang w:eastAsia="zh-CN"/>
        </w:rPr>
        <w:t>农村能排查的安全取暖工作台账，做到村村张贴、户户悬挂，全方位的保障燃煤农户温暖、安全使用。四是强化包联培训，组织开展县镇两级安全取暖培训会议，加强包联人员安全取暖常识了解、指导和帮扶。</w:t>
      </w: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lang w:eastAsia="zh-CN"/>
        </w:rPr>
        <w:t>加强</w:t>
      </w:r>
      <w:r>
        <w:rPr>
          <w:rFonts w:hint="eastAsia" w:ascii="楷体_GB2312" w:hAnsi="楷体_GB2312" w:eastAsia="楷体_GB2312" w:cs="楷体_GB2312"/>
          <w:b/>
          <w:bCs/>
          <w:sz w:val="32"/>
          <w:szCs w:val="32"/>
        </w:rPr>
        <w:t>全覆盖排查</w:t>
      </w:r>
      <w:r>
        <w:rPr>
          <w:rFonts w:hint="eastAsia" w:ascii="仿宋_GB2312" w:eastAsia="仿宋_GB2312"/>
          <w:sz w:val="32"/>
          <w:szCs w:val="32"/>
        </w:rPr>
        <w:t>组织乡镇（街道办）</w:t>
      </w:r>
      <w:r>
        <w:rPr>
          <w:rFonts w:hint="eastAsia" w:ascii="仿宋_GB2312" w:eastAsia="仿宋_GB2312"/>
          <w:sz w:val="32"/>
          <w:szCs w:val="32"/>
          <w:lang w:eastAsia="zh-CN"/>
        </w:rPr>
        <w:t>、</w:t>
      </w:r>
      <w:r>
        <w:rPr>
          <w:rFonts w:hint="eastAsia" w:ascii="仿宋_GB2312" w:eastAsia="仿宋_GB2312"/>
          <w:sz w:val="32"/>
          <w:szCs w:val="32"/>
        </w:rPr>
        <w:t>包村干部、村两委干部共同入户对辖区内的燃煤用户取暖</w:t>
      </w:r>
      <w:r>
        <w:rPr>
          <w:rFonts w:hint="eastAsia" w:ascii="仿宋_GB2312" w:eastAsia="仿宋_GB2312"/>
          <w:sz w:val="32"/>
          <w:szCs w:val="32"/>
          <w:lang w:eastAsia="zh-CN"/>
        </w:rPr>
        <w:t>工作落实</w:t>
      </w:r>
      <w:r>
        <w:rPr>
          <w:rFonts w:hint="eastAsia" w:ascii="仿宋_GB2312" w:eastAsia="仿宋_GB2312"/>
          <w:sz w:val="32"/>
          <w:szCs w:val="32"/>
        </w:rPr>
        <w:t>情况进行全面排查，围绕用煤、用炉安全隐患和一氧化碳报警器安装使用等必要环节进行大排查、大整改，逐村落实、逐户排查，以村为单位，如实填写《玉田县冬季安全取暖隐患排查工作台账</w:t>
      </w:r>
      <w:r>
        <w:rPr>
          <w:rFonts w:hint="eastAsia" w:ascii="仿宋_GB2312" w:eastAsia="仿宋_GB2312"/>
          <w:sz w:val="32"/>
          <w:szCs w:val="32"/>
          <w:lang w:eastAsia="zh-CN"/>
        </w:rPr>
        <w:t>》，并积极做好农户、明白纸、报警器三位一体照片留存档案</w:t>
      </w:r>
      <w:r>
        <w:rPr>
          <w:rFonts w:hint="eastAsia" w:ascii="仿宋_GB2312" w:eastAsia="仿宋_GB2312"/>
          <w:sz w:val="32"/>
          <w:szCs w:val="32"/>
        </w:rPr>
        <w:t>，切实做好自查备查迎查。重点对低保户、五保户、残疾人等弱势群体落实“面对面、手把手”指导，关注掌握返乡务工、放假学生、探亲居住等特殊群体的取暖安全问题，对于排查发现的问题，随时发现随时整改，</w:t>
      </w:r>
      <w:r>
        <w:rPr>
          <w:rFonts w:hint="eastAsia" w:eastAsia="仿宋_GB2312"/>
          <w:sz w:val="32"/>
          <w:szCs w:val="32"/>
          <w:lang w:eastAsia="zh-CN"/>
        </w:rPr>
        <w:t>并要求各乡镇举一反三、立行立改，</w:t>
      </w:r>
      <w:r>
        <w:rPr>
          <w:rFonts w:hint="eastAsia" w:eastAsia="仿宋_GB2312"/>
          <w:sz w:val="32"/>
          <w:szCs w:val="32"/>
        </w:rPr>
        <w:t>及时消除冬季取暖中存在的安全隐患</w:t>
      </w:r>
      <w:r>
        <w:rPr>
          <w:rFonts w:hint="eastAsia" w:eastAsia="仿宋_GB2312"/>
          <w:sz w:val="32"/>
          <w:szCs w:val="32"/>
          <w:lang w:eastAsia="zh-CN"/>
        </w:rPr>
        <w:t>，全县已排查</w:t>
      </w:r>
      <w:r>
        <w:rPr>
          <w:rFonts w:hint="eastAsia" w:eastAsia="仿宋_GB2312"/>
          <w:sz w:val="32"/>
          <w:szCs w:val="32"/>
          <w:lang w:val="en-US" w:eastAsia="zh-CN"/>
        </w:rPr>
        <w:t>1.3388万户、发现安全隐患67个，全部整改到位，</w:t>
      </w:r>
      <w:r>
        <w:rPr>
          <w:rFonts w:hint="eastAsia" w:ascii="仿宋_GB2312" w:eastAsia="仿宋_GB2312"/>
          <w:sz w:val="32"/>
          <w:szCs w:val="32"/>
        </w:rPr>
        <w:t>逐步构筑起联防联控、群防群控“安全防线”，杜绝冬季取暖事故发生。</w:t>
      </w:r>
      <w:r>
        <w:rPr>
          <w:rFonts w:hint="eastAsia" w:ascii="仿宋_GB2312" w:eastAsia="仿宋_GB2312"/>
          <w:sz w:val="32"/>
          <w:szCs w:val="32"/>
          <w:lang w:eastAsia="zh-CN"/>
        </w:rPr>
        <w:t>全县燃煤农户已安装一氧化碳报警器</w:t>
      </w:r>
      <w:r>
        <w:rPr>
          <w:rFonts w:hint="eastAsia" w:ascii="仿宋_GB2312" w:eastAsia="仿宋_GB2312"/>
          <w:sz w:val="32"/>
          <w:szCs w:val="32"/>
          <w:lang w:val="en-US" w:eastAsia="zh-CN"/>
        </w:rPr>
        <w:t>1.3388万户，1.4万余个，实现每个居住房间全部安装一氧化碳报警器。</w:t>
      </w:r>
      <w:r>
        <w:rPr>
          <w:rFonts w:hint="eastAsia" w:ascii="仿宋_GB2312" w:eastAsia="仿宋_GB2312"/>
          <w:b/>
          <w:bCs/>
          <w:sz w:val="32"/>
          <w:szCs w:val="32"/>
          <w:lang w:val="en-US" w:eastAsia="zh-CN"/>
        </w:rPr>
        <w:t>（二）存在问题及原因分析：</w:t>
      </w: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lang w:eastAsia="zh-CN"/>
        </w:rPr>
        <w:t>宣传覆盖面不全，存在死角。</w:t>
      </w:r>
      <w:r>
        <w:rPr>
          <w:rFonts w:hint="eastAsia" w:ascii="仿宋_GB2312" w:eastAsia="仿宋_GB2312"/>
          <w:sz w:val="32"/>
          <w:szCs w:val="32"/>
          <w:lang w:eastAsia="zh-CN"/>
        </w:rPr>
        <w:t>洁净型煤宣传推广涉及千家万户，在集中宣传、重点宣传和日常宣传的基础上，基本实现了村村知晓、人人参与的洁净型煤订购的浓厚氛围。但是部分双代改造村的“例外户”及临时取暖户、返乡务工人员等特殊群体，由于周边区域冬季全部采取双代取暖、外地务工无法及时了解等特殊原因，经常错过全县集中宣传洁净型煤的最佳时机，造成洁净型煤宣传难以全部覆盖。</w:t>
      </w:r>
      <w:r>
        <w:rPr>
          <w:rFonts w:hint="eastAsia" w:ascii="楷体_GB2312" w:hAnsi="楷体_GB2312" w:eastAsia="楷体_GB2312" w:cs="楷体_GB2312"/>
          <w:b/>
          <w:bCs/>
          <w:sz w:val="32"/>
          <w:szCs w:val="32"/>
          <w:lang w:val="en-US" w:eastAsia="zh-CN"/>
        </w:rPr>
        <w:t>2.摸底数据与实际订购数据存在偏差。</w:t>
      </w:r>
      <w:r>
        <w:rPr>
          <w:rFonts w:hint="eastAsia" w:ascii="仿宋_GB2312" w:eastAsia="仿宋_GB2312"/>
          <w:sz w:val="32"/>
          <w:szCs w:val="32"/>
          <w:lang w:val="en-US" w:eastAsia="zh-CN"/>
        </w:rPr>
        <w:t>取暖季开始前，尽管结合县域实际组织各镇村开展多次洁净型煤摸底统计工作，全县大部分农户已主动联系镇村上报型煤订购需求，但是仍有农户由于取暖季临时进城、</w:t>
      </w:r>
      <w:r>
        <w:rPr>
          <w:rFonts w:hint="eastAsia" w:ascii="仿宋_GB2312" w:hAnsi="仿宋_GB2312" w:eastAsia="仿宋_GB2312" w:cs="仿宋_GB2312"/>
          <w:b w:val="0"/>
          <w:bCs/>
          <w:spacing w:val="10"/>
          <w:sz w:val="32"/>
          <w:szCs w:val="32"/>
          <w:lang w:eastAsia="zh-CN"/>
        </w:rPr>
        <w:t>双代改造无法完成、春节返乡、探亲和特殊“例外户”等因素，直接影响洁净煤确村确户数据增减，极易造成摸底数据与实际完成数据不一致，形成数据偏差。</w:t>
      </w:r>
      <w:r>
        <w:rPr>
          <w:rFonts w:hint="eastAsia" w:ascii="仿宋_GB2312" w:hAnsi="仿宋_GB2312" w:eastAsia="仿宋_GB2312" w:cs="仿宋_GB2312"/>
          <w:b w:val="0"/>
          <w:bCs/>
          <w:spacing w:val="10"/>
          <w:sz w:val="32"/>
          <w:szCs w:val="32"/>
          <w:lang w:val="en-US" w:eastAsia="zh-CN"/>
        </w:rPr>
        <w:t>3.农户安全意识差，农户冬季取户数大多是年长老人、条件较差的居住户，人员素质普遍低，安全群暖意识差，极易造成安全事故。</w:t>
      </w:r>
    </w:p>
    <w:p>
      <w:pPr>
        <w:spacing w:line="600" w:lineRule="exact"/>
        <w:ind w:firstLine="640" w:firstLineChars="200"/>
        <w:rPr>
          <w:rFonts w:hint="eastAsia" w:eastAsia="黑体"/>
          <w:sz w:val="32"/>
          <w:szCs w:val="32"/>
        </w:rPr>
      </w:pPr>
      <w:r>
        <w:rPr>
          <w:rFonts w:hint="eastAsia" w:eastAsia="黑体"/>
          <w:sz w:val="32"/>
          <w:szCs w:val="32"/>
        </w:rPr>
        <w:t>六、有关建议</w:t>
      </w:r>
    </w:p>
    <w:p>
      <w:pPr>
        <w:pStyle w:val="2"/>
        <w:rPr>
          <w:rFonts w:hint="eastAsia" w:eastAsia="黑体"/>
          <w:lang w:eastAsia="zh-CN"/>
        </w:rPr>
      </w:pPr>
      <w:r>
        <w:rPr>
          <w:rFonts w:hint="eastAsia" w:ascii="仿宋_GB2312" w:hAnsi="仿宋_GB2312" w:eastAsia="仿宋_GB2312" w:cs="仿宋_GB2312"/>
          <w:sz w:val="32"/>
          <w:szCs w:val="32"/>
          <w:lang w:eastAsia="zh-CN"/>
        </w:rPr>
        <w:t>持续加大冬季安全取暖宣传和隐患排查，提升安全取暖意识，了解安全取暖常识。</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pStyle w:val="2"/>
        <w:numPr>
          <w:ilvl w:val="0"/>
          <w:numId w:val="0"/>
        </w:numPr>
        <w:ind w:left="420" w:leftChars="0"/>
        <w:rPr>
          <w:rFonts w:hint="eastAsia" w:eastAsia="仿宋_GB2312"/>
          <w:lang w:eastAsia="zh-CN"/>
        </w:rPr>
      </w:pPr>
      <w:r>
        <w:rPr>
          <w:rFonts w:hint="eastAsia"/>
          <w:lang w:eastAsia="zh-CN"/>
        </w:rPr>
        <w:t>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21390"/>
    <w:multiLevelType w:val="singleLevel"/>
    <w:tmpl w:val="D242139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ACB3B3A"/>
    <w:rsid w:val="51D879E2"/>
    <w:rsid w:val="63AF0C61"/>
    <w:rsid w:val="64686880"/>
    <w:rsid w:val="66E54BDF"/>
    <w:rsid w:val="6E4F2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UserStyle_0"/>
    <w:qFormat/>
    <w:uiPriority w:val="0"/>
    <w:pPr>
      <w:spacing w:line="460" w:lineRule="atLeast"/>
      <w:ind w:left="1" w:firstLine="419"/>
      <w:jc w:val="both"/>
    </w:pPr>
    <w:rPr>
      <w:rFonts w:ascii="Times New Roman" w:hAnsi="Times New Roman" w:eastAsia="仿宋_GB2312" w:cs="Times New Roman"/>
      <w:sz w:val="32"/>
      <w:szCs w:val="22"/>
      <w:lang w:val="en-US" w:eastAsia="zh-CN" w:bidi="ar-SA"/>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8</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2024-08-13T07:57:07Z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4E6C31EFFF3845F4BB3485AB1E1CFC58</vt:lpwstr>
  </property>
</Properties>
</file>