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36"/>
          <w:szCs w:val="36"/>
          <w:lang w:val="en-US" w:eastAsia="zh-CN"/>
        </w:rPr>
      </w:pPr>
      <w:r>
        <w:rPr>
          <w:rFonts w:hint="eastAsia" w:ascii="方正小标宋_GBK" w:hAnsi="宋体" w:eastAsia="方正小标宋_GBK" w:cs="宋体"/>
          <w:bCs/>
          <w:kern w:val="0"/>
          <w:sz w:val="36"/>
          <w:szCs w:val="36"/>
          <w:lang w:eastAsia="zh-CN"/>
        </w:rPr>
        <w:t>玉田县</w:t>
      </w:r>
      <w:r>
        <w:rPr>
          <w:rFonts w:hint="eastAsia" w:ascii="方正小标宋_GBK" w:hAnsi="宋体" w:eastAsia="方正小标宋_GBK" w:cs="宋体"/>
          <w:bCs/>
          <w:kern w:val="0"/>
          <w:sz w:val="36"/>
          <w:szCs w:val="36"/>
          <w:u w:val="single"/>
          <w:lang w:val="en-US" w:eastAsia="zh-CN"/>
        </w:rPr>
        <w:t>农业农村局</w:t>
      </w:r>
    </w:p>
    <w:p>
      <w:pPr>
        <w:widowControl/>
        <w:spacing w:line="600" w:lineRule="exact"/>
        <w:jc w:val="center"/>
        <w:rPr>
          <w:rFonts w:ascii="方正小标宋_GBK" w:hAnsi="宋体" w:eastAsia="方正小标宋_GBK" w:cs="宋体"/>
          <w:bCs/>
          <w:kern w:val="0"/>
          <w:sz w:val="36"/>
          <w:szCs w:val="36"/>
        </w:rPr>
      </w:pPr>
      <w:r>
        <w:rPr>
          <w:rFonts w:hint="eastAsia" w:ascii="方正小标宋_GBK" w:hAnsi="宋体" w:eastAsia="方正小标宋_GBK" w:cs="宋体"/>
          <w:bCs/>
          <w:kern w:val="0"/>
          <w:sz w:val="36"/>
          <w:szCs w:val="36"/>
          <w:u w:val="single"/>
          <w:lang w:val="en-US" w:eastAsia="zh-CN"/>
        </w:rPr>
        <w:t xml:space="preserve">冀财农【2023】60号2023年中央农业产业发展资金  </w:t>
      </w:r>
      <w:r>
        <w:rPr>
          <w:rFonts w:hint="eastAsia" w:ascii="方正小标宋_GBK" w:hAnsi="宋体" w:eastAsia="方正小标宋_GBK" w:cs="宋体"/>
          <w:bCs/>
          <w:kern w:val="0"/>
          <w:sz w:val="36"/>
          <w:szCs w:val="36"/>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根据《河北省农村农村厅河北省财政厅关于印发&lt;河北</w:t>
      </w:r>
    </w:p>
    <w:p>
      <w:pPr>
        <w:spacing w:line="600" w:lineRule="exact"/>
        <w:outlineLvl w:val="0"/>
        <w:rPr>
          <w:rFonts w:hint="eastAsia" w:ascii="仿宋_GB2312" w:eastAsia="仿宋_GB2312"/>
          <w:sz w:val="32"/>
          <w:szCs w:val="32"/>
        </w:rPr>
      </w:pPr>
      <w:r>
        <w:rPr>
          <w:rFonts w:hint="eastAsia" w:ascii="仿宋_GB2312" w:eastAsia="仿宋_GB2312"/>
          <w:sz w:val="32"/>
          <w:szCs w:val="32"/>
        </w:rPr>
        <w:t>省2021-2023年农机购置补贴实施方案&gt;的通知》(冀农财发</w:t>
      </w:r>
    </w:p>
    <w:p>
      <w:pPr>
        <w:spacing w:line="600" w:lineRule="exact"/>
        <w:outlineLvl w:val="0"/>
        <w:rPr>
          <w:rFonts w:hint="default" w:ascii="仿宋_GB2312" w:eastAsia="仿宋_GB2312"/>
          <w:sz w:val="32"/>
          <w:szCs w:val="32"/>
          <w:lang w:val="en-US" w:eastAsia="zh-CN"/>
        </w:rPr>
      </w:pPr>
      <w:r>
        <w:rPr>
          <w:rFonts w:hint="eastAsia" w:ascii="仿宋_GB2312" w:eastAsia="仿宋_GB2312"/>
          <w:sz w:val="32"/>
          <w:szCs w:val="32"/>
        </w:rPr>
        <w:t>(2021)15 号)要求，</w:t>
      </w:r>
      <w:r>
        <w:rPr>
          <w:rFonts w:hint="eastAsia" w:ascii="仿宋_GB2312" w:eastAsia="仿宋_GB2312"/>
          <w:sz w:val="32"/>
          <w:szCs w:val="32"/>
          <w:lang w:val="en-US" w:eastAsia="zh-CN"/>
        </w:rPr>
        <w:t>结合我县实际，补贴对象</w:t>
      </w:r>
      <w:r>
        <w:rPr>
          <w:rFonts w:hint="eastAsia" w:ascii="仿宋_GB2312" w:eastAsia="仿宋_GB2312"/>
          <w:sz w:val="32"/>
          <w:szCs w:val="32"/>
        </w:rPr>
        <w:t>为从事农业生产的个人和农业生产经营组织(以下简称“购机者”),其中农业生产经官组织包括农村集体经济组织、农民专业合作经济组织、农业企业和其他从事农业生产经营的组织。购机者自主通过手机APP 或现场工作窗口方式向县农业农村局提出补贴资金申领事项，县农业农村局按照《农机购置补贴机具核验工作要点(试行)》等要求，对补贴相关申请资料进行形式审核，对补贴机具进行核验，对因资料不齐全等原因无法受理的，应注明原因，并按原渠道退回申请;对符合条件可以受理的，应于13 个工作日内(不含公示时间)完成相关核验工作，并在农机购置补贴信息公开专栏工作动态栏目实 时公布补贴申请信息，公示时间为 5个工作日。县财政局审核县农业农村局提交的资金兑付申请与有关材料，于15个工作日内通过国库集中支付方式向符合要求的购机者兑付资金。</w:t>
      </w:r>
      <w:r>
        <w:rPr>
          <w:rFonts w:hint="eastAsia" w:ascii="仿宋_GB2312" w:eastAsia="仿宋_GB2312"/>
          <w:sz w:val="32"/>
          <w:szCs w:val="32"/>
          <w:lang w:val="en-US" w:eastAsia="zh-CN"/>
        </w:rPr>
        <w:t>2023年中央下达我县农机购置补贴资金209万元，补贴机具155台/套、受益农户111户，共拨付资金209万元。</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val="en-US" w:eastAsia="zh-CN"/>
        </w:rPr>
        <w:t>补贴机具155台/套、受益农户111</w:t>
      </w:r>
      <w:bookmarkStart w:id="0" w:name="_GoBack"/>
      <w:bookmarkEnd w:id="0"/>
      <w:r>
        <w:rPr>
          <w:rFonts w:hint="eastAsia" w:ascii="仿宋_GB2312" w:eastAsia="仿宋_GB2312"/>
          <w:sz w:val="32"/>
          <w:szCs w:val="32"/>
          <w:lang w:val="en-US" w:eastAsia="zh-CN"/>
        </w:rPr>
        <w:t>户</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（一）绩效评价工作过程。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1、准备阶段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成立由县政府主管副县长任组长，县农业农村局、县财政局局长任副组长，县市场监管、电视台等县直有关部门负责同志为成员的县级农机购置补贴工作领导小组，负责全县农机购置补贴工作的组织领导。领导小组下设办公室，办公室主任由县农业农村局局长兼任。县农业农村局负责履行组织实施、审核和监管责任;县财政局负责履行资金兑付与资金监管责任，配合做好违规查处工作，重大事项提交县农机购置补贴领导小组集体研究决策。</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2、实施阶段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 xml:space="preserve">3、评价阶段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eastAsia="仿宋_GB2312"/>
          <w:sz w:val="32"/>
          <w:szCs w:val="32"/>
        </w:rPr>
      </w:pPr>
      <w:r>
        <w:rPr>
          <w:rFonts w:hint="eastAsia" w:ascii="仿宋_GB2312" w:eastAsia="仿宋_GB2312"/>
          <w:sz w:val="32"/>
          <w:szCs w:val="32"/>
        </w:rPr>
        <w:t>（二）绩效评价目的、对象和范围。</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绩效评价的目的是为了全面分析和综合评价我局本级财政预算资金和管理情况，为切实提高财政资金使用效益，强化预算支出责任和效率提供参考依据。严格督促项目实施和资金使用，切实发挥财政资金使用效益，确保财政资金使用依法、规范、安全、高效，严格落实党政同责、一岗双责，认真履行行业安全监管职责，进一步提升安全管理和安全服务，努力为我县高质量发展营造稳定的安全生产环境。</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1、绩效评价原则：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（1）科学规范原则，绩效评价注重财政支出的效率性和有效性，严格执行规定的程序；</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（2）公正公开原则，绩效评价应当客观、公正；</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（3）分级分类原则，绩效评价根据评价对象的特点分类组织实施；</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（4）绩效相关原则，绩效评价应当针对具体支出及其产出绩效进行，评价结果应清晰反映支出和产出绩效之间的紧密对应关系。</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2、评价指标体系</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设置了产出、效益、满意度3个一级指标，数量、质量、时效、成本、经济效益、社会效益、生态效益、可持续效益、服务对象满意度9个二级指标，并根据二级指标细化为9个三级指标。详见“2023年农机购置补贴项目支出自评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3、评价方法</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本次评价采用目标比较法和因素分析法对该绩效目标各指标逐项进行评价分析。总分100分，自评得分为三级指标实际得分的总和。</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4、评价标准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2023年农机购置补贴项目绩效评价采用计划标准对绩效指标完成情况进行比较。</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（一）绩效评价综合结论。</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按照2023年度部门预算项目支出绩效自评工作的要求，我局对项目支出预算资金的经济性、效率性、有效性和可持续性进行客观、公正的评价。通过自查，项目绩效目标合理，管理制度健全，项目质量控制达标，资金使用合理合规，没有发生专项资金的挤占、挪用、截流等违规现象。</w:t>
      </w:r>
    </w:p>
    <w:p>
      <w:pPr>
        <w:numPr>
          <w:ilvl w:val="0"/>
          <w:numId w:val="0"/>
        </w:numPr>
        <w:spacing w:line="600" w:lineRule="exact"/>
        <w:ind w:leftChars="200"/>
        <w:rPr>
          <w:rFonts w:hint="eastAsia" w:ascii="仿宋_GB2312" w:eastAsia="仿宋_GB2312"/>
          <w:sz w:val="32"/>
          <w:szCs w:val="32"/>
          <w:lang w:val="en-US" w:eastAsia="zh-CN"/>
        </w:rPr>
      </w:pPr>
      <w:r>
        <w:rPr>
          <w:rFonts w:hint="eastAsia" w:ascii="仿宋_GB2312" w:eastAsia="仿宋_GB2312"/>
          <w:sz w:val="32"/>
          <w:szCs w:val="32"/>
          <w:lang w:val="en-US" w:eastAsia="zh-CN"/>
        </w:rPr>
        <w:t>（二）绩效目标实现情况等。</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按照2023年度部门预算项目支出绩效自评工作的要求，通过自评，三个项目绩效目标全部实现指标预期设置。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我局的项目决策依据符合我县发展规规划和部门年度工作计划，并根据实际情况需要制定了年度实施方案，决策过程符合申报条件，申报、批复程序符合相关管理办法。</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我局的项目在开展过程中严格按照项目管理办法和资金使用制度，做到项目资金专款专用、按项目独立核算、无截流、挤占、挪用、虚列支出等情况发生。</w:t>
      </w:r>
    </w:p>
    <w:p>
      <w:pPr>
        <w:numPr>
          <w:ilvl w:val="0"/>
          <w:numId w:val="0"/>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lang w:eastAsia="zh-CN"/>
        </w:rPr>
        <w:t>）</w:t>
      </w:r>
      <w:r>
        <w:rPr>
          <w:rFonts w:hint="eastAsia" w:ascii="仿宋_GB2312" w:eastAsia="仿宋_GB2312"/>
          <w:sz w:val="32"/>
          <w:szCs w:val="32"/>
        </w:rPr>
        <w:t>项目产出情况。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我局项目产出按照数量、质量、时效、成本等四个方面，根据项目各自情况，设置符合项目特点的三级产出指标，用于指导和跟踪项目工作开展。</w:t>
      </w:r>
    </w:p>
    <w:p>
      <w:pPr>
        <w:numPr>
          <w:ilvl w:val="0"/>
          <w:numId w:val="0"/>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我局项目效益按照经济效益、社会效益、可持续影响、服务对象满意度等四个方面，设置符合各项目实际情况和特点的三级效益指标，用于指导和跟踪项目工作开展。</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一</w:t>
      </w:r>
      <w:r>
        <w:rPr>
          <w:rFonts w:hint="eastAsia" w:ascii="仿宋_GB2312" w:eastAsia="仿宋_GB2312"/>
          <w:sz w:val="32"/>
          <w:szCs w:val="32"/>
          <w:lang w:eastAsia="zh-CN"/>
        </w:rPr>
        <w:t>）</w:t>
      </w:r>
      <w:r>
        <w:rPr>
          <w:rFonts w:hint="eastAsia" w:ascii="仿宋_GB2312" w:eastAsia="仿宋_GB2312"/>
          <w:sz w:val="32"/>
          <w:szCs w:val="32"/>
          <w:lang w:val="en-US" w:eastAsia="zh-CN"/>
        </w:rPr>
        <w:t>主要经验及做法</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1、细化预算编制工作，认真做好预算的编制</w:t>
      </w:r>
      <w:r>
        <w:rPr>
          <w:rFonts w:hint="eastAsia" w:ascii="仿宋_GB2312" w:eastAsia="仿宋_GB2312"/>
          <w:sz w:val="32"/>
          <w:szCs w:val="32"/>
        </w:rPr>
        <w:t>。</w:t>
      </w:r>
      <w:r>
        <w:rPr>
          <w:rFonts w:hint="eastAsia" w:ascii="仿宋_GB2312" w:eastAsia="仿宋_GB2312"/>
          <w:sz w:val="32"/>
          <w:szCs w:val="32"/>
          <w:lang w:val="en-US" w:eastAsia="zh-CN"/>
        </w:rPr>
        <w:t>进一步加强内部预算管理意识，严格按照预算编制的相关制度和要求进行预算编制；全面编制预算项目，优先保障固定性的、相对刚性的费用支出项目，进一步提高预算编制的科学性、严谨性和可控性。</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2、加强财务管理，严格财务审核。在费用报账支付时，按照预算规定的费用项目和用途进行资金使用审核、列报支付、财务核算，杜绝超支现象的发生。</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3、加强项目开展进度的跟踪，开展项目绩效评价，确保项目绩效目标的完成。</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二）存在的问题及原因分析。2023年我局科学有效地使用项目资金取得了较好的经济、社会效益，但还存在一些问题：个别项目预算绩效目标的设定以及资金使用率等还有不足；绩效管理人员缺乏专业知识，也缺少培训机会，容易在绩效管理工作中管理不到位，对现行的预算绩效管理不适应；部门预算编制的科学化、精细化、精准化还有待提高。</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今后我单位将完善预算绩效管理相关制度，特别落实好部门对项目管理的责任，加强项目管理，不断提高预算项目绩效目标设置的科学性，并加大绩效运行监控的力度，及时调整绩效目标设定的偏差，客观公正对绩效结果进行评价，对绩效结果出现的问题及时整改，切实提高项目预算资金的管理水平和能力。</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pPr>
      <w:r>
        <w:rPr>
          <w:rFonts w:hint="eastAsia" w:ascii="仿宋_GB2312" w:eastAsia="仿宋_GB2312"/>
          <w:sz w:val="32"/>
          <w:szCs w:val="32"/>
          <w:lang w:val="en-US" w:eastAsia="zh-CN"/>
        </w:rPr>
        <w:t>除上述报告中所提事项外无其他需说明的情况。</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247112D-8743-4734-BC68-C1CA29A30A3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951FFB60-0A7F-4193-BD9B-7D5F55E4C5C9}"/>
  </w:font>
  <w:font w:name="方正小标宋_GBK">
    <w:panose1 w:val="02000000000000000000"/>
    <w:charset w:val="86"/>
    <w:family w:val="script"/>
    <w:pitch w:val="default"/>
    <w:sig w:usb0="00000001" w:usb1="080E0000" w:usb2="00000000" w:usb3="00000000" w:csb0="00040000" w:csb1="00000000"/>
    <w:embedRegular r:id="rId3" w:fontKey="{3EB4726E-5DEA-4DC0-8523-6117D5B03BCE}"/>
  </w:font>
  <w:font w:name="仿宋_GB2312">
    <w:panose1 w:val="02010609030101010101"/>
    <w:charset w:val="86"/>
    <w:family w:val="modern"/>
    <w:pitch w:val="default"/>
    <w:sig w:usb0="00000001" w:usb1="080E0000" w:usb2="00000000" w:usb3="00000000" w:csb0="00040000" w:csb1="00000000"/>
    <w:embedRegular r:id="rId4" w:fontKey="{D5D79E4E-F26F-42A3-8C6F-99C7A5A217AF}"/>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0MTMyYzAwYTE1NWFkMzg2Mjg3ZTMzNzZkMTFjMjgifQ=="/>
  </w:docVars>
  <w:rsids>
    <w:rsidRoot w:val="00D72339"/>
    <w:rsid w:val="006D698D"/>
    <w:rsid w:val="007B014A"/>
    <w:rsid w:val="008D0681"/>
    <w:rsid w:val="00D72339"/>
    <w:rsid w:val="0FD13331"/>
    <w:rsid w:val="35C41EBE"/>
    <w:rsid w:val="44787793"/>
    <w:rsid w:val="4595474B"/>
    <w:rsid w:val="49D67DF9"/>
    <w:rsid w:val="51D879E2"/>
    <w:rsid w:val="63AF0C61"/>
    <w:rsid w:val="64A40F4D"/>
    <w:rsid w:val="70EA11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2</TotalTime>
  <ScaleCrop>false</ScaleCrop>
  <LinksUpToDate>false</LinksUpToDate>
  <CharactersWithSpaces>826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爱</cp:lastModifiedBy>
  <cp:lastPrinted>2022-07-11T08:06:00Z</cp:lastPrinted>
  <dcterms:modified xsi:type="dcterms:W3CDTF">2024-04-21T05:58:49Z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F5EDDBE69BC644CF9F1C05B87391668D_13</vt:lpwstr>
  </property>
</Properties>
</file>