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玉田县农业农村</w:t>
      </w:r>
      <w:r>
        <w:rPr>
          <w:rFonts w:hint="eastAsia" w:ascii="方正小标宋_GBK" w:hAnsi="宋体" w:eastAsia="方正小标宋_GBK" w:cs="宋体"/>
          <w:bCs/>
          <w:kern w:val="0"/>
          <w:sz w:val="44"/>
          <w:szCs w:val="44"/>
          <w:lang w:val="en-US" w:eastAsia="zh-CN"/>
        </w:rPr>
        <w:t>局</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val="en-US" w:eastAsia="zh-CN"/>
        </w:rPr>
        <w:t>2023</w:t>
      </w:r>
      <w:r>
        <w:rPr>
          <w:rFonts w:hint="eastAsia" w:ascii="方正小标宋_GBK" w:hAnsi="宋体" w:eastAsia="方正小标宋_GBK" w:cs="宋体"/>
          <w:bCs/>
          <w:kern w:val="0"/>
          <w:sz w:val="44"/>
          <w:szCs w:val="44"/>
          <w:lang w:eastAsia="zh-CN"/>
        </w:rPr>
        <w:t>玉田供京蔬菜品牌建设项目</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支出绩效评价报告</w:t>
      </w:r>
    </w:p>
    <w:p>
      <w:pPr>
        <w:widowControl/>
        <w:spacing w:line="600" w:lineRule="exact"/>
        <w:ind w:firstLine="640" w:firstLineChars="200"/>
        <w:jc w:val="both"/>
        <w:rPr>
          <w:rFonts w:hint="eastAsia" w:ascii="仿宋_GB2312" w:hAnsi="Times New Roman" w:eastAsia="仿宋_GB2312" w:cs="Times New Roman"/>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w:t>
      </w:r>
      <w:r>
        <w:rPr>
          <w:rFonts w:hint="eastAsia" w:ascii="仿宋_GB2312" w:hAnsi="Times New Roman" w:eastAsia="仿宋_GB2312" w:cs="Times New Roman"/>
          <w:sz w:val="32"/>
          <w:szCs w:val="32"/>
        </w:rPr>
        <w:t>强化部门支出责任，提高财政资金使用效益，</w:t>
      </w:r>
      <w:r>
        <w:rPr>
          <w:rFonts w:hint="eastAsia" w:ascii="仿宋_GB2312" w:eastAsia="仿宋_GB2312"/>
          <w:sz w:val="32"/>
          <w:szCs w:val="32"/>
        </w:rPr>
        <w:t>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lang w:eastAsia="zh-CN"/>
        </w:rPr>
        <w:t>玉田供京蔬菜品牌建设项目</w:t>
      </w:r>
      <w:r>
        <w:rPr>
          <w:rFonts w:hint="eastAsia" w:ascii="仿宋_GB2312" w:eastAsia="仿宋_GB2312"/>
          <w:sz w:val="32"/>
          <w:szCs w:val="32"/>
        </w:rPr>
        <w:t>支出进行了绩效评价。现将有关情况报告如下</w:t>
      </w:r>
      <w:r>
        <w:rPr>
          <w:rFonts w:hint="eastAsia" w:ascii="仿宋_GB2312" w:hAnsi="Times New Roman" w:eastAsia="仿宋_GB2312" w:cs="Times New Roman"/>
          <w:sz w:val="32"/>
          <w:szCs w:val="32"/>
        </w:rPr>
        <w:t>：</w:t>
      </w:r>
    </w:p>
    <w:p>
      <w:pPr>
        <w:spacing w:line="600" w:lineRule="exact"/>
        <w:ind w:firstLine="640" w:firstLineChars="200"/>
        <w:rPr>
          <w:rFonts w:eastAsia="黑体"/>
          <w:sz w:val="32"/>
          <w:szCs w:val="32"/>
        </w:rPr>
      </w:pPr>
      <w:r>
        <w:rPr>
          <w:rFonts w:hint="eastAsia" w:eastAsia="黑体"/>
          <w:sz w:val="32"/>
          <w:szCs w:val="32"/>
        </w:rPr>
        <w:t>一、基本情况</w:t>
      </w:r>
    </w:p>
    <w:p>
      <w:pPr>
        <w:ind w:firstLine="640" w:firstLineChars="200"/>
        <w:rPr>
          <w:rFonts w:hint="eastAsia" w:ascii="仿宋_GB2312" w:hAnsi="宋体" w:eastAsia="仿宋_GB2312"/>
          <w:kern w:val="0"/>
          <w:sz w:val="32"/>
          <w:szCs w:val="32"/>
        </w:rPr>
      </w:pPr>
      <w:r>
        <w:rPr>
          <w:rFonts w:hint="eastAsia" w:ascii="仿宋_GB2312" w:eastAsia="仿宋_GB2312"/>
          <w:sz w:val="32"/>
          <w:szCs w:val="32"/>
        </w:rPr>
        <w:t>（一）项目概况。</w:t>
      </w:r>
      <w:r>
        <w:rPr>
          <w:rFonts w:hint="eastAsia" w:ascii="仿宋" w:hAnsi="仿宋" w:eastAsia="仿宋" w:cs="仿宋"/>
          <w:color w:val="000000" w:themeColor="text1"/>
          <w:sz w:val="30"/>
          <w:szCs w:val="30"/>
          <w14:textFill>
            <w14:solidFill>
              <w14:schemeClr w14:val="tx1"/>
            </w14:solidFill>
          </w14:textFill>
        </w:rPr>
        <w:t>为推进</w:t>
      </w:r>
      <w:r>
        <w:rPr>
          <w:rFonts w:hint="eastAsia" w:ascii="仿宋" w:hAnsi="仿宋" w:eastAsia="仿宋" w:cs="仿宋"/>
          <w:color w:val="000000" w:themeColor="text1"/>
          <w:sz w:val="30"/>
          <w:szCs w:val="30"/>
          <w:lang w:eastAsia="zh-CN"/>
          <w14:textFill>
            <w14:solidFill>
              <w14:schemeClr w14:val="tx1"/>
            </w14:solidFill>
          </w14:textFill>
        </w:rPr>
        <w:t>“玉田供京蔬菜”品牌建设</w:t>
      </w:r>
      <w:r>
        <w:rPr>
          <w:rFonts w:hint="eastAsia" w:ascii="仿宋" w:hAnsi="仿宋" w:eastAsia="仿宋" w:cs="仿宋"/>
          <w:color w:val="000000" w:themeColor="text1"/>
          <w:sz w:val="30"/>
          <w:szCs w:val="30"/>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提升“玉田供京蔬菜”品牌知名度和影响力</w:t>
      </w:r>
      <w:r>
        <w:rPr>
          <w:rFonts w:hint="eastAsia" w:ascii="仿宋" w:hAnsi="仿宋" w:eastAsia="仿宋" w:cs="仿宋"/>
          <w:color w:val="000000" w:themeColor="text1"/>
          <w:sz w:val="30"/>
          <w:szCs w:val="30"/>
          <w14:textFill>
            <w14:solidFill>
              <w14:schemeClr w14:val="tx1"/>
            </w14:solidFill>
          </w14:textFill>
        </w:rPr>
        <w:t>，进一步壮大玉田县蔬菜产业，</w:t>
      </w:r>
      <w:r>
        <w:rPr>
          <w:rFonts w:hint="eastAsia" w:ascii="仿宋_GB2312" w:eastAsia="仿宋_GB2312"/>
          <w:sz w:val="32"/>
          <w:szCs w:val="32"/>
          <w:lang w:val="en-US" w:eastAsia="zh-CN"/>
        </w:rPr>
        <w:t>引领玉田蔬菜产业转型升级和高质量发展，2023年实施</w:t>
      </w:r>
      <w:r>
        <w:rPr>
          <w:rFonts w:hint="eastAsia" w:ascii="仿宋_GB2312" w:eastAsia="仿宋_GB2312"/>
          <w:sz w:val="32"/>
          <w:szCs w:val="32"/>
          <w:lang w:eastAsia="zh-CN"/>
        </w:rPr>
        <w:t>玉田供京蔬菜品牌建设项目</w:t>
      </w:r>
      <w:r>
        <w:rPr>
          <w:rFonts w:hint="eastAsia" w:ascii="仿宋" w:hAnsi="仿宋" w:eastAsia="仿宋" w:cs="仿宋"/>
          <w:color w:val="000000" w:themeColor="text1"/>
          <w:sz w:val="30"/>
          <w:szCs w:val="30"/>
          <w14:textFill>
            <w14:solidFill>
              <w14:schemeClr w14:val="tx1"/>
            </w14:solidFill>
          </w14:textFill>
        </w:rPr>
        <w:t>。</w:t>
      </w:r>
      <w:r>
        <w:rPr>
          <w:rFonts w:hint="eastAsia" w:ascii="仿宋_GB2312" w:eastAsia="仿宋_GB2312"/>
          <w:sz w:val="32"/>
          <w:szCs w:val="32"/>
          <w:lang w:eastAsia="zh-CN"/>
        </w:rPr>
        <w:t>该项目预算总投资</w:t>
      </w:r>
      <w:r>
        <w:rPr>
          <w:rFonts w:hint="eastAsia" w:ascii="仿宋_GB2312" w:eastAsia="仿宋_GB2312"/>
          <w:sz w:val="32"/>
          <w:szCs w:val="32"/>
          <w:lang w:val="en-US" w:eastAsia="zh-CN"/>
        </w:rPr>
        <w:t>68万元，资金拨付52.5万元。</w:t>
      </w:r>
      <w:r>
        <w:rPr>
          <w:rFonts w:hint="eastAsia" w:ascii="仿宋" w:hAnsi="仿宋" w:eastAsia="仿宋" w:cs="仿宋"/>
          <w:bCs/>
          <w:color w:val="000000" w:themeColor="text1"/>
          <w:sz w:val="30"/>
          <w:szCs w:val="30"/>
          <w:lang w:eastAsia="zh-CN"/>
          <w14:textFill>
            <w14:solidFill>
              <w14:schemeClr w14:val="tx1"/>
            </w14:solidFill>
          </w14:textFill>
        </w:rPr>
        <w:t>主要用于：专家服务费</w:t>
      </w:r>
      <w:r>
        <w:rPr>
          <w:rFonts w:hint="eastAsia" w:ascii="仿宋" w:hAnsi="仿宋" w:eastAsia="仿宋" w:cs="仿宋"/>
          <w:bCs/>
          <w:color w:val="000000" w:themeColor="text1"/>
          <w:sz w:val="30"/>
          <w:szCs w:val="30"/>
          <w:lang w:val="en-US" w:eastAsia="zh-CN"/>
          <w14:textFill>
            <w14:solidFill>
              <w14:schemeClr w14:val="tx1"/>
            </w14:solidFill>
          </w14:textFill>
        </w:rPr>
        <w:t>20万元；春季包尖白菜育苗试验费3.15万元；印刷供京蔬菜包装箱4.95万元；供京蔬菜视频宣传片制作费3.6万元；供京蔬菜基地水肥一体化设施设计费2万元；供京蔬菜推进会议及广告宣传制作费8.36万元；秋季新品种试验示范补助费8.64万元；紫白菜种苗费1.8万元；</w:t>
      </w:r>
      <w:r>
        <w:rPr>
          <w:rFonts w:hint="eastAsia" w:ascii="仿宋" w:hAnsi="仿宋" w:eastAsia="仿宋" w:cs="仿宋"/>
          <w:bCs/>
          <w:color w:val="000000" w:themeColor="text1"/>
          <w:sz w:val="30"/>
          <w:szCs w:val="30"/>
          <w:lang w:eastAsia="zh-CN"/>
          <w14:textFill>
            <w14:solidFill>
              <w14:schemeClr w14:val="tx1"/>
            </w14:solidFill>
          </w14:textFill>
        </w:rPr>
        <w:t>该项目</w:t>
      </w:r>
      <w:r>
        <w:rPr>
          <w:rFonts w:hint="eastAsia" w:ascii="仿宋" w:hAnsi="仿宋" w:eastAsia="仿宋" w:cs="仿宋"/>
          <w:color w:val="000000" w:themeColor="text1"/>
          <w:sz w:val="30"/>
          <w:szCs w:val="30"/>
          <w14:textFill>
            <w14:solidFill>
              <w14:schemeClr w14:val="tx1"/>
            </w14:solidFill>
          </w14:textFill>
        </w:rPr>
        <w:t>现已圆满完成了</w:t>
      </w:r>
      <w:r>
        <w:rPr>
          <w:rFonts w:hint="eastAsia" w:ascii="仿宋" w:hAnsi="仿宋" w:eastAsia="仿宋" w:cs="仿宋"/>
          <w:color w:val="000000" w:themeColor="text1"/>
          <w:sz w:val="30"/>
          <w:szCs w:val="30"/>
          <w:lang w:eastAsia="zh-CN"/>
          <w14:textFill>
            <w14:solidFill>
              <w14:schemeClr w14:val="tx1"/>
            </w14:solidFill>
          </w14:textFill>
        </w:rPr>
        <w:t>各项</w:t>
      </w:r>
      <w:r>
        <w:rPr>
          <w:rFonts w:hint="eastAsia" w:ascii="仿宋" w:hAnsi="仿宋" w:eastAsia="仿宋" w:cs="仿宋"/>
          <w:color w:val="000000" w:themeColor="text1"/>
          <w:sz w:val="30"/>
          <w:szCs w:val="30"/>
          <w14:textFill>
            <w14:solidFill>
              <w14:schemeClr w14:val="tx1"/>
            </w14:solidFill>
          </w14:textFill>
        </w:rPr>
        <w:t>建设任务，</w:t>
      </w:r>
      <w:r>
        <w:rPr>
          <w:rFonts w:hint="eastAsia" w:ascii="仿宋_GB2312" w:hAnsi="宋体" w:eastAsia="仿宋_GB2312"/>
          <w:kern w:val="0"/>
          <w:sz w:val="32"/>
          <w:szCs w:val="32"/>
        </w:rPr>
        <w:t>效益显著。</w:t>
      </w:r>
    </w:p>
    <w:p>
      <w:pPr>
        <w:keepNext w:val="0"/>
        <w:keepLines w:val="0"/>
        <w:pageBreakBefore w:val="0"/>
        <w:kinsoku/>
        <w:wordWrap/>
        <w:overflowPunct/>
        <w:topLinePunct w:val="0"/>
        <w:autoSpaceDE/>
        <w:autoSpaceDN/>
        <w:bidi w:val="0"/>
        <w:adjustRightInd/>
        <w:snapToGrid/>
        <w:spacing w:line="240" w:lineRule="auto"/>
        <w:ind w:firstLine="640" w:firstLineChars="200"/>
        <w:rPr>
          <w:rStyle w:val="7"/>
          <w:rFonts w:hint="eastAsia" w:ascii="仿宋" w:hAnsi="仿宋" w:eastAsia="仿宋" w:cs="仿宋"/>
          <w:b w:val="0"/>
          <w:bCs w:val="0"/>
          <w:color w:val="auto"/>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项目目标是通过试验示范新品种、专家技术指导、水肥一体化设施应用及广告宣传推介等开展“玉田供京蔬菜”品牌建设，</w:t>
      </w:r>
      <w:r>
        <w:rPr>
          <w:rStyle w:val="7"/>
          <w:rFonts w:hint="eastAsia" w:ascii="仿宋" w:hAnsi="仿宋" w:eastAsia="仿宋" w:cs="仿宋"/>
          <w:b w:val="0"/>
          <w:bCs w:val="0"/>
          <w:color w:val="auto"/>
          <w:sz w:val="32"/>
          <w:szCs w:val="32"/>
          <w:lang w:val="en-US" w:eastAsia="zh-CN"/>
        </w:rPr>
        <w:t>营造浓厚的宣传氛围，打造高标准供京蔬菜基地，提升“玉田供京蔬菜”品牌知名度和影响力，进而推动全县蔬菜产业高质量发展。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本次绩效评价旨在通过全面了解“</w:t>
      </w:r>
      <w:r>
        <w:rPr>
          <w:rFonts w:hint="eastAsia" w:ascii="仿宋_GB2312" w:eastAsia="仿宋_GB2312"/>
          <w:sz w:val="32"/>
          <w:szCs w:val="32"/>
          <w:lang w:val="en-US" w:eastAsia="zh-CN"/>
        </w:rPr>
        <w:t>2023</w:t>
      </w:r>
      <w:r>
        <w:rPr>
          <w:rFonts w:hint="eastAsia" w:ascii="仿宋_GB2312" w:eastAsia="仿宋_GB2312"/>
          <w:sz w:val="32"/>
          <w:szCs w:val="32"/>
          <w:lang w:eastAsia="zh-CN"/>
        </w:rPr>
        <w:t>玉田供京蔬菜品牌建设项目”的实际实施情况，运用绩效评价的方式方法，考察项目资金对该项目投入与产出的适应性和合理性；预期绩效目标的实现程度；各受益方对项目的满意度。同时，通过评价工作对项目实施过程中的经验和做法进行总结和提炼，发现亮点和问题，为今后我县的蔬菜产业发展提供参考和借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val="en-US" w:eastAsia="zh-CN"/>
        </w:rPr>
        <w:t>本次绩效评价以客观、公正、科学和规范为评价原则，从</w:t>
      </w:r>
      <w:r>
        <w:rPr>
          <w:rFonts w:hint="eastAsia" w:ascii="仿宋_GB2312" w:eastAsia="仿宋_GB2312"/>
          <w:sz w:val="32"/>
          <w:szCs w:val="32"/>
          <w:lang w:eastAsia="zh-CN"/>
        </w:rPr>
        <w:t>“</w:t>
      </w:r>
      <w:r>
        <w:rPr>
          <w:rFonts w:hint="eastAsia" w:ascii="仿宋_GB2312" w:eastAsia="仿宋_GB2312"/>
          <w:sz w:val="32"/>
          <w:szCs w:val="32"/>
          <w:lang w:val="en-US" w:eastAsia="zh-CN"/>
        </w:rPr>
        <w:t>2023</w:t>
      </w:r>
      <w:r>
        <w:rPr>
          <w:rFonts w:hint="eastAsia" w:ascii="仿宋_GB2312" w:eastAsia="仿宋_GB2312"/>
          <w:sz w:val="32"/>
          <w:szCs w:val="32"/>
          <w:lang w:eastAsia="zh-CN"/>
        </w:rPr>
        <w:t>玉田供京蔬菜品牌建设”</w:t>
      </w:r>
      <w:r>
        <w:rPr>
          <w:rFonts w:hint="eastAsia" w:ascii="仿宋_GB2312" w:eastAsia="仿宋_GB2312"/>
          <w:sz w:val="32"/>
          <w:szCs w:val="32"/>
          <w:lang w:val="en-US" w:eastAsia="zh-CN"/>
        </w:rPr>
        <w:t>项目概况入手，综合考虑项目的背景、目的、内容、预算和资金使用、管理机制等因素，围绕项目绩效目标，通过与项目计划数值等进行比较，进行本次绩效评价。绩效评价实行百分制，90分及以上为优秀，60分以下为不合格。</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绩效目标已全部完成。</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sz w:val="32"/>
          <w:szCs w:val="32"/>
        </w:rPr>
        <w:t>（一）项目决策情况。</w:t>
      </w:r>
      <w:r>
        <w:rPr>
          <w:rFonts w:hint="eastAsia" w:ascii="仿宋_GB2312" w:hAnsi="Times New Roman" w:eastAsia="仿宋_GB2312" w:cs="Times New Roman"/>
          <w:sz w:val="32"/>
          <w:szCs w:val="32"/>
          <w:lang w:val="en-US" w:eastAsia="zh-CN"/>
        </w:rPr>
        <w:t>本项目资金预算金额为</w:t>
      </w:r>
      <w:r>
        <w:rPr>
          <w:rFonts w:hint="eastAsia" w:ascii="仿宋_GB2312" w:eastAsia="仿宋_GB2312" w:cs="Times New Roman"/>
          <w:sz w:val="32"/>
          <w:szCs w:val="32"/>
          <w:lang w:val="en-US" w:eastAsia="zh-CN"/>
        </w:rPr>
        <w:t>68</w:t>
      </w:r>
      <w:r>
        <w:rPr>
          <w:rFonts w:hint="eastAsia" w:ascii="仿宋_GB2312" w:hAnsi="Times New Roman" w:eastAsia="仿宋_GB2312" w:cs="Times New Roman"/>
          <w:sz w:val="32"/>
          <w:szCs w:val="32"/>
          <w:lang w:val="en-US" w:eastAsia="zh-CN"/>
        </w:rPr>
        <w:t>万元，实际支出</w:t>
      </w:r>
      <w:r>
        <w:rPr>
          <w:rFonts w:hint="eastAsia" w:ascii="仿宋_GB2312" w:eastAsia="仿宋_GB2312"/>
          <w:sz w:val="32"/>
          <w:szCs w:val="32"/>
          <w:lang w:val="en-US" w:eastAsia="zh-CN"/>
        </w:rPr>
        <w:t>52.5</w:t>
      </w:r>
      <w:r>
        <w:rPr>
          <w:rFonts w:hint="eastAsia" w:ascii="仿宋_GB2312" w:hAnsi="Times New Roman" w:eastAsia="仿宋_GB2312" w:cs="Times New Roman"/>
          <w:sz w:val="32"/>
          <w:szCs w:val="32"/>
          <w:lang w:val="en-US" w:eastAsia="zh-CN"/>
        </w:rPr>
        <w:t>万元，主要完成指标：</w:t>
      </w:r>
      <w:r>
        <w:rPr>
          <w:rFonts w:hint="eastAsia" w:ascii="仿宋_GB2312" w:eastAsia="仿宋_GB2312" w:cs="Times New Roman"/>
          <w:sz w:val="32"/>
          <w:szCs w:val="32"/>
          <w:lang w:val="en-US" w:eastAsia="zh-CN"/>
        </w:rPr>
        <w:t>试验示范白菜、甘蓝等蔬菜新品种，推进标准化生产，建设高标准“玉田供京蔬菜”基地</w:t>
      </w:r>
      <w:bookmarkStart w:id="0" w:name="_GoBack"/>
      <w:bookmarkEnd w:id="0"/>
      <w:r>
        <w:rPr>
          <w:rFonts w:hint="eastAsia" w:ascii="仿宋_GB2312" w:eastAsia="仿宋_GB2312" w:cs="Times New Roman"/>
          <w:sz w:val="32"/>
          <w:szCs w:val="32"/>
          <w:lang w:val="en-US" w:eastAsia="zh-CN"/>
        </w:rPr>
        <w:t>，持续宣传推介“玉田供京蔬菜”品牌，</w:t>
      </w:r>
      <w:r>
        <w:rPr>
          <w:rFonts w:hint="eastAsia" w:ascii="仿宋_GB2312" w:eastAsia="仿宋_GB2312"/>
          <w:sz w:val="32"/>
          <w:szCs w:val="32"/>
          <w:lang w:eastAsia="zh-CN"/>
        </w:rPr>
        <w:t>提升“玉田供京蔬菜”品牌的知名度和美誉度，推进蔬菜产业高质量发展</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100%。实施过程中严格按照相关制度进行。</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项目指标均按时保质完成。</w:t>
      </w:r>
    </w:p>
    <w:p>
      <w:pPr>
        <w:adjustRightInd w:val="0"/>
        <w:snapToGrid w:val="0"/>
        <w:spacing w:line="600" w:lineRule="exact"/>
        <w:ind w:firstLine="640" w:firstLineChars="200"/>
        <w:rPr>
          <w:rFonts w:ascii="仿宋_GB2312" w:hAnsi="仿宋_GB2312" w:eastAsia="仿宋_GB2312" w:cs="仿宋_GB2312"/>
          <w:bCs/>
          <w:sz w:val="32"/>
          <w:szCs w:val="32"/>
        </w:rPr>
      </w:pPr>
      <w:r>
        <w:rPr>
          <w:rFonts w:hint="eastAsia" w:ascii="仿宋_GB2312" w:eastAsia="仿宋_GB2312"/>
          <w:sz w:val="32"/>
          <w:szCs w:val="32"/>
        </w:rPr>
        <w:t>（四）项目效益情况。</w:t>
      </w:r>
      <w:r>
        <w:rPr>
          <w:rFonts w:hint="eastAsia" w:ascii="仿宋_GB2312" w:eastAsia="仿宋_GB2312"/>
          <w:sz w:val="32"/>
          <w:szCs w:val="32"/>
          <w:lang w:val="en-US" w:eastAsia="zh-CN"/>
        </w:rPr>
        <w:t>项目的实施，利于全县蔬菜品种培优、品质提升，实现</w:t>
      </w:r>
      <w:r>
        <w:rPr>
          <w:rFonts w:hint="eastAsia" w:ascii="仿宋_GB2312" w:eastAsia="仿宋_GB2312"/>
          <w:sz w:val="32"/>
          <w:szCs w:val="32"/>
          <w:lang w:eastAsia="zh-CN"/>
        </w:rPr>
        <w:t>蔬菜产业增值，“</w:t>
      </w:r>
      <w:r>
        <w:rPr>
          <w:rFonts w:ascii="Times New Roman" w:hAnsi="Times New Roman" w:eastAsia="仿宋_GB2312" w:cs="Times New Roman"/>
          <w:spacing w:val="7"/>
          <w:sz w:val="32"/>
          <w:szCs w:val="32"/>
          <w:shd w:val="clear" w:color="auto" w:fill="FFFFFF"/>
        </w:rPr>
        <w:t>玉田</w:t>
      </w:r>
      <w:r>
        <w:rPr>
          <w:rFonts w:hint="eastAsia" w:eastAsia="仿宋_GB2312" w:cs="Times New Roman"/>
          <w:spacing w:val="7"/>
          <w:sz w:val="32"/>
          <w:szCs w:val="32"/>
          <w:shd w:val="clear" w:color="auto" w:fill="FFFFFF"/>
          <w:lang w:eastAsia="zh-CN"/>
        </w:rPr>
        <w:t>供京</w:t>
      </w:r>
      <w:r>
        <w:rPr>
          <w:rFonts w:ascii="Times New Roman" w:hAnsi="Times New Roman" w:eastAsia="仿宋_GB2312" w:cs="Times New Roman"/>
          <w:spacing w:val="7"/>
          <w:sz w:val="32"/>
          <w:szCs w:val="32"/>
          <w:shd w:val="clear" w:color="auto" w:fill="FFFFFF"/>
        </w:rPr>
        <w:t>蔬菜</w:t>
      </w:r>
      <w:r>
        <w:rPr>
          <w:rFonts w:hint="eastAsia" w:ascii="仿宋_GB2312" w:eastAsia="仿宋_GB2312"/>
          <w:sz w:val="32"/>
          <w:szCs w:val="32"/>
          <w:lang w:eastAsia="zh-CN"/>
        </w:rPr>
        <w:t>”</w:t>
      </w:r>
      <w:r>
        <w:rPr>
          <w:rFonts w:ascii="Times New Roman" w:hAnsi="Times New Roman" w:eastAsia="仿宋_GB2312" w:cs="Times New Roman"/>
          <w:spacing w:val="7"/>
          <w:sz w:val="32"/>
          <w:szCs w:val="32"/>
          <w:shd w:val="clear" w:color="auto" w:fill="FFFFFF"/>
        </w:rPr>
        <w:t>品牌的影响力</w:t>
      </w:r>
      <w:r>
        <w:rPr>
          <w:rFonts w:hint="eastAsia" w:eastAsia="仿宋_GB2312" w:cs="Times New Roman"/>
          <w:spacing w:val="7"/>
          <w:sz w:val="32"/>
          <w:szCs w:val="32"/>
          <w:shd w:val="clear" w:color="auto" w:fill="FFFFFF"/>
          <w:lang w:eastAsia="zh-CN"/>
        </w:rPr>
        <w:t>和知名度进一步得到提升，</w:t>
      </w:r>
      <w:r>
        <w:rPr>
          <w:rFonts w:hint="eastAsia" w:ascii="仿宋_GB2312" w:eastAsia="仿宋_GB2312"/>
          <w:sz w:val="32"/>
          <w:szCs w:val="32"/>
          <w:lang w:val="en-US" w:eastAsia="zh-CN"/>
        </w:rPr>
        <w:t>服务对象满意度达到100%，</w:t>
      </w:r>
      <w:r>
        <w:rPr>
          <w:rFonts w:ascii="Times New Roman" w:hAnsi="Times New Roman" w:eastAsia="仿宋_GB2312" w:cs="Times New Roman"/>
          <w:bCs/>
          <w:sz w:val="32"/>
          <w:szCs w:val="32"/>
        </w:rPr>
        <w:t>持续促进玉田蔬菜产业高质量发展</w:t>
      </w:r>
      <w:r>
        <w:rPr>
          <w:rFonts w:hint="eastAsia" w:eastAsia="仿宋_GB2312" w:cs="Times New Roman"/>
          <w:bCs/>
          <w:sz w:val="32"/>
          <w:szCs w:val="32"/>
          <w:lang w:eastAsia="zh-CN"/>
        </w:rPr>
        <w:t>，</w:t>
      </w:r>
      <w:r>
        <w:rPr>
          <w:rStyle w:val="6"/>
          <w:rFonts w:hint="eastAsia" w:eastAsia="仿宋_GB2312" w:cs="Times New Roman"/>
          <w:b w:val="0"/>
          <w:sz w:val="32"/>
          <w:szCs w:val="32"/>
          <w:lang w:eastAsia="zh-CN"/>
        </w:rPr>
        <w:t>助力</w:t>
      </w:r>
      <w:r>
        <w:rPr>
          <w:rStyle w:val="6"/>
          <w:rFonts w:ascii="Times New Roman" w:hAnsi="Times New Roman" w:eastAsia="仿宋_GB2312" w:cs="Times New Roman"/>
          <w:b w:val="0"/>
          <w:sz w:val="32"/>
          <w:szCs w:val="32"/>
        </w:rPr>
        <w:t>乡村振兴。</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SSK--GBK1-0">
    <w:altName w:val="Times New Roman"/>
    <w:panose1 w:val="00000000000000000000"/>
    <w:charset w:val="00"/>
    <w:family w:val="roman"/>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A20DC"/>
    <w:rsid w:val="028A1522"/>
    <w:rsid w:val="075151B5"/>
    <w:rsid w:val="137A20DC"/>
    <w:rsid w:val="1726463C"/>
    <w:rsid w:val="275F7AC0"/>
    <w:rsid w:val="2D35635D"/>
    <w:rsid w:val="61E26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kern w:val="0"/>
      <w:sz w:val="20"/>
    </w:rPr>
  </w:style>
  <w:style w:type="paragraph" w:styleId="3">
    <w:name w:val="toc 2"/>
    <w:basedOn w:val="1"/>
    <w:next w:val="1"/>
    <w:qFormat/>
    <w:uiPriority w:val="0"/>
    <w:pPr>
      <w:ind w:left="210"/>
      <w:jc w:val="left"/>
    </w:pPr>
    <w:rPr>
      <w:smallCaps/>
    </w:rPr>
  </w:style>
  <w:style w:type="character" w:styleId="6">
    <w:name w:val="Strong"/>
    <w:basedOn w:val="5"/>
    <w:qFormat/>
    <w:uiPriority w:val="22"/>
    <w:rPr>
      <w:b/>
    </w:rPr>
  </w:style>
  <w:style w:type="character" w:customStyle="1" w:styleId="7">
    <w:name w:val="fontstyle41"/>
    <w:basedOn w:val="5"/>
    <w:qFormat/>
    <w:uiPriority w:val="0"/>
    <w:rPr>
      <w:rFonts w:ascii="FZSSK--GBK1-0" w:hAnsi="FZSSK--GBK1-0" w:cs="Times New Roman"/>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2024-04-22T01:46:00Z</dcterms:created>
  <dc:creator>Administrator</dc:creator>
  <cp:lastModifiedBy>Administrator</cp:lastModifiedBy>
  <dcterms:modified xsi:type="dcterms:W3CDTF">2024-04-23T08:27:31Z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93A23BF5ED3F4D15927C3AF3009262DE</vt:lpwstr>
  </property>
</Properties>
</file>