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冀财农[2021]133号2022年中央动物防疫资金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w:t>
      </w:r>
      <w:r>
        <w:rPr>
          <w:rFonts w:hint="eastAsia" w:ascii="仿宋_GB2312" w:eastAsia="仿宋_GB2312"/>
          <w:sz w:val="32"/>
          <w:szCs w:val="32"/>
          <w:highlight w:val="none"/>
        </w:rPr>
        <w:t>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rPr>
        <w:t>（一）项目概况。</w:t>
      </w:r>
    </w:p>
    <w:p>
      <w:pPr>
        <w:spacing w:line="600" w:lineRule="exact"/>
        <w:ind w:firstLine="640" w:firstLineChars="200"/>
        <w:outlineLvl w:val="0"/>
        <w:rPr>
          <w:rFonts w:hint="eastAsia" w:ascii="仿宋_GB2312" w:eastAsia="仿宋_GB2312"/>
          <w:sz w:val="32"/>
          <w:szCs w:val="32"/>
          <w:highlight w:val="none"/>
        </w:rPr>
      </w:pPr>
      <w:r>
        <w:rPr>
          <w:rFonts w:hint="eastAsia" w:ascii="仿宋_GB2312" w:eastAsia="仿宋_GB2312"/>
          <w:sz w:val="32"/>
          <w:szCs w:val="32"/>
          <w:highlight w:val="none"/>
          <w:lang w:eastAsia="zh-CN"/>
        </w:rPr>
        <w:t>玉田县农业农村局按照农业农村部关于</w:t>
      </w:r>
      <w:r>
        <w:rPr>
          <w:rFonts w:hint="eastAsia" w:ascii="仿宋_GB2312" w:eastAsia="仿宋_GB2312"/>
          <w:sz w:val="32"/>
          <w:szCs w:val="32"/>
          <w:highlight w:val="none"/>
          <w:lang w:val="en-US" w:eastAsia="zh-CN"/>
        </w:rPr>
        <w:t>2022年度重大动物疫病防疫资金实施方案的要求，积极开展我县的重大动物疫病防控工作，该项目内容包括养殖环节病死猪无害化处理补助215.73万元，强制免疫补助项目52.48万元。此项目已于2022年底结束，经考核，该项目实现了年初设定的绩效目标，预算的资金268.21万元已全部拨付到位。</w:t>
      </w:r>
    </w:p>
    <w:p>
      <w:pPr>
        <w:numPr>
          <w:ilvl w:val="0"/>
          <w:numId w:val="1"/>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spacing w:line="500" w:lineRule="exact"/>
        <w:ind w:firstLine="640" w:firstLineChars="200"/>
        <w:rPr>
          <w:rFonts w:ascii="仿宋" w:hAnsi="仿宋" w:eastAsia="仿宋"/>
          <w:sz w:val="30"/>
          <w:szCs w:val="30"/>
        </w:rPr>
      </w:pPr>
      <w:r>
        <w:rPr>
          <w:rFonts w:hint="eastAsia" w:ascii="仿宋" w:hAnsi="仿宋" w:eastAsia="仿宋" w:cstheme="minorBidi"/>
          <w:kern w:val="0"/>
          <w:sz w:val="32"/>
          <w:szCs w:val="32"/>
          <w:highlight w:val="none"/>
          <w:lang w:eastAsia="zh-CN"/>
        </w:rPr>
        <w:t>项目的绩效目标是：</w:t>
      </w:r>
      <w:r>
        <w:rPr>
          <w:rFonts w:hint="eastAsia" w:ascii="仿宋" w:hAnsi="仿宋" w:eastAsia="仿宋"/>
          <w:sz w:val="30"/>
          <w:szCs w:val="30"/>
          <w:highlight w:val="none"/>
        </w:rPr>
        <w:t>1.强制免疫病种的免疫密度常年保持在90%以上，抗体合格率常年保持70%以上；不发生区域性重大动物疫情。</w:t>
      </w:r>
      <w:r>
        <w:rPr>
          <w:rFonts w:hint="eastAsia" w:ascii="仿宋" w:hAnsi="仿宋" w:eastAsia="仿宋"/>
          <w:sz w:val="30"/>
          <w:szCs w:val="30"/>
          <w:highlight w:val="none"/>
          <w:lang w:val="en-US" w:eastAsia="zh-CN"/>
        </w:rPr>
        <w:t>2.</w:t>
      </w:r>
      <w:r>
        <w:rPr>
          <w:rFonts w:hint="eastAsia" w:ascii="仿宋" w:hAnsi="仿宋" w:eastAsia="仿宋"/>
          <w:sz w:val="30"/>
          <w:szCs w:val="30"/>
          <w:highlight w:val="none"/>
        </w:rPr>
        <w:t>2021年养殖环节收集的病死猪全部进行无害化处理。</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绩效评价目的、对象和范围。</w:t>
      </w:r>
    </w:p>
    <w:p>
      <w:pPr>
        <w:widowControl w:val="0"/>
        <w:numPr>
          <w:ilvl w:val="0"/>
          <w:numId w:val="0"/>
        </w:numPr>
        <w:spacing w:line="600" w:lineRule="exact"/>
        <w:ind w:firstLine="640" w:firstLineChars="200"/>
        <w:jc w:val="both"/>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完成2022年度重大动物疫病的免疫工作，项目达到预期效果。评价对象和范围为养殖环节病死猪无害化处理补助发放情况和强制免疫开展情况。</w:t>
      </w:r>
    </w:p>
    <w:p>
      <w:pPr>
        <w:numPr>
          <w:ilvl w:val="0"/>
          <w:numId w:val="1"/>
        </w:numPr>
        <w:spacing w:line="600" w:lineRule="exact"/>
        <w:ind w:left="0" w:leftChars="0"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绩效评价以实事求是为原则。以项目支出绩效自评表</w:t>
      </w:r>
      <w:r>
        <w:rPr>
          <w:rFonts w:hint="eastAsia" w:ascii="仿宋_GB2312" w:eastAsia="仿宋_GB2312"/>
          <w:sz w:val="32"/>
          <w:szCs w:val="32"/>
          <w:lang w:val="en-US" w:eastAsia="zh-CN"/>
        </w:rPr>
        <w:t>为依据，以项目制定的总目标的评价标准。</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该项目完成情况良好，达到了预定的绩效目标。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ind w:firstLine="600"/>
        <w:rPr>
          <w:rFonts w:hint="eastAsia" w:ascii="仿宋_GB2312" w:eastAsia="仿宋_GB2312"/>
          <w:sz w:val="32"/>
          <w:szCs w:val="32"/>
          <w:lang w:eastAsia="zh-CN"/>
        </w:rPr>
      </w:pPr>
      <w:r>
        <w:rPr>
          <w:rFonts w:hint="eastAsia" w:ascii="仿宋_GB2312" w:eastAsia="仿宋_GB2312"/>
          <w:sz w:val="32"/>
          <w:szCs w:val="32"/>
          <w:highlight w:val="none"/>
          <w:lang w:eastAsia="zh-CN"/>
        </w:rPr>
        <w:t>农业农村部关于</w:t>
      </w:r>
      <w:r>
        <w:rPr>
          <w:rFonts w:hint="eastAsia" w:ascii="仿宋_GB2312" w:eastAsia="仿宋_GB2312"/>
          <w:sz w:val="32"/>
          <w:szCs w:val="32"/>
          <w:highlight w:val="none"/>
          <w:lang w:val="en-US" w:eastAsia="zh-CN"/>
        </w:rPr>
        <w:t>2022</w:t>
      </w:r>
      <w:bookmarkStart w:id="0" w:name="_GoBack"/>
      <w:bookmarkEnd w:id="0"/>
      <w:r>
        <w:rPr>
          <w:rFonts w:hint="eastAsia" w:ascii="仿宋_GB2312" w:eastAsia="仿宋_GB2312"/>
          <w:sz w:val="32"/>
          <w:szCs w:val="32"/>
          <w:highlight w:val="none"/>
          <w:lang w:val="en-US" w:eastAsia="zh-CN"/>
        </w:rPr>
        <w:t>年度重大动物防疫资金实施方案的要求</w:t>
      </w:r>
      <w:r>
        <w:rPr>
          <w:rFonts w:hint="eastAsia" w:ascii="仿宋_GB2312" w:eastAsia="仿宋_GB2312"/>
          <w:sz w:val="32"/>
          <w:szCs w:val="32"/>
          <w:lang w:eastAsia="zh-CN"/>
        </w:rPr>
        <w:t>，我局积极开展重大动物疫病的免疫工作，确保全县动物疫情的稳定。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资金到位率100%，财务管理良好，资金使用正常，组织机构良好，管理制度正常运行。</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产出数量、产出质量、产出时效、产出成本均符合项目支出绩效要求。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经济效益、社会效益、环境效益、可持续影响、服务对象满意度均符合项目支出绩效要求。</w:t>
      </w:r>
    </w:p>
    <w:p>
      <w:pPr>
        <w:numPr>
          <w:ilvl w:val="0"/>
          <w:numId w:val="4"/>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项目运行良好，实现了预期制定的绩效目标，不存在问题。</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r>
        <w:rPr>
          <w:rFonts w:hint="eastAsia" w:ascii="仿宋_GB2312" w:eastAsia="仿宋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BFE19"/>
    <w:multiLevelType w:val="singleLevel"/>
    <w:tmpl w:val="BADBFE19"/>
    <w:lvl w:ilvl="0" w:tentative="0">
      <w:start w:val="5"/>
      <w:numFmt w:val="chineseCounting"/>
      <w:suff w:val="nothing"/>
      <w:lvlText w:val="%1、"/>
      <w:lvlJc w:val="left"/>
      <w:rPr>
        <w:rFonts w:hint="eastAsia"/>
      </w:rPr>
    </w:lvl>
  </w:abstractNum>
  <w:abstractNum w:abstractNumId="1">
    <w:nsid w:val="D72CAFDC"/>
    <w:multiLevelType w:val="singleLevel"/>
    <w:tmpl w:val="D72CAFDC"/>
    <w:lvl w:ilvl="0" w:tentative="0">
      <w:start w:val="3"/>
      <w:numFmt w:val="chineseCounting"/>
      <w:suff w:val="nothing"/>
      <w:lvlText w:val="%1、"/>
      <w:lvlJc w:val="left"/>
      <w:rPr>
        <w:rFonts w:hint="eastAsia"/>
      </w:rPr>
    </w:lvl>
  </w:abstractNum>
  <w:abstractNum w:abstractNumId="2">
    <w:nsid w:val="7A87B8B9"/>
    <w:multiLevelType w:val="singleLevel"/>
    <w:tmpl w:val="7A87B8B9"/>
    <w:lvl w:ilvl="0" w:tentative="0">
      <w:start w:val="3"/>
      <w:numFmt w:val="chineseCounting"/>
      <w:suff w:val="nothing"/>
      <w:lvlText w:val="（%1）"/>
      <w:lvlJc w:val="left"/>
      <w:rPr>
        <w:rFonts w:hint="eastAsia"/>
      </w:rPr>
    </w:lvl>
  </w:abstractNum>
  <w:abstractNum w:abstractNumId="3">
    <w:nsid w:val="7F5587FC"/>
    <w:multiLevelType w:val="singleLevel"/>
    <w:tmpl w:val="7F5587FC"/>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MTc2OGI3NDU1NDcxMjhhYjljYjFmYjJjOTZlN2MifQ=="/>
  </w:docVars>
  <w:rsids>
    <w:rsidRoot w:val="00D72339"/>
    <w:rsid w:val="006D698D"/>
    <w:rsid w:val="007B014A"/>
    <w:rsid w:val="008D0681"/>
    <w:rsid w:val="00D72339"/>
    <w:rsid w:val="0F150838"/>
    <w:rsid w:val="0FD13331"/>
    <w:rsid w:val="189C013C"/>
    <w:rsid w:val="2B98635F"/>
    <w:rsid w:val="3A2F7EAB"/>
    <w:rsid w:val="42AE3B5B"/>
    <w:rsid w:val="4595474B"/>
    <w:rsid w:val="49D67DF9"/>
    <w:rsid w:val="51D879E2"/>
    <w:rsid w:val="525C4B8E"/>
    <w:rsid w:val="52BF4478"/>
    <w:rsid w:val="60D24BEC"/>
    <w:rsid w:val="610578E1"/>
    <w:rsid w:val="63AF0C61"/>
    <w:rsid w:val="6A064E3C"/>
    <w:rsid w:val="6A402847"/>
    <w:rsid w:val="6F120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1237</Words>
  <Characters>1293</Characters>
  <Lines>1</Lines>
  <Paragraphs>1</Paragraphs>
  <TotalTime>17</TotalTime>
  <ScaleCrop>false</ScaleCrop>
  <LinksUpToDate>false</LinksUpToDate>
  <CharactersWithSpaces>1299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淡定人生</cp:lastModifiedBy>
  <cp:lastPrinted>2022-07-11T08:06:00Z</cp:lastPrinted>
  <dcterms:modified xsi:type="dcterms:W3CDTF">2024-04-23T07:10:13Z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A37CE3C2DFD44526954FB652C086B8CF_12</vt:lpwstr>
  </property>
</Properties>
</file>