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附3</w:t>
      </w:r>
    </w:p>
    <w:p>
      <w:pPr>
        <w:jc w:val="center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  <w:lang w:val="en-US" w:eastAsia="zh-CN"/>
        </w:rPr>
        <w:t>网信办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部门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重点评价报告</w:t>
      </w:r>
    </w:p>
    <w:p>
      <w:pPr>
        <w:jc w:val="center"/>
        <w:rPr>
          <w:rFonts w:ascii="仿宋_GB2312"/>
          <w:szCs w:val="30"/>
        </w:rPr>
      </w:pP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一、绩效评价工作开展情况</w:t>
      </w:r>
    </w:p>
    <w:p>
      <w:pPr>
        <w:spacing w:line="600" w:lineRule="exact"/>
        <w:ind w:firstLine="600" w:firstLineChars="200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成立由副职领导牵头的绩效评价小组，对涉及资金较大的网信体系视频会议室建设进行绩效评价，此项目对今后网信办工作开展有很重要的影响。具体的对此项目从立项到建设完成，逐项开展评价工作。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二、绩效评价分析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（一）项目决策情况。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项目立项依据充分，符合法律法规、相关政策、发展规划以及部门职责，用以反映和考核项目立项依据情况，10分。程序规范，项目申请、设立过程符合相关要求，6分。绩效目标具有合理性，项目所设定的绩效目标依据充分，符合客观实际，8分。绩效指标具有明确性，依据绩效目标设定的绩效指标清晰、细化、可衡量等，6分。资金投入预算编制具有科学性，经过科学论证、有明确标准，资金额度与年度目标相适应，8分。资金分配具有合理性，项目预算资金分配有测算依据，4分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（二）项目过程情况。</w:t>
      </w:r>
    </w:p>
    <w:p>
      <w:pPr>
        <w:spacing w:line="600" w:lineRule="exact"/>
        <w:ind w:firstLine="600" w:firstLineChars="200"/>
        <w:outlineLvl w:val="0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资金管理具有合理性，资金到位率、执行率符合规矩，18分。组织实施过程管理制度健全，制度执行有序，12分。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（三）项目产出情况。</w:t>
      </w:r>
    </w:p>
    <w:p>
      <w:pPr>
        <w:spacing w:line="600" w:lineRule="exact"/>
        <w:ind w:firstLine="600" w:firstLineChars="200"/>
        <w:outlineLvl w:val="0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实际完成率、质量达标率、完成及时性、成本节约率都达到了目标，20分。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（四）项目效益情况。</w:t>
      </w:r>
    </w:p>
    <w:p>
      <w:pPr>
        <w:spacing w:line="600" w:lineRule="exact"/>
        <w:ind w:firstLine="600" w:firstLineChars="200"/>
        <w:outlineLvl w:val="0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/>
          <w:lang w:val="en-US" w:eastAsia="zh-CN"/>
        </w:rPr>
        <w:t>达到了实际的社会效益、可持续发展效益、经济效益，节约了差旅费，本部门满意度高，4分。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三、绩效评价结果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绩效评价实行评分制，满分为100分。评价结果按评分情况分为五个等级：优秀（≥90分）评定为</w:t>
      </w:r>
      <w:r>
        <w:rPr>
          <w:rFonts w:hint="eastAsia" w:ascii="仿宋_GB2312"/>
          <w:lang w:val="en-US" w:eastAsia="zh-CN"/>
        </w:rPr>
        <w:t>优秀</w:t>
      </w:r>
      <w:r>
        <w:rPr>
          <w:rFonts w:hint="eastAsia" w:ascii="仿宋_GB2312"/>
        </w:rPr>
        <w:t>等级。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四、存在的问题及原因分析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无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五、有关建议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无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其他需要说明的问题</w:t>
      </w:r>
    </w:p>
    <w:p>
      <w:pPr>
        <w:numPr>
          <w:numId w:val="0"/>
        </w:numPr>
        <w:spacing w:line="600" w:lineRule="exact"/>
        <w:ind w:firstLine="600" w:firstLineChars="200"/>
        <w:rPr>
          <w:rFonts w:hint="eastAsia" w:ascii="黑体" w:hAnsi="黑体" w:eastAsia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lang w:val="en-US" w:eastAsia="zh-CN"/>
        </w:rPr>
        <w:t>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0B383"/>
    <w:multiLevelType w:val="singleLevel"/>
    <w:tmpl w:val="CFF0B38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F"/>
    <w:rsid w:val="00010511"/>
    <w:rsid w:val="000F312F"/>
    <w:rsid w:val="001C0268"/>
    <w:rsid w:val="002A65A3"/>
    <w:rsid w:val="005A16AA"/>
    <w:rsid w:val="005A7D2A"/>
    <w:rsid w:val="005E3978"/>
    <w:rsid w:val="00653D98"/>
    <w:rsid w:val="00993A1C"/>
    <w:rsid w:val="00995F8A"/>
    <w:rsid w:val="009A28DD"/>
    <w:rsid w:val="00B879C9"/>
    <w:rsid w:val="00C66C04"/>
    <w:rsid w:val="00CD295F"/>
    <w:rsid w:val="6080085C"/>
    <w:rsid w:val="798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45</Words>
  <Characters>261</Characters>
  <Lines>2</Lines>
  <Paragraphs>1</Paragraphs>
  <TotalTime>199</TotalTime>
  <ScaleCrop>false</ScaleCrop>
  <LinksUpToDate>false</LinksUpToDate>
  <CharactersWithSpaces>305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2021-08-31T08:30:00Z</dcterms:created>
  <dc:creator>Microsoft</dc:creator>
  <cp:lastModifiedBy>大王～</cp:lastModifiedBy>
  <dcterms:modified xsi:type="dcterms:W3CDTF">2021-09-09T09:22:46Z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9C46DC06C2D04ABF822DEA19DE0485D8</vt:lpwstr>
  </property>
</Properties>
</file>