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F5" w:rsidRDefault="002944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0601F5" w:rsidRDefault="002944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0601F5" w:rsidRDefault="002944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0601F5" w:rsidRDefault="002944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玉田县杨家板桥镇人民政府</w:t>
      </w:r>
    </w:p>
    <w:p w:rsidR="000601F5" w:rsidRDefault="002944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年部门预算绩效文本</w:t>
      </w:r>
    </w:p>
    <w:p w:rsidR="000601F5" w:rsidRDefault="002944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0601F5" w:rsidRDefault="002944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01F5" w:rsidRDefault="002944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01F5" w:rsidRDefault="002944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01F5" w:rsidRDefault="002944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01F5" w:rsidRDefault="002944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01F5" w:rsidRDefault="002944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01F5" w:rsidRDefault="002944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01F5" w:rsidRDefault="002944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01F5" w:rsidRDefault="002944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01F5" w:rsidRDefault="002944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01F5" w:rsidRDefault="002944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01F5" w:rsidRDefault="002944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01F5" w:rsidRDefault="002944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01F5" w:rsidRDefault="002944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01F5" w:rsidRDefault="002944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01F5" w:rsidRDefault="002944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01F5" w:rsidRDefault="002944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01F5" w:rsidRDefault="0029443D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601F5" w:rsidRDefault="0029443D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玉田县杨家板桥镇人民政府编制</w:t>
      </w:r>
    </w:p>
    <w:p w:rsidR="000601F5" w:rsidRDefault="0029443D">
      <w:pPr>
        <w:jc w:val="center"/>
        <w:sectPr w:rsidR="000601F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玉田县财政局审核</w:t>
      </w:r>
    </w:p>
    <w:p w:rsidR="000601F5" w:rsidRDefault="000601F5">
      <w:pPr>
        <w:jc w:val="center"/>
        <w:sectPr w:rsidR="000601F5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0601F5" w:rsidRDefault="002944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0601F5" w:rsidRDefault="0029443D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0601F5" w:rsidRDefault="002944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0601F5" w:rsidRDefault="002944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部门整体绩效目标</w:t>
      </w:r>
    </w:p>
    <w:p w:rsidR="000601F5" w:rsidRDefault="000601F5">
      <w:pPr>
        <w:pStyle w:val="TOC1"/>
        <w:tabs>
          <w:tab w:val="right" w:leader="dot" w:pos="9282"/>
        </w:tabs>
      </w:pPr>
      <w:r w:rsidRPr="000601F5">
        <w:fldChar w:fldCharType="begin"/>
      </w:r>
      <w:r w:rsidR="0029443D">
        <w:instrText>TOC \o "2-2" \h \z \u</w:instrText>
      </w:r>
      <w:r w:rsidRPr="000601F5">
        <w:fldChar w:fldCharType="separate"/>
      </w:r>
      <w:hyperlink w:anchor="_Toc_2_2_0000000001" w:history="1">
        <w:r w:rsidR="0029443D">
          <w:t>一、总体绩效目标</w:t>
        </w:r>
        <w:r w:rsidR="0029443D">
          <w:tab/>
        </w:r>
        <w:r>
          <w:fldChar w:fldCharType="begin"/>
        </w:r>
        <w:r w:rsidR="0029443D">
          <w:instrText>PAGEREF _Toc_2_2_0000000001 \h</w:instrText>
        </w:r>
        <w:r>
          <w:fldChar w:fldCharType="separate"/>
        </w:r>
        <w:r w:rsidR="0029443D">
          <w:t>1</w:t>
        </w:r>
        <w:r>
          <w:fldChar w:fldCharType="end"/>
        </w:r>
      </w:hyperlink>
    </w:p>
    <w:p w:rsidR="000601F5" w:rsidRDefault="000601F5">
      <w:pPr>
        <w:pStyle w:val="TOC1"/>
        <w:tabs>
          <w:tab w:val="right" w:leader="dot" w:pos="9282"/>
        </w:tabs>
      </w:pPr>
      <w:hyperlink w:anchor="_Toc_2_2_0000000002" w:history="1">
        <w:r w:rsidR="0029443D">
          <w:t>二、分项绩效目标</w:t>
        </w:r>
        <w:r w:rsidR="0029443D">
          <w:tab/>
        </w:r>
        <w:r>
          <w:fldChar w:fldCharType="begin"/>
        </w:r>
        <w:r w:rsidR="0029443D">
          <w:instrText>PAGEREF _Toc_2_2_0000000002 \h</w:instrText>
        </w:r>
        <w:r>
          <w:fldChar w:fldCharType="separate"/>
        </w:r>
        <w:r w:rsidR="0029443D">
          <w:t>1</w:t>
        </w:r>
        <w:r>
          <w:fldChar w:fldCharType="end"/>
        </w:r>
      </w:hyperlink>
    </w:p>
    <w:p w:rsidR="000601F5" w:rsidRDefault="000601F5">
      <w:pPr>
        <w:pStyle w:val="TOC1"/>
        <w:tabs>
          <w:tab w:val="right" w:leader="dot" w:pos="9282"/>
        </w:tabs>
      </w:pPr>
      <w:hyperlink w:anchor="_Toc_2_2_0000000003" w:history="1">
        <w:r w:rsidR="0029443D">
          <w:t>三、工作保障措施</w:t>
        </w:r>
        <w:r w:rsidR="0029443D">
          <w:tab/>
        </w:r>
        <w:r>
          <w:fldChar w:fldCharType="begin"/>
        </w:r>
        <w:r w:rsidR="0029443D">
          <w:instrText>PAGEREF _Toc_2_2_0000000003 \h</w:instrText>
        </w:r>
        <w:r>
          <w:fldChar w:fldCharType="separate"/>
        </w:r>
        <w:r w:rsidR="0029443D">
          <w:t>7</w:t>
        </w:r>
        <w:r>
          <w:fldChar w:fldCharType="end"/>
        </w:r>
      </w:hyperlink>
    </w:p>
    <w:p w:rsidR="000601F5" w:rsidRDefault="000601F5">
      <w:r>
        <w:fldChar w:fldCharType="end"/>
      </w:r>
    </w:p>
    <w:p w:rsidR="000601F5" w:rsidRDefault="002944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预算项目绩效目标</w:t>
      </w:r>
    </w:p>
    <w:p w:rsidR="000601F5" w:rsidRDefault="000601F5">
      <w:pPr>
        <w:pStyle w:val="TOC1"/>
        <w:tabs>
          <w:tab w:val="right" w:leader="dot" w:pos="9282"/>
        </w:tabs>
      </w:pPr>
      <w:r w:rsidRPr="000601F5">
        <w:fldChar w:fldCharType="begin"/>
      </w:r>
      <w:r w:rsidR="0029443D">
        <w:instrText>TOC \o "4-4" \h \z \u</w:instrText>
      </w:r>
      <w:r w:rsidRPr="000601F5">
        <w:fldChar w:fldCharType="separate"/>
      </w:r>
      <w:hyperlink w:anchor="_Toc_4_4_0000000004" w:history="1">
        <w:r w:rsidR="0029443D">
          <w:t>1.</w:t>
        </w:r>
        <w:r w:rsidR="0029443D">
          <w:t>安保、环保、安全生产、应急、食药监管绩效目标表</w:t>
        </w:r>
        <w:r w:rsidR="0029443D">
          <w:tab/>
        </w:r>
        <w:r>
          <w:fldChar w:fldCharType="begin"/>
        </w:r>
        <w:r w:rsidR="0029443D">
          <w:instrText>PAGEREF _Toc_4_4_0000000004 \h</w:instrText>
        </w:r>
        <w:r>
          <w:fldChar w:fldCharType="separate"/>
        </w:r>
        <w:r w:rsidR="0029443D">
          <w:t>9</w:t>
        </w:r>
        <w:r>
          <w:fldChar w:fldCharType="end"/>
        </w:r>
      </w:hyperlink>
    </w:p>
    <w:p w:rsidR="000601F5" w:rsidRDefault="000601F5">
      <w:pPr>
        <w:pStyle w:val="TOC1"/>
        <w:tabs>
          <w:tab w:val="right" w:leader="dot" w:pos="9282"/>
        </w:tabs>
      </w:pPr>
      <w:hyperlink w:anchor="_Toc_4_4_0000000005" w:history="1">
        <w:r w:rsidR="0029443D">
          <w:t>2.</w:t>
        </w:r>
        <w:r w:rsidR="0029443D">
          <w:t>残疾人保障金绩效目标表</w:t>
        </w:r>
        <w:r w:rsidR="0029443D">
          <w:tab/>
        </w:r>
        <w:r>
          <w:fldChar w:fldCharType="begin"/>
        </w:r>
        <w:r w:rsidR="0029443D">
          <w:instrText>PAGEREF _Toc_4_4_0000000005 \h</w:instrText>
        </w:r>
        <w:r>
          <w:fldChar w:fldCharType="separate"/>
        </w:r>
        <w:r w:rsidR="0029443D">
          <w:t>10</w:t>
        </w:r>
        <w:r>
          <w:fldChar w:fldCharType="end"/>
        </w:r>
      </w:hyperlink>
    </w:p>
    <w:p w:rsidR="000601F5" w:rsidRDefault="000601F5">
      <w:pPr>
        <w:pStyle w:val="TOC1"/>
        <w:tabs>
          <w:tab w:val="right" w:leader="dot" w:pos="9282"/>
        </w:tabs>
      </w:pPr>
      <w:hyperlink w:anchor="_Toc_4_4_0000000006" w:history="1">
        <w:r w:rsidR="0029443D">
          <w:t>3.</w:t>
        </w:r>
        <w:r w:rsidR="0029443D">
          <w:t>河渠清理及河长制绩效目标表</w:t>
        </w:r>
        <w:r w:rsidR="0029443D">
          <w:tab/>
        </w:r>
        <w:r>
          <w:fldChar w:fldCharType="begin"/>
        </w:r>
        <w:r w:rsidR="0029443D">
          <w:instrText>PAGEREF _Toc_4_4_0000000006 \h</w:instrText>
        </w:r>
        <w:r>
          <w:fldChar w:fldCharType="separate"/>
        </w:r>
        <w:r w:rsidR="0029443D">
          <w:t>11</w:t>
        </w:r>
        <w:r>
          <w:fldChar w:fldCharType="end"/>
        </w:r>
      </w:hyperlink>
    </w:p>
    <w:p w:rsidR="000601F5" w:rsidRDefault="000601F5">
      <w:pPr>
        <w:pStyle w:val="TOC1"/>
        <w:tabs>
          <w:tab w:val="right" w:leader="dot" w:pos="9282"/>
        </w:tabs>
      </w:pPr>
      <w:hyperlink w:anchor="_Toc_4_4_0000000007" w:history="1">
        <w:r w:rsidR="0029443D">
          <w:t>4.</w:t>
        </w:r>
        <w:r w:rsidR="0029443D">
          <w:t>人武、党团妇建设、纪检、宣传经费绩效目标表</w:t>
        </w:r>
        <w:r w:rsidR="0029443D">
          <w:tab/>
        </w:r>
        <w:r>
          <w:fldChar w:fldCharType="begin"/>
        </w:r>
        <w:r w:rsidR="0029443D">
          <w:instrText>PAGEREF _Toc_4_4_0000000007 \h</w:instrText>
        </w:r>
        <w:r>
          <w:fldChar w:fldCharType="separate"/>
        </w:r>
        <w:r w:rsidR="0029443D">
          <w:t>12</w:t>
        </w:r>
        <w:r>
          <w:fldChar w:fldCharType="end"/>
        </w:r>
      </w:hyperlink>
    </w:p>
    <w:p w:rsidR="000601F5" w:rsidRDefault="000601F5">
      <w:pPr>
        <w:pStyle w:val="TOC1"/>
        <w:tabs>
          <w:tab w:val="right" w:leader="dot" w:pos="9282"/>
        </w:tabs>
      </w:pPr>
      <w:hyperlink w:anchor="_Toc_4_4_0000000008" w:history="1">
        <w:r w:rsidR="0029443D">
          <w:t>5.</w:t>
        </w:r>
        <w:r w:rsidR="0029443D">
          <w:t>乡镇人大工作站绩效目标表</w:t>
        </w:r>
        <w:r w:rsidR="0029443D">
          <w:tab/>
        </w:r>
        <w:r>
          <w:fldChar w:fldCharType="begin"/>
        </w:r>
        <w:r w:rsidR="0029443D">
          <w:instrText>PAGEREF _Toc_4_4_0000000008 \h</w:instrText>
        </w:r>
        <w:r>
          <w:fldChar w:fldCharType="separate"/>
        </w:r>
        <w:r w:rsidR="0029443D">
          <w:t>13</w:t>
        </w:r>
        <w:r>
          <w:fldChar w:fldCharType="end"/>
        </w:r>
      </w:hyperlink>
    </w:p>
    <w:p w:rsidR="000601F5" w:rsidRDefault="000601F5">
      <w:r>
        <w:fldChar w:fldCharType="end"/>
      </w:r>
    </w:p>
    <w:p w:rsidR="000601F5" w:rsidRDefault="0029443D">
      <w:pPr>
        <w:sectPr w:rsidR="000601F5">
          <w:footerReference w:type="even" r:id="rId12"/>
          <w:footerReference w:type="default" r:id="rId13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0601F5" w:rsidRDefault="002944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0601F5" w:rsidRDefault="002944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0601F5" w:rsidRDefault="0029443D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0601F5" w:rsidRDefault="002944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0601F5" w:rsidRDefault="0029443D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0"/>
    </w:p>
    <w:p w:rsidR="000601F5" w:rsidRDefault="0029443D">
      <w:pPr>
        <w:pStyle w:val="-"/>
      </w:pPr>
      <w:r>
        <w:t>根据县委、县政府</w:t>
      </w:r>
      <w:r>
        <w:t>202</w:t>
      </w:r>
      <w:r>
        <w:rPr>
          <w:rFonts w:hint="eastAsia"/>
          <w:lang w:eastAsia="zh-CN"/>
        </w:rPr>
        <w:t>5</w:t>
      </w:r>
      <w:r>
        <w:t>年度计划目标，杨家板桥镇政府</w:t>
      </w:r>
      <w:r>
        <w:t>202</w:t>
      </w:r>
      <w:r>
        <w:rPr>
          <w:rFonts w:hint="eastAsia"/>
          <w:lang w:eastAsia="zh-CN"/>
        </w:rPr>
        <w:t>5</w:t>
      </w:r>
      <w:r>
        <w:t>年度将继续做好农业、农村、农民工作。加强经济服务职能，推动产业结构的调整；加强对社会事业规划布局、政策规范和依法监督，增强社会管理和公共服务职能，营造良好的发展环境，着力解决群众生产生活中的突出问题；强化公共服务、着力改善民生，加强社会管理、维护社会稳定，推进基层民主、促进农村和谐。保障天然气入户、农村养老医疗、农村养殖等民生重点支出，确保财政收支平衡，为全镇经济科学发展和促进和谐社会建设提供财力保障。</w:t>
      </w:r>
    </w:p>
    <w:p w:rsidR="000601F5" w:rsidRDefault="0029443D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1"/>
    </w:p>
    <w:p w:rsidR="000601F5" w:rsidRDefault="0029443D">
      <w:pPr>
        <w:pStyle w:val="-0"/>
      </w:pPr>
      <w:r>
        <w:t>党团妇建设、纪检、宣传经费</w:t>
      </w:r>
    </w:p>
    <w:p w:rsidR="000601F5" w:rsidRDefault="0029443D">
      <w:pPr>
        <w:pStyle w:val="-0"/>
      </w:pPr>
      <w:r>
        <w:t>产出指标成本指标项目总预算数项目总预算数</w:t>
      </w:r>
      <w:r>
        <w:t>&gt;=95</w:t>
      </w:r>
      <w:r>
        <w:t>；产出指标；数量指标；覆盖率；全年党团妇建设、纪检、宣传经费覆盖情况</w:t>
      </w:r>
      <w:r>
        <w:t>&gt;=95</w:t>
      </w:r>
      <w:r>
        <w:t>；产出指标；质量指标；优良率；结项鉴定优秀等级项目数量占结项总数量的比例</w:t>
      </w:r>
      <w:r>
        <w:t>&gt;=95</w:t>
      </w:r>
      <w:r>
        <w:t>；产出指标；时效指标；完成率；按照要求和计划完成研究任务的项目在所有立项项目中的比例</w:t>
      </w:r>
      <w:r>
        <w:t>&gt;=95</w:t>
      </w:r>
      <w:r>
        <w:t>；效益指标；社会效益指标；社会稳定水平；通过实施党团妇建设、纪检、宣传经费促进社会稳定水平逐步提高</w:t>
      </w:r>
      <w:r>
        <w:t>&gt;=95</w:t>
      </w:r>
      <w:r>
        <w:t>；效益指标；生态效益指标；达到绿色产业标准；不进行基础设施建设，不对生态环境产生坏的影响，属于绿色生态产业。</w:t>
      </w:r>
      <w:r>
        <w:t>&gt;=95</w:t>
      </w:r>
      <w:r>
        <w:t>；效益指标；可持续影响指标；长期使用性；能够长期较好地开展党团妇建设、纪检、宣传经费，长期满足人民群众对精神文化的需求。</w:t>
      </w:r>
      <w:r>
        <w:t>&gt;=95</w:t>
      </w:r>
      <w:r>
        <w:t>；满意度指标；服务对象满意度指标；服务对象满意度；接受党团妇建设、纪检、宣传经费所提供服务的满意程度</w:t>
      </w:r>
      <w:r>
        <w:t>&gt;=95</w:t>
      </w:r>
      <w:r>
        <w:t>；满意度指标；服务对象满意度指标；群众满意度；群众对当党团妇建设、纪检、宣传经费的整体满意度</w:t>
      </w:r>
      <w:r>
        <w:t>&gt;=95</w:t>
      </w:r>
      <w:r>
        <w:t>；满意度指标服务对象满意度指标；群众满意度；群众满意数量占总数的比例</w:t>
      </w:r>
      <w:r>
        <w:t>&gt;=95</w:t>
      </w:r>
      <w:r>
        <w:t>。</w:t>
      </w:r>
    </w:p>
    <w:p w:rsidR="000601F5" w:rsidRDefault="000601F5">
      <w:pPr>
        <w:pStyle w:val="-0"/>
      </w:pPr>
    </w:p>
    <w:p w:rsidR="000601F5" w:rsidRDefault="0029443D">
      <w:pPr>
        <w:pStyle w:val="-0"/>
      </w:pPr>
      <w:r>
        <w:t>村党组织活动经费</w:t>
      </w:r>
    </w:p>
    <w:p w:rsidR="000601F5" w:rsidRDefault="0029443D">
      <w:pPr>
        <w:pStyle w:val="-0"/>
      </w:pPr>
      <w:r>
        <w:t>产出指标；成本指标；项目总预算数；项目总预算数</w:t>
      </w:r>
      <w:r>
        <w:t>&gt;=95</w:t>
      </w:r>
      <w:r>
        <w:t>；产出指标；数</w:t>
      </w:r>
      <w:r>
        <w:t>量指标；覆盖率；全年村党组织活动经费覆盖情况</w:t>
      </w:r>
      <w:r>
        <w:t>&gt;=95</w:t>
      </w:r>
      <w:r>
        <w:t>；产出指标；质量指标；优良率；结项鉴定优秀等级项目数量占结项总数量的比例</w:t>
      </w:r>
      <w:r>
        <w:t>&gt;=95</w:t>
      </w:r>
      <w:r>
        <w:t>；产出指标；时效指标；完成率；按照要求和计划完成研究任务的项目在所有立项项目中的比例</w:t>
      </w:r>
      <w:r>
        <w:t>&gt;=95</w:t>
      </w:r>
      <w:r>
        <w:t>；效益指标；社会效益指标；社会稳定水平；通过实施村党组织活动经费促进社会稳定水平逐步提高</w:t>
      </w:r>
      <w:r>
        <w:t>&gt;=95</w:t>
      </w:r>
      <w:r>
        <w:t>；效益指标；社会效益指标；达到绿色产业标准；不进行基础设施建设，不对生态环境产生坏的影响，属于绿色生态产业。</w:t>
      </w:r>
      <w:r>
        <w:t>&gt;=95</w:t>
      </w:r>
      <w:r>
        <w:t>；效益指标；可持续影响指标；长期使用性；能够长期较好地开展村党组织活动经费，</w:t>
      </w:r>
      <w:r>
        <w:t>长期满足人民群众对精神文化的需求。</w:t>
      </w:r>
      <w:r>
        <w:t>&gt;=95</w:t>
      </w:r>
      <w:r>
        <w:t>；满意度指标；服务对象满意度指标；服务对象满意度；接受村党组织活动经费所提供服务的满意程度</w:t>
      </w:r>
      <w:r>
        <w:t>&gt;=95</w:t>
      </w:r>
      <w:r>
        <w:t>；满意度指标；服务对象满意度指标；群众满意度；群众对当村党组织活动经费的整体满意度</w:t>
      </w:r>
      <w:r>
        <w:t>&gt;=95</w:t>
      </w:r>
      <w:r>
        <w:t>；</w:t>
      </w:r>
    </w:p>
    <w:p w:rsidR="000601F5" w:rsidRDefault="0029443D">
      <w:pPr>
        <w:pStyle w:val="-0"/>
      </w:pPr>
      <w:r>
        <w:t>乡村振兴、人居环境整治、脱贫攻坚等</w:t>
      </w:r>
    </w:p>
    <w:p w:rsidR="000601F5" w:rsidRDefault="0029443D">
      <w:pPr>
        <w:pStyle w:val="-0"/>
      </w:pPr>
      <w:r>
        <w:t>产出指标；成本指标；项目总预算数；项目总预算数</w:t>
      </w:r>
      <w:r>
        <w:t>&gt;=95</w:t>
      </w:r>
      <w:r>
        <w:t>；产出指标；数量指标；覆盖率；全年乡村振兴、人居环境整治、脱贫攻坚等覆盖情况</w:t>
      </w:r>
      <w:r>
        <w:t>&gt;=95</w:t>
      </w:r>
      <w:r>
        <w:t>；产出指标；质量指标；优良率；结项鉴定优秀等级项目数量占结项总数量的比例</w:t>
      </w:r>
      <w:r>
        <w:t>&gt;=95</w:t>
      </w:r>
      <w:r>
        <w:t>；产出指标；时效指标；完</w:t>
      </w:r>
      <w:r>
        <w:t>成率；按照要求和计划完成研究任务的项目在所有立项项目中的比例</w:t>
      </w:r>
      <w:r>
        <w:t>&gt;=95</w:t>
      </w:r>
      <w:r>
        <w:t>；效益指标；社会效益指标；社会稳定水平；通过实施乡村振兴、人居环境整治、脱贫攻坚等促进社会稳定水平逐步提高</w:t>
      </w:r>
      <w:r>
        <w:t>&gt;=95</w:t>
      </w:r>
      <w:r>
        <w:t>；效益指标；社会效益指标；达到绿色产业标准；不进行基础设施建设，不对生态环境产生坏的影响，属于绿色生态产业。</w:t>
      </w:r>
      <w:r>
        <w:t>&gt;=95</w:t>
      </w:r>
      <w:r>
        <w:t>；效益指标；可持续影响指标；长期使用性；能够长期较好地开展乡村振兴、人居环境整治、脱贫攻坚等，长期满足人民群众对精神文化的需求。</w:t>
      </w:r>
      <w:r>
        <w:t>&gt;=95</w:t>
      </w:r>
      <w:r>
        <w:t>；满意度指标；服务对象满意度指标；服务对象满意度；接受乡村振兴、人居环境整治、</w:t>
      </w:r>
      <w:r>
        <w:t>脱贫攻坚等所提供服务的满意程度</w:t>
      </w:r>
      <w:r>
        <w:t>&gt;=95</w:t>
      </w:r>
      <w:r>
        <w:t>；满意度指标；服务对象满</w:t>
      </w:r>
      <w:r>
        <w:lastRenderedPageBreak/>
        <w:t>意度指标；群众满意度；群众对当乡村振兴、人居环境整治、脱贫攻坚等的整体满意度</w:t>
      </w:r>
      <w:r>
        <w:t>&gt;=95</w:t>
      </w:r>
      <w:r>
        <w:t>；</w:t>
      </w:r>
    </w:p>
    <w:p w:rsidR="000601F5" w:rsidRDefault="0029443D">
      <w:pPr>
        <w:pStyle w:val="-0"/>
      </w:pPr>
      <w:r>
        <w:t> </w:t>
      </w:r>
    </w:p>
    <w:p w:rsidR="000601F5" w:rsidRDefault="0029443D">
      <w:pPr>
        <w:pStyle w:val="-0"/>
      </w:pPr>
      <w:r>
        <w:t>会计、计生小组长、村民小组长、河长、护林防火员等误工补贴</w:t>
      </w:r>
    </w:p>
    <w:p w:rsidR="000601F5" w:rsidRDefault="0029443D">
      <w:pPr>
        <w:pStyle w:val="-0"/>
      </w:pPr>
      <w:r>
        <w:t> </w:t>
      </w:r>
    </w:p>
    <w:p w:rsidR="000601F5" w:rsidRDefault="0029443D">
      <w:pPr>
        <w:pStyle w:val="-0"/>
      </w:pPr>
      <w:r>
        <w:t>产出指标质量指标优良率</w:t>
      </w:r>
    </w:p>
    <w:p w:rsidR="000601F5" w:rsidRDefault="0029443D">
      <w:pPr>
        <w:pStyle w:val="-0"/>
      </w:pPr>
      <w:r>
        <w:t>结项鉴定优秀等级项目数量占结项总数量的比例</w:t>
      </w:r>
      <w:r>
        <w:t>≥95</w:t>
      </w:r>
      <w:r>
        <w:t>；时效指标完成率按照要求和计划完成项目在所有立项项目中的比例（）</w:t>
      </w:r>
      <w:r>
        <w:t>≥95</w:t>
      </w:r>
      <w:r>
        <w:t>；成本指标资金成本资金成本</w:t>
      </w:r>
      <w:r>
        <w:t>≥95</w:t>
      </w:r>
    </w:p>
    <w:p w:rsidR="000601F5" w:rsidRDefault="0029443D">
      <w:pPr>
        <w:pStyle w:val="-0"/>
      </w:pPr>
      <w:r>
        <w:t>数量指标完成情况工程完成情况</w:t>
      </w:r>
      <w:r>
        <w:t>≥95</w:t>
      </w:r>
      <w:r>
        <w:t>效益指标生态效益指标生态效益增长率生态效益增长率</w:t>
      </w:r>
      <w:r>
        <w:t>≥95</w:t>
      </w:r>
      <w:r>
        <w:t>；社会效益指标维护社会稳定维护社</w:t>
      </w:r>
      <w:r>
        <w:t>会稳定</w:t>
      </w:r>
      <w:r>
        <w:t>≥95</w:t>
      </w:r>
      <w:r>
        <w:t>；经济效益指标达到绿色产业标准不进行基础设施建设，不对生态环境产生坏的影响，属于绿色生态产业。</w:t>
      </w:r>
      <w:r>
        <w:t>≥95</w:t>
      </w:r>
    </w:p>
    <w:p w:rsidR="000601F5" w:rsidRDefault="0029443D">
      <w:pPr>
        <w:pStyle w:val="-0"/>
      </w:pPr>
      <w:r>
        <w:t>可持续影响指标长期使用性工程可以长期使用</w:t>
      </w:r>
      <w:r>
        <w:t>≥95</w:t>
      </w:r>
      <w:r>
        <w:t>；满意度指标服务对象满意度指标满意率满意率</w:t>
      </w:r>
      <w:r>
        <w:t>≥95</w:t>
      </w:r>
      <w:r>
        <w:t>。</w:t>
      </w:r>
    </w:p>
    <w:p w:rsidR="000601F5" w:rsidRDefault="0029443D">
      <w:pPr>
        <w:pStyle w:val="-0"/>
      </w:pPr>
      <w:r>
        <w:t>道路清理</w:t>
      </w:r>
    </w:p>
    <w:p w:rsidR="000601F5" w:rsidRDefault="0029443D">
      <w:pPr>
        <w:pStyle w:val="-0"/>
      </w:pPr>
      <w:r>
        <w:t>产出指标</w:t>
      </w:r>
      <w:r>
        <w:t>,</w:t>
      </w:r>
      <w:r>
        <w:t>质量指标</w:t>
      </w:r>
      <w:r>
        <w:t>,</w:t>
      </w:r>
      <w:r>
        <w:t>优良率</w:t>
      </w:r>
      <w:r>
        <w:t>,</w:t>
      </w:r>
      <w:r>
        <w:t>结项鉴定优秀等级项目数量占结项总数量的比例（）</w:t>
      </w:r>
      <w:r>
        <w:t>,≥,95,,</w:t>
      </w:r>
      <w:r>
        <w:t>时效指标</w:t>
      </w:r>
      <w:r>
        <w:t>,</w:t>
      </w:r>
      <w:r>
        <w:t>完成率</w:t>
      </w:r>
      <w:r>
        <w:t>,</w:t>
      </w:r>
      <w:r>
        <w:t>按照要求和计划完成项目在所有立项项目中的比例（）</w:t>
      </w:r>
      <w:r>
        <w:t>,≥,95,</w:t>
      </w:r>
      <w:r>
        <w:t>成本指标</w:t>
      </w:r>
      <w:r>
        <w:t>,</w:t>
      </w:r>
      <w:r>
        <w:t>资金成本</w:t>
      </w:r>
      <w:r>
        <w:t>,</w:t>
      </w:r>
      <w:r>
        <w:t>资金成本</w:t>
      </w:r>
      <w:r>
        <w:t>,≥,95,</w:t>
      </w:r>
      <w:r>
        <w:t>，数量指标</w:t>
      </w:r>
      <w:r>
        <w:t>,</w:t>
      </w:r>
      <w:r>
        <w:t>完成情况</w:t>
      </w:r>
      <w:r>
        <w:t>,</w:t>
      </w:r>
      <w:r>
        <w:t>工程完成情况</w:t>
      </w:r>
      <w:r>
        <w:t>,≥,95,</w:t>
      </w:r>
      <w:r>
        <w:t>效益指标</w:t>
      </w:r>
      <w:r>
        <w:t>,</w:t>
      </w:r>
      <w:r>
        <w:t>生态效益指标</w:t>
      </w:r>
      <w:r>
        <w:t>,</w:t>
      </w:r>
      <w:r>
        <w:t>生态效益增长率</w:t>
      </w:r>
      <w:r>
        <w:t>,</w:t>
      </w:r>
      <w:r>
        <w:t>生态效益增长率</w:t>
      </w:r>
      <w:r>
        <w:t>,≥,95,</w:t>
      </w:r>
    </w:p>
    <w:p w:rsidR="000601F5" w:rsidRDefault="0029443D">
      <w:pPr>
        <w:pStyle w:val="-0"/>
      </w:pPr>
      <w:proofErr w:type="gramStart"/>
      <w:r>
        <w:t>,</w:t>
      </w:r>
      <w:r>
        <w:t>社会效益指标</w:t>
      </w:r>
      <w:r>
        <w:t>,</w:t>
      </w:r>
      <w:r>
        <w:t>维护社会稳定</w:t>
      </w:r>
      <w:r>
        <w:t>,</w:t>
      </w:r>
      <w:r>
        <w:t>维护社会稳定</w:t>
      </w:r>
      <w:proofErr w:type="gramEnd"/>
      <w:r>
        <w:t>,≥,95,</w:t>
      </w:r>
      <w:r>
        <w:t>经济效益指标</w:t>
      </w:r>
      <w:r>
        <w:t>,</w:t>
      </w:r>
      <w:r>
        <w:t>达到绿色产业标准</w:t>
      </w:r>
      <w:r>
        <w:t>,</w:t>
      </w:r>
      <w:r>
        <w:t>不进行基础设施建设，不对生态环境产生坏的影响，属于绿色生态产业。</w:t>
      </w:r>
      <w:r>
        <w:t>,≥,95,</w:t>
      </w:r>
      <w:r>
        <w:t>，可持续影响指标</w:t>
      </w:r>
      <w:r>
        <w:t>,</w:t>
      </w:r>
      <w:r>
        <w:t>长期使用性</w:t>
      </w:r>
      <w:r>
        <w:t>,</w:t>
      </w:r>
      <w:r>
        <w:t>工程可以长期使用</w:t>
      </w:r>
      <w:r>
        <w:t>,≥,95,</w:t>
      </w:r>
      <w:r>
        <w:t>满意度指标</w:t>
      </w:r>
      <w:r>
        <w:t>,</w:t>
      </w:r>
      <w:r>
        <w:t>服务对象满意度指标</w:t>
      </w:r>
      <w:r>
        <w:t>,</w:t>
      </w:r>
      <w:r>
        <w:t>满意率</w:t>
      </w:r>
      <w:r>
        <w:t>,</w:t>
      </w:r>
      <w:r>
        <w:t>满意率</w:t>
      </w:r>
      <w:r>
        <w:t>,≥,95</w:t>
      </w:r>
      <w:r>
        <w:t>。</w:t>
      </w:r>
    </w:p>
    <w:p w:rsidR="000601F5" w:rsidRDefault="0029443D">
      <w:pPr>
        <w:pStyle w:val="-0"/>
      </w:pPr>
      <w:r>
        <w:t>村级组织运转</w:t>
      </w:r>
    </w:p>
    <w:p w:rsidR="000601F5" w:rsidRDefault="0029443D">
      <w:pPr>
        <w:pStyle w:val="-0"/>
      </w:pPr>
      <w:r>
        <w:lastRenderedPageBreak/>
        <w:t>产出指标</w:t>
      </w:r>
      <w:r>
        <w:t>,</w:t>
      </w:r>
      <w:r>
        <w:t>质量指标</w:t>
      </w:r>
      <w:r>
        <w:t>,</w:t>
      </w:r>
      <w:r>
        <w:t>优良率</w:t>
      </w:r>
      <w:r>
        <w:t>,</w:t>
      </w:r>
      <w:r>
        <w:t>结项鉴定优秀等级项目数量占结项总数量的比例（）</w:t>
      </w:r>
      <w:r>
        <w:t>,≥,95,</w:t>
      </w:r>
      <w:r>
        <w:t>时效指标</w:t>
      </w:r>
      <w:r>
        <w:t>,</w:t>
      </w:r>
      <w:r>
        <w:t>完成率</w:t>
      </w:r>
      <w:r>
        <w:t>,</w:t>
      </w:r>
      <w:r>
        <w:t>按照要求和计划完成项目在所有立项项目中的比例（）</w:t>
      </w:r>
      <w:r>
        <w:t>,≥,95</w:t>
      </w:r>
      <w:r>
        <w:t>成本指标</w:t>
      </w:r>
      <w:r>
        <w:t>,</w:t>
      </w:r>
      <w:r>
        <w:t>资金成本</w:t>
      </w:r>
      <w:r>
        <w:t>,</w:t>
      </w:r>
      <w:r>
        <w:t>资金成本</w:t>
      </w:r>
      <w:r>
        <w:t>,≥,95,</w:t>
      </w:r>
      <w:r>
        <w:t>数量指标</w:t>
      </w:r>
      <w:r>
        <w:t>,</w:t>
      </w:r>
      <w:r>
        <w:t>完成情况</w:t>
      </w:r>
      <w:r>
        <w:t>,</w:t>
      </w:r>
      <w:r>
        <w:t>工程完成情况</w:t>
      </w:r>
      <w:r>
        <w:t>,≥,95,</w:t>
      </w:r>
      <w:r>
        <w:t>效益指标</w:t>
      </w:r>
      <w:r>
        <w:t>,</w:t>
      </w:r>
      <w:r>
        <w:t>生态效益指标</w:t>
      </w:r>
      <w:r>
        <w:t>,</w:t>
      </w:r>
      <w:r>
        <w:t>生态效益增长率</w:t>
      </w:r>
      <w:r>
        <w:t>,</w:t>
      </w:r>
      <w:r>
        <w:t>生态效益增长率</w:t>
      </w:r>
      <w:r>
        <w:t>,≥,95,</w:t>
      </w:r>
      <w:r>
        <w:t>社会效益指标</w:t>
      </w:r>
      <w:r>
        <w:t>,</w:t>
      </w:r>
      <w:r>
        <w:t>维护社会稳定</w:t>
      </w:r>
      <w:r>
        <w:t>,</w:t>
      </w:r>
      <w:r>
        <w:t>维护社会稳定</w:t>
      </w:r>
      <w:r>
        <w:t>,≥,95,</w:t>
      </w:r>
      <w:r>
        <w:t>经济效益指标</w:t>
      </w:r>
      <w:r>
        <w:t>,</w:t>
      </w:r>
      <w:r>
        <w:t>达到绿色产业标准</w:t>
      </w:r>
      <w:r>
        <w:t>,</w:t>
      </w:r>
      <w:r>
        <w:t>不进行基础设施建设，不对生态环境产生坏的影响，属于绿色生态产业。</w:t>
      </w:r>
      <w:r>
        <w:t>,≥,95,</w:t>
      </w:r>
      <w:r>
        <w:t>可持续影响指标</w:t>
      </w:r>
      <w:r>
        <w:t>,</w:t>
      </w:r>
      <w:r>
        <w:t>长期使用性</w:t>
      </w:r>
      <w:r>
        <w:t>,</w:t>
      </w:r>
      <w:r>
        <w:t>工程可以长期</w:t>
      </w:r>
      <w:r>
        <w:t>使用</w:t>
      </w:r>
      <w:r>
        <w:t>,≥,95,</w:t>
      </w:r>
      <w:r>
        <w:t>满意度指标</w:t>
      </w:r>
      <w:r>
        <w:t>,</w:t>
      </w:r>
      <w:r>
        <w:t>服务对象满意度指标</w:t>
      </w:r>
      <w:r>
        <w:t>,</w:t>
      </w:r>
      <w:r>
        <w:t>满意率</w:t>
      </w:r>
      <w:r>
        <w:t>,</w:t>
      </w:r>
      <w:r>
        <w:t>满意率</w:t>
      </w:r>
      <w:r>
        <w:t>,≥,95</w:t>
      </w:r>
      <w:r>
        <w:t>。</w:t>
      </w:r>
    </w:p>
    <w:p w:rsidR="000601F5" w:rsidRDefault="0029443D">
      <w:pPr>
        <w:pStyle w:val="-0"/>
      </w:pPr>
      <w:r>
        <w:t>垃圾清运及焚烧</w:t>
      </w:r>
    </w:p>
    <w:p w:rsidR="000601F5" w:rsidRDefault="0029443D">
      <w:pPr>
        <w:pStyle w:val="-0"/>
      </w:pPr>
      <w:r>
        <w:t>产出指标</w:t>
      </w:r>
      <w:r>
        <w:t>,</w:t>
      </w:r>
      <w:r>
        <w:t>质量指标</w:t>
      </w:r>
      <w:r>
        <w:t>,</w:t>
      </w:r>
      <w:r>
        <w:t>优良率</w:t>
      </w:r>
      <w:r>
        <w:t>,</w:t>
      </w:r>
      <w:r>
        <w:t>结项鉴定优秀等级项目数量占结项总数量的比例（）</w:t>
      </w:r>
      <w:r>
        <w:t>,≥,95,,</w:t>
      </w:r>
      <w:r>
        <w:t>时效指标</w:t>
      </w:r>
      <w:r>
        <w:t>,</w:t>
      </w:r>
      <w:r>
        <w:t>完成率</w:t>
      </w:r>
      <w:r>
        <w:t>,</w:t>
      </w:r>
      <w:r>
        <w:t>按照要求和计划完成项目在所有立项项目中的比例（）</w:t>
      </w:r>
      <w:r>
        <w:t>,≥,95,</w:t>
      </w:r>
      <w:r>
        <w:t>成本指标</w:t>
      </w:r>
      <w:r>
        <w:t>,</w:t>
      </w:r>
      <w:r>
        <w:t>资金成本</w:t>
      </w:r>
      <w:r>
        <w:t>,</w:t>
      </w:r>
      <w:r>
        <w:t>资金成本</w:t>
      </w:r>
      <w:r>
        <w:t>,≥,95,</w:t>
      </w:r>
      <w:r>
        <w:t>数量指标</w:t>
      </w:r>
      <w:r>
        <w:t>,</w:t>
      </w:r>
      <w:r>
        <w:t>完成情况</w:t>
      </w:r>
      <w:r>
        <w:t>,</w:t>
      </w:r>
      <w:r>
        <w:t>工程完成情况</w:t>
      </w:r>
      <w:r>
        <w:t>,≥,95</w:t>
      </w:r>
    </w:p>
    <w:p w:rsidR="000601F5" w:rsidRDefault="0029443D">
      <w:pPr>
        <w:pStyle w:val="-0"/>
      </w:pPr>
      <w:r>
        <w:t>效益指标</w:t>
      </w:r>
      <w:r>
        <w:t>,</w:t>
      </w:r>
      <w:r>
        <w:t>生态效益指标</w:t>
      </w:r>
      <w:r>
        <w:t>,</w:t>
      </w:r>
      <w:r>
        <w:t>生态效益增长率</w:t>
      </w:r>
      <w:r>
        <w:t>,</w:t>
      </w:r>
      <w:r>
        <w:t>生态效益增长率</w:t>
      </w:r>
      <w:r>
        <w:t>,≥,95</w:t>
      </w:r>
      <w:r>
        <w:t>社会效益指标</w:t>
      </w:r>
      <w:r>
        <w:t>,</w:t>
      </w:r>
      <w:r>
        <w:t>维护社会稳定</w:t>
      </w:r>
      <w:r>
        <w:t>,</w:t>
      </w:r>
      <w:r>
        <w:t>维护社会稳定</w:t>
      </w:r>
      <w:r>
        <w:t>,≥,95</w:t>
      </w:r>
      <w:r>
        <w:t>，经济效益指标</w:t>
      </w:r>
      <w:r>
        <w:t>,</w:t>
      </w:r>
      <w:r>
        <w:t>达到绿色产业标准</w:t>
      </w:r>
      <w:r>
        <w:t>,</w:t>
      </w:r>
      <w:r>
        <w:t>不进行基础设施建设，不</w:t>
      </w:r>
      <w:r>
        <w:t>对生态环境产生坏的影响，属于绿色生态产业。</w:t>
      </w:r>
      <w:r>
        <w:t>,≥,95</w:t>
      </w:r>
      <w:r>
        <w:t>，可持续影响指标</w:t>
      </w:r>
      <w:r>
        <w:t>,</w:t>
      </w:r>
      <w:r>
        <w:t>长期使用性</w:t>
      </w:r>
      <w:r>
        <w:t>,</w:t>
      </w:r>
      <w:r>
        <w:t>工程可以长期使用</w:t>
      </w:r>
      <w:r>
        <w:t>,≥,95</w:t>
      </w:r>
      <w:r>
        <w:t>满意度指标</w:t>
      </w:r>
      <w:r>
        <w:t>,</w:t>
      </w:r>
      <w:r>
        <w:t>服务对象满意度指标</w:t>
      </w:r>
      <w:r>
        <w:t>,</w:t>
      </w:r>
      <w:r>
        <w:t>满意率</w:t>
      </w:r>
      <w:r>
        <w:t>,</w:t>
      </w:r>
      <w:r>
        <w:t>满意率</w:t>
      </w:r>
      <w:r>
        <w:t>,≥,95</w:t>
      </w:r>
    </w:p>
    <w:p w:rsidR="000601F5" w:rsidRDefault="0029443D">
      <w:pPr>
        <w:pStyle w:val="-0"/>
      </w:pPr>
      <w:r>
        <w:t>安保、环保、安全生产、食药监管费用</w:t>
      </w:r>
    </w:p>
    <w:p w:rsidR="000601F5" w:rsidRDefault="0029443D">
      <w:pPr>
        <w:pStyle w:val="-0"/>
      </w:pPr>
      <w:r>
        <w:t>产出指标</w:t>
      </w:r>
      <w:r>
        <w:t>,</w:t>
      </w:r>
      <w:r>
        <w:t>质量指标</w:t>
      </w:r>
      <w:r>
        <w:t>,</w:t>
      </w:r>
      <w:r>
        <w:t>优良率</w:t>
      </w:r>
      <w:r>
        <w:t>,</w:t>
      </w:r>
      <w:r>
        <w:t>结项鉴定优秀等级项目数量占结项总数量的比例（）</w:t>
      </w:r>
      <w:r>
        <w:t>,≥,95,</w:t>
      </w:r>
      <w:r>
        <w:t>时效指标</w:t>
      </w:r>
      <w:r>
        <w:t>,</w:t>
      </w:r>
      <w:r>
        <w:t>完成率</w:t>
      </w:r>
      <w:r>
        <w:t>,</w:t>
      </w:r>
      <w:r>
        <w:t>按照要求和计划完成项目在所有立项项目中的比例（）</w:t>
      </w:r>
      <w:r>
        <w:t>,≥,95,</w:t>
      </w:r>
      <w:r>
        <w:t>成本指标</w:t>
      </w:r>
      <w:r>
        <w:t>,</w:t>
      </w:r>
      <w:r>
        <w:t>资金成本</w:t>
      </w:r>
      <w:r>
        <w:t>,</w:t>
      </w:r>
      <w:r>
        <w:t>资金成本</w:t>
      </w:r>
      <w:r>
        <w:t>,≥,95,</w:t>
      </w:r>
      <w:r>
        <w:t>数量指标</w:t>
      </w:r>
      <w:r>
        <w:t>,</w:t>
      </w:r>
      <w:r>
        <w:t>完成情况</w:t>
      </w:r>
      <w:r>
        <w:t>,</w:t>
      </w:r>
      <w:r>
        <w:t>工程完成情况</w:t>
      </w:r>
      <w:r>
        <w:t>,≥,95,</w:t>
      </w:r>
    </w:p>
    <w:p w:rsidR="000601F5" w:rsidRDefault="0029443D">
      <w:pPr>
        <w:pStyle w:val="-0"/>
      </w:pPr>
      <w:r>
        <w:t>效益指标</w:t>
      </w:r>
      <w:r>
        <w:t>,</w:t>
      </w:r>
      <w:r>
        <w:t>生态效益指标</w:t>
      </w:r>
      <w:r>
        <w:t>,</w:t>
      </w:r>
      <w:r>
        <w:t>生态效益增长率</w:t>
      </w:r>
      <w:r>
        <w:t>,</w:t>
      </w:r>
      <w:r>
        <w:t>生态效益增长率</w:t>
      </w:r>
      <w:r>
        <w:t>,≥,</w:t>
      </w:r>
      <w:r>
        <w:t>95,</w:t>
      </w:r>
      <w:r>
        <w:t>社会效益指标</w:t>
      </w:r>
      <w:r>
        <w:t>,</w:t>
      </w:r>
      <w:r>
        <w:t>维护社会稳定</w:t>
      </w:r>
      <w:r>
        <w:t>,</w:t>
      </w:r>
      <w:r>
        <w:t>维护社会稳定</w:t>
      </w:r>
      <w:r>
        <w:t>,≥,95,,</w:t>
      </w:r>
      <w:r>
        <w:t>经济效益指标</w:t>
      </w:r>
      <w:r>
        <w:t>,</w:t>
      </w:r>
      <w:r>
        <w:t>达到绿色产业标准</w:t>
      </w:r>
      <w:r>
        <w:t>,</w:t>
      </w:r>
      <w:r>
        <w:t>不进行基础设施建设，不对生态环境产生坏的影响，属于绿色生态产业。</w:t>
      </w:r>
      <w:r>
        <w:t>,≥,95,</w:t>
      </w:r>
      <w:r>
        <w:lastRenderedPageBreak/>
        <w:t>可持续影响指标</w:t>
      </w:r>
      <w:r>
        <w:t>,</w:t>
      </w:r>
      <w:r>
        <w:t>长期使用性</w:t>
      </w:r>
      <w:r>
        <w:t>,</w:t>
      </w:r>
      <w:r>
        <w:t>工程可以长期使用</w:t>
      </w:r>
      <w:r>
        <w:t>,≥,95,</w:t>
      </w:r>
      <w:r>
        <w:t>满意度指标</w:t>
      </w:r>
      <w:r>
        <w:t>,</w:t>
      </w:r>
      <w:r>
        <w:t>服务对象满意度指标</w:t>
      </w:r>
      <w:r>
        <w:t>,</w:t>
      </w:r>
      <w:r>
        <w:t>满意率</w:t>
      </w:r>
      <w:r>
        <w:t>,</w:t>
      </w:r>
      <w:r>
        <w:t>满意</w:t>
      </w:r>
      <w:r>
        <w:t>≥,95</w:t>
      </w:r>
      <w:r>
        <w:t>。</w:t>
      </w:r>
    </w:p>
    <w:p w:rsidR="000601F5" w:rsidRDefault="0029443D">
      <w:pPr>
        <w:pStyle w:val="-0"/>
      </w:pPr>
      <w:r>
        <w:t>村保洁员补助</w:t>
      </w:r>
    </w:p>
    <w:p w:rsidR="000601F5" w:rsidRDefault="0029443D">
      <w:pPr>
        <w:pStyle w:val="-0"/>
      </w:pPr>
      <w:r>
        <w:t>产出指标</w:t>
      </w:r>
      <w:r>
        <w:t>,</w:t>
      </w:r>
      <w:r>
        <w:t>质量指标</w:t>
      </w:r>
      <w:r>
        <w:t>,</w:t>
      </w:r>
      <w:r>
        <w:t>优良率</w:t>
      </w:r>
      <w:r>
        <w:t>,</w:t>
      </w:r>
      <w:r>
        <w:t>结项鉴定优秀等级项目数量占结项总数量的比例（）</w:t>
      </w:r>
      <w:r>
        <w:t>,≥,95</w:t>
      </w:r>
      <w:r>
        <w:t>时效指标</w:t>
      </w:r>
      <w:r>
        <w:t>,</w:t>
      </w:r>
      <w:r>
        <w:t>完成率</w:t>
      </w:r>
      <w:r>
        <w:t>,</w:t>
      </w:r>
      <w:r>
        <w:t>按照要求和计划完成项目在所有立项项目中的比例（）</w:t>
      </w:r>
      <w:r>
        <w:t>,≥,95,</w:t>
      </w:r>
      <w:r>
        <w:t>成本指标</w:t>
      </w:r>
      <w:r>
        <w:t>,</w:t>
      </w:r>
      <w:r>
        <w:t>资金成本</w:t>
      </w:r>
      <w:r>
        <w:t>,</w:t>
      </w:r>
      <w:r>
        <w:t>资金成本</w:t>
      </w:r>
      <w:r>
        <w:t>,≥,95,,</w:t>
      </w:r>
      <w:r>
        <w:t>数量指标</w:t>
      </w:r>
      <w:r>
        <w:t>,</w:t>
      </w:r>
      <w:r>
        <w:t>完成情况</w:t>
      </w:r>
      <w:r>
        <w:t>,</w:t>
      </w:r>
      <w:r>
        <w:t>工程完成情况</w:t>
      </w:r>
      <w:r>
        <w:t>,≥,95,</w:t>
      </w:r>
      <w:r>
        <w:t>效益指标</w:t>
      </w:r>
      <w:r>
        <w:t>,</w:t>
      </w:r>
      <w:r>
        <w:t>生态效益指标</w:t>
      </w:r>
      <w:r>
        <w:t>,</w:t>
      </w:r>
      <w:r>
        <w:t>生态效益增长率</w:t>
      </w:r>
      <w:r>
        <w:t>,</w:t>
      </w:r>
      <w:r>
        <w:t>生态效益增长率</w:t>
      </w:r>
      <w:r>
        <w:t>,≥,95,,</w:t>
      </w:r>
      <w:r>
        <w:t>社会效益指标</w:t>
      </w:r>
      <w:r>
        <w:t>,</w:t>
      </w:r>
      <w:r>
        <w:t>维护社会稳定</w:t>
      </w:r>
      <w:r>
        <w:t>,</w:t>
      </w:r>
      <w:r>
        <w:t>维护社会稳定</w:t>
      </w:r>
      <w:r>
        <w:t>,≥,95,</w:t>
      </w:r>
      <w:r>
        <w:t>经济效益指标</w:t>
      </w:r>
      <w:r>
        <w:t>,</w:t>
      </w:r>
      <w:r>
        <w:t>达到绿色产业标准</w:t>
      </w:r>
      <w:r>
        <w:t>,</w:t>
      </w:r>
      <w:r>
        <w:t>不进行基础设施建设，不对生态环境产生坏的影响，属于绿色生态产业。</w:t>
      </w:r>
      <w:r>
        <w:t>,≥,95,,</w:t>
      </w:r>
      <w:r>
        <w:t>可持续影响指标</w:t>
      </w:r>
      <w:r>
        <w:t>,</w:t>
      </w:r>
      <w:r>
        <w:t>长期使用性</w:t>
      </w:r>
      <w:r>
        <w:t>,</w:t>
      </w:r>
      <w:r>
        <w:t>工程可</w:t>
      </w:r>
      <w:r>
        <w:t>以长期使用</w:t>
      </w:r>
      <w:r>
        <w:t>,≥,95,</w:t>
      </w:r>
      <w:r>
        <w:t>满意度指标</w:t>
      </w:r>
      <w:r>
        <w:t>,</w:t>
      </w:r>
      <w:r>
        <w:t>服务对象满意度指标</w:t>
      </w:r>
      <w:r>
        <w:t>,</w:t>
      </w:r>
      <w:r>
        <w:t>满意率</w:t>
      </w:r>
      <w:r>
        <w:t>,</w:t>
      </w:r>
      <w:r>
        <w:t>满意率</w:t>
      </w:r>
      <w:r>
        <w:t>,≥,95</w:t>
      </w:r>
    </w:p>
    <w:p w:rsidR="000601F5" w:rsidRDefault="0029443D">
      <w:pPr>
        <w:pStyle w:val="-0"/>
      </w:pPr>
      <w:r>
        <w:t>综合服务站建设及运转</w:t>
      </w:r>
    </w:p>
    <w:p w:rsidR="000601F5" w:rsidRDefault="0029443D">
      <w:pPr>
        <w:pStyle w:val="-0"/>
      </w:pPr>
      <w:r>
        <w:t>产出指标</w:t>
      </w:r>
      <w:r>
        <w:t>,</w:t>
      </w:r>
      <w:r>
        <w:t>质量指标</w:t>
      </w:r>
      <w:r>
        <w:t>,</w:t>
      </w:r>
      <w:r>
        <w:t>优良率</w:t>
      </w:r>
      <w:r>
        <w:t>,</w:t>
      </w:r>
      <w:r>
        <w:t>结项鉴定优秀等级项目数量占结项总数量的比例（）</w:t>
      </w:r>
      <w:r>
        <w:t>,≥,95,</w:t>
      </w:r>
      <w:r>
        <w:t>时效指标</w:t>
      </w:r>
      <w:r>
        <w:t>,</w:t>
      </w:r>
      <w:r>
        <w:t>完成率</w:t>
      </w:r>
      <w:r>
        <w:t>,</w:t>
      </w:r>
      <w:r>
        <w:t>按照要求和计划完成项目在所有立项项目中的比例（）</w:t>
      </w:r>
      <w:r>
        <w:t>,≥,95,</w:t>
      </w:r>
      <w:r>
        <w:t>成本指标</w:t>
      </w:r>
      <w:r>
        <w:t>,</w:t>
      </w:r>
      <w:r>
        <w:t>资金成本</w:t>
      </w:r>
      <w:r>
        <w:t>,</w:t>
      </w:r>
      <w:r>
        <w:t>资金成本</w:t>
      </w:r>
      <w:r>
        <w:t>,≥,95,</w:t>
      </w:r>
      <w:r>
        <w:t>数量指标</w:t>
      </w:r>
      <w:r>
        <w:t>,</w:t>
      </w:r>
      <w:r>
        <w:t>完成情况</w:t>
      </w:r>
      <w:r>
        <w:t>,</w:t>
      </w:r>
      <w:r>
        <w:t>工程完成情况</w:t>
      </w:r>
      <w:r>
        <w:t>,≥,95,</w:t>
      </w:r>
      <w:r>
        <w:t>效益指标</w:t>
      </w:r>
      <w:r>
        <w:t>,</w:t>
      </w:r>
      <w:r>
        <w:t>生态效益指标</w:t>
      </w:r>
      <w:r>
        <w:t>,</w:t>
      </w:r>
      <w:r>
        <w:t>生态效益增长率</w:t>
      </w:r>
      <w:r>
        <w:t>,</w:t>
      </w:r>
      <w:r>
        <w:t>生态效益增长率</w:t>
      </w:r>
      <w:r>
        <w:t>,≥,95,</w:t>
      </w:r>
      <w:r>
        <w:t>社会效益指标</w:t>
      </w:r>
      <w:r>
        <w:t>,</w:t>
      </w:r>
      <w:r>
        <w:t>维护社会稳定</w:t>
      </w:r>
      <w:r>
        <w:t>,</w:t>
      </w:r>
      <w:r>
        <w:t>维护社会稳定</w:t>
      </w:r>
      <w:r>
        <w:t>,≥,95,</w:t>
      </w:r>
      <w:r>
        <w:t>经济效益指标</w:t>
      </w:r>
      <w:r>
        <w:t>,</w:t>
      </w:r>
      <w:r>
        <w:t>达到绿色产业标准</w:t>
      </w:r>
      <w:r>
        <w:t>,</w:t>
      </w:r>
      <w:r>
        <w:t>不进行基础设</w:t>
      </w:r>
      <w:r>
        <w:t>施建设，不对生态环境产生坏的影响，属于绿色生态产业。</w:t>
      </w:r>
      <w:r>
        <w:t>,≥,95,</w:t>
      </w:r>
      <w:r>
        <w:t>可持续影响指标</w:t>
      </w:r>
      <w:r>
        <w:t>,</w:t>
      </w:r>
      <w:r>
        <w:t>长期使用性</w:t>
      </w:r>
      <w:r>
        <w:t>,</w:t>
      </w:r>
      <w:r>
        <w:t>工程可以长期使用</w:t>
      </w:r>
      <w:r>
        <w:t>,≥,95,</w:t>
      </w:r>
      <w:r>
        <w:t>满意度指标</w:t>
      </w:r>
      <w:r>
        <w:t>,</w:t>
      </w:r>
      <w:r>
        <w:t>服务对象满意度指标</w:t>
      </w:r>
      <w:r>
        <w:t>,</w:t>
      </w:r>
      <w:r>
        <w:t>满意率</w:t>
      </w:r>
      <w:r>
        <w:t>,</w:t>
      </w:r>
      <w:r>
        <w:t>满意率</w:t>
      </w:r>
      <w:r>
        <w:t>,≥,95</w:t>
      </w:r>
    </w:p>
    <w:p w:rsidR="000601F5" w:rsidRDefault="0029443D">
      <w:pPr>
        <w:pStyle w:val="-0"/>
      </w:pPr>
      <w:r>
        <w:t>信访维稳</w:t>
      </w:r>
    </w:p>
    <w:p w:rsidR="000601F5" w:rsidRDefault="0029443D">
      <w:pPr>
        <w:pStyle w:val="-0"/>
      </w:pPr>
      <w:r>
        <w:t>产出指标</w:t>
      </w:r>
      <w:r>
        <w:t>,</w:t>
      </w:r>
      <w:r>
        <w:t>质量指标</w:t>
      </w:r>
      <w:r>
        <w:t>,</w:t>
      </w:r>
      <w:r>
        <w:t>优良率</w:t>
      </w:r>
      <w:r>
        <w:t>,</w:t>
      </w:r>
      <w:r>
        <w:t>结项鉴定优秀等级项目数量占结项总数量的比例（）</w:t>
      </w:r>
      <w:r>
        <w:t>,≥,95,</w:t>
      </w:r>
      <w:r>
        <w:t>时效指标</w:t>
      </w:r>
      <w:r>
        <w:t>,</w:t>
      </w:r>
      <w:r>
        <w:t>完成率</w:t>
      </w:r>
      <w:r>
        <w:t>,</w:t>
      </w:r>
      <w:r>
        <w:t>按照要求和计划完成项目在所有立项项目中的比例（）</w:t>
      </w:r>
      <w:r>
        <w:t>,≥,95,</w:t>
      </w:r>
      <w:r>
        <w:t>成本指标</w:t>
      </w:r>
      <w:r>
        <w:t>,</w:t>
      </w:r>
      <w:r>
        <w:t>资金成本</w:t>
      </w:r>
      <w:r>
        <w:t>,</w:t>
      </w:r>
      <w:r>
        <w:t>资金成本</w:t>
      </w:r>
      <w:r>
        <w:t>,≥,95</w:t>
      </w:r>
      <w:r>
        <w:t>数量指标</w:t>
      </w:r>
      <w:r>
        <w:t>,</w:t>
      </w:r>
      <w:r>
        <w:t>完成情况</w:t>
      </w:r>
      <w:r>
        <w:t>,</w:t>
      </w:r>
      <w:r>
        <w:t>工程完成情况</w:t>
      </w:r>
      <w:r>
        <w:t>,≥,95</w:t>
      </w:r>
    </w:p>
    <w:p w:rsidR="000601F5" w:rsidRDefault="0029443D">
      <w:pPr>
        <w:pStyle w:val="-0"/>
      </w:pPr>
      <w:r>
        <w:t>效益指标</w:t>
      </w:r>
      <w:r>
        <w:t>,</w:t>
      </w:r>
      <w:r>
        <w:t>生态效益指标</w:t>
      </w:r>
      <w:r>
        <w:t>,</w:t>
      </w:r>
      <w:r>
        <w:t>生态效益增长率</w:t>
      </w:r>
      <w:r>
        <w:t>,</w:t>
      </w:r>
      <w:r>
        <w:t>生态效益增长率</w:t>
      </w:r>
      <w:r>
        <w:t>,≥,95,</w:t>
      </w:r>
      <w:r>
        <w:t>社会效益指标</w:t>
      </w:r>
      <w:r>
        <w:t>,</w:t>
      </w:r>
      <w:r>
        <w:t>维护社会稳定</w:t>
      </w:r>
      <w:r>
        <w:t>,</w:t>
      </w:r>
      <w:r>
        <w:t>维护社会稳定</w:t>
      </w:r>
      <w:r>
        <w:t>,≥,95,</w:t>
      </w:r>
      <w:r>
        <w:t>经济效益指标</w:t>
      </w:r>
      <w:r>
        <w:t>,</w:t>
      </w:r>
      <w:r>
        <w:t>达到绿色产业标准</w:t>
      </w:r>
      <w:r>
        <w:t>,</w:t>
      </w:r>
      <w:r>
        <w:t>不</w:t>
      </w:r>
      <w:r>
        <w:lastRenderedPageBreak/>
        <w:t>进行基础设施建设，不对生态环境产生坏的影响，属于绿色生态产业。</w:t>
      </w:r>
      <w:r>
        <w:t>,≥,95,</w:t>
      </w:r>
      <w:r>
        <w:t>可持续影响指标</w:t>
      </w:r>
      <w:r>
        <w:t>,</w:t>
      </w:r>
      <w:r>
        <w:t>长期使用性</w:t>
      </w:r>
      <w:r>
        <w:t>,</w:t>
      </w:r>
      <w:r>
        <w:t>工程可以长期使用</w:t>
      </w:r>
      <w:r>
        <w:t>,≥,95</w:t>
      </w:r>
      <w:r>
        <w:t>满意度指标</w:t>
      </w:r>
      <w:r>
        <w:t>,</w:t>
      </w:r>
      <w:r>
        <w:t>服务对象满意度指标</w:t>
      </w:r>
      <w:r>
        <w:t>,</w:t>
      </w:r>
      <w:r>
        <w:t>满意率</w:t>
      </w:r>
      <w:r>
        <w:t>,</w:t>
      </w:r>
      <w:r>
        <w:t>满意率</w:t>
      </w:r>
      <w:r>
        <w:t>,≥,95</w:t>
      </w:r>
    </w:p>
    <w:p w:rsidR="000601F5" w:rsidRDefault="0029443D">
      <w:pPr>
        <w:pStyle w:val="-0"/>
      </w:pPr>
      <w:r>
        <w:t>人大工作站经费</w:t>
      </w:r>
    </w:p>
    <w:p w:rsidR="000601F5" w:rsidRDefault="0029443D">
      <w:pPr>
        <w:pStyle w:val="-0"/>
      </w:pPr>
      <w:r>
        <w:t>产出指标</w:t>
      </w:r>
      <w:r>
        <w:t>,</w:t>
      </w:r>
      <w:r>
        <w:t>质量指标</w:t>
      </w:r>
      <w:r>
        <w:t>,</w:t>
      </w:r>
      <w:r>
        <w:t>优良率</w:t>
      </w:r>
      <w:r>
        <w:t>,</w:t>
      </w:r>
      <w:r>
        <w:t>结项鉴定优秀等级项目数量占结项总数量的比例（）</w:t>
      </w:r>
      <w:r>
        <w:t>,≥,95,</w:t>
      </w:r>
      <w:r>
        <w:t>时效指标</w:t>
      </w:r>
      <w:r>
        <w:t>,</w:t>
      </w:r>
      <w:r>
        <w:t>完成率</w:t>
      </w:r>
      <w:r>
        <w:t>,</w:t>
      </w:r>
      <w:r>
        <w:t>按照要求和计划完成项目在所有立项项目中的比例（）</w:t>
      </w:r>
      <w:r>
        <w:t>,≥,95,</w:t>
      </w:r>
    </w:p>
    <w:p w:rsidR="000601F5" w:rsidRDefault="0029443D">
      <w:pPr>
        <w:pStyle w:val="-0"/>
      </w:pPr>
      <w:r>
        <w:t>,</w:t>
      </w:r>
      <w:r>
        <w:t>成本指标</w:t>
      </w:r>
      <w:r>
        <w:t>,</w:t>
      </w:r>
      <w:r>
        <w:t>资金成本</w:t>
      </w:r>
      <w:r>
        <w:t>,</w:t>
      </w:r>
      <w:r>
        <w:t>资金成本</w:t>
      </w:r>
      <w:r>
        <w:t>,≥,95,,</w:t>
      </w:r>
      <w:r>
        <w:t>数量指标</w:t>
      </w:r>
      <w:r>
        <w:t>,</w:t>
      </w:r>
      <w:r>
        <w:t>完成情况</w:t>
      </w:r>
      <w:r>
        <w:t>,</w:t>
      </w:r>
      <w:r>
        <w:t>工程完</w:t>
      </w:r>
      <w:r>
        <w:t>成情况</w:t>
      </w:r>
      <w:r>
        <w:t>,≥,95,</w:t>
      </w:r>
    </w:p>
    <w:p w:rsidR="000601F5" w:rsidRDefault="0029443D">
      <w:pPr>
        <w:pStyle w:val="-0"/>
      </w:pPr>
      <w:r>
        <w:t>效益指标</w:t>
      </w:r>
      <w:r>
        <w:t>,</w:t>
      </w:r>
      <w:r>
        <w:t>生态效益指标</w:t>
      </w:r>
      <w:r>
        <w:t>,</w:t>
      </w:r>
      <w:r>
        <w:t>生态效益增长率</w:t>
      </w:r>
      <w:r>
        <w:t>,</w:t>
      </w:r>
      <w:r>
        <w:t>生态效益增长率</w:t>
      </w:r>
      <w:r>
        <w:t>,≥,95,</w:t>
      </w:r>
      <w:r>
        <w:t>社会效益指标</w:t>
      </w:r>
      <w:r>
        <w:t>,</w:t>
      </w:r>
      <w:r>
        <w:t>维护社会稳定</w:t>
      </w:r>
      <w:r>
        <w:t>,</w:t>
      </w:r>
      <w:r>
        <w:t>维护社会稳定</w:t>
      </w:r>
      <w:r>
        <w:t>,≥,95,</w:t>
      </w:r>
      <w:r>
        <w:t>经济效益指标</w:t>
      </w:r>
      <w:r>
        <w:t>,</w:t>
      </w:r>
      <w:r>
        <w:t>达到绿色产业标准</w:t>
      </w:r>
      <w:r>
        <w:t>,</w:t>
      </w:r>
      <w:r>
        <w:t>不进行基础设施建设，不对生态环境产生坏的影响，属于绿色生态产业。</w:t>
      </w:r>
      <w:r>
        <w:t>,≥,95,</w:t>
      </w:r>
      <w:r>
        <w:t>可持续影响指标</w:t>
      </w:r>
      <w:r>
        <w:t>,</w:t>
      </w:r>
      <w:r>
        <w:t>长期使用性</w:t>
      </w:r>
      <w:r>
        <w:t>,</w:t>
      </w:r>
      <w:r>
        <w:t>工程可以长期使用</w:t>
      </w:r>
      <w:r>
        <w:t>,≥,95,</w:t>
      </w:r>
      <w:r>
        <w:t>满意度指标</w:t>
      </w:r>
      <w:r>
        <w:t>,</w:t>
      </w:r>
      <w:r>
        <w:t>服务对象满意度指标</w:t>
      </w:r>
      <w:r>
        <w:t>,</w:t>
      </w:r>
      <w:r>
        <w:t>满意率</w:t>
      </w:r>
      <w:r>
        <w:t>,</w:t>
      </w:r>
      <w:r>
        <w:t>满意率</w:t>
      </w:r>
      <w:r>
        <w:t>,≥,95</w:t>
      </w:r>
    </w:p>
    <w:p w:rsidR="000601F5" w:rsidRDefault="0029443D">
      <w:pPr>
        <w:pStyle w:val="-0"/>
      </w:pPr>
      <w:r>
        <w:t>2023</w:t>
      </w:r>
      <w:r>
        <w:t>年农村饮水安全水源井更新改造</w:t>
      </w:r>
    </w:p>
    <w:p w:rsidR="000601F5" w:rsidRDefault="0029443D">
      <w:pPr>
        <w:pStyle w:val="-0"/>
      </w:pPr>
      <w:r>
        <w:t>水井覆盖村民人数</w:t>
      </w:r>
      <w:r>
        <w:t>,</w:t>
      </w:r>
      <w:r>
        <w:t>水井覆盖村民人数</w:t>
      </w:r>
      <w:r>
        <w:t>≥96.00</w:t>
      </w:r>
      <w:r>
        <w:t>，水质</w:t>
      </w:r>
      <w:r>
        <w:t>≥96.00</w:t>
      </w:r>
      <w:r>
        <w:t>完工及时率</w:t>
      </w:r>
      <w:r>
        <w:t>≥95.00</w:t>
      </w:r>
    </w:p>
    <w:p w:rsidR="000601F5" w:rsidRDefault="0029443D">
      <w:pPr>
        <w:pStyle w:val="-0"/>
      </w:pPr>
      <w:r>
        <w:t>按总体成本控制</w:t>
      </w:r>
      <w:r>
        <w:t>≥95.00</w:t>
      </w:r>
      <w:r>
        <w:t>，保障村民用水安全</w:t>
      </w:r>
      <w:r>
        <w:t>≥96</w:t>
      </w:r>
      <w:r>
        <w:t>，维护村内稳定</w:t>
      </w:r>
      <w:r>
        <w:t>≥95.00</w:t>
      </w:r>
      <w:r>
        <w:t>，节水效果</w:t>
      </w:r>
      <w:r>
        <w:t>≥95.00</w:t>
      </w:r>
      <w:r>
        <w:t>，保障生态环境</w:t>
      </w:r>
      <w:r>
        <w:t xml:space="preserve"> ≥96.00</w:t>
      </w:r>
      <w:r>
        <w:t>，服务对象满意度</w:t>
      </w:r>
      <w:r>
        <w:t>≥95.00</w:t>
      </w:r>
      <w:r>
        <w:t>，满意率</w:t>
      </w:r>
      <w:r>
        <w:t>≥95.00</w:t>
      </w:r>
      <w:r>
        <w:t>，市民满意度</w:t>
      </w:r>
      <w:r>
        <w:t>≥96.00</w:t>
      </w:r>
    </w:p>
    <w:p w:rsidR="000601F5" w:rsidRDefault="0029443D">
      <w:pPr>
        <w:pStyle w:val="-0"/>
      </w:pPr>
      <w:r>
        <w:t>杨家板桥镇小辛庄双代运行遗留问题工作经费</w:t>
      </w:r>
    </w:p>
    <w:p w:rsidR="000601F5" w:rsidRDefault="0029443D">
      <w:pPr>
        <w:pStyle w:val="-0"/>
      </w:pPr>
      <w:r>
        <w:t>按合同计划完成量</w:t>
      </w:r>
      <w:r>
        <w:t>≥95.00</w:t>
      </w:r>
      <w:r>
        <w:t>，验收合格率</w:t>
      </w:r>
      <w:r>
        <w:t>≥96.00</w:t>
      </w:r>
      <w:r>
        <w:t>，按合同约定完成</w:t>
      </w:r>
      <w:r>
        <w:t>≥95.00</w:t>
      </w:r>
      <w:r>
        <w:t>，符合合同成本</w:t>
      </w:r>
      <w:r>
        <w:t>≥97.00</w:t>
      </w:r>
      <w:r>
        <w:t>，经济效益指标</w:t>
      </w:r>
      <w:r>
        <w:t>≥96</w:t>
      </w:r>
      <w:r>
        <w:t>，符合大气指标</w:t>
      </w:r>
      <w:r>
        <w:t>≥95</w:t>
      </w:r>
      <w:r>
        <w:t>，提高村民环保意识</w:t>
      </w:r>
      <w:r>
        <w:t>≥96.00</w:t>
      </w:r>
      <w:r>
        <w:t>，重点污染物降低率</w:t>
      </w:r>
      <w:r>
        <w:t>≥96.00</w:t>
      </w:r>
      <w:r>
        <w:t>，服务对象满意度</w:t>
      </w:r>
      <w:r>
        <w:t>≥97.00</w:t>
      </w:r>
    </w:p>
    <w:p w:rsidR="000601F5" w:rsidRDefault="0029443D">
      <w:pPr>
        <w:pStyle w:val="-0"/>
      </w:pPr>
      <w:r>
        <w:t>河渠清理</w:t>
      </w:r>
    </w:p>
    <w:p w:rsidR="000601F5" w:rsidRDefault="0029443D">
      <w:pPr>
        <w:pStyle w:val="-0"/>
      </w:pPr>
      <w:r>
        <w:t>公共文化服务设施达标率</w:t>
      </w:r>
      <w:r>
        <w:t>≥95.00</w:t>
      </w:r>
      <w:r>
        <w:t>，查出问题整改率</w:t>
      </w:r>
      <w:r>
        <w:t>≥96.00</w:t>
      </w:r>
      <w:r>
        <w:t>，按期完成率</w:t>
      </w:r>
      <w:r>
        <w:t>≥95.00</w:t>
      </w:r>
      <w:r>
        <w:t>，控制成本</w:t>
      </w:r>
      <w:r>
        <w:t>≥</w:t>
      </w:r>
      <w:r>
        <w:tab/>
        <w:t>6.00</w:t>
      </w:r>
      <w:r>
        <w:t>改善水环境</w:t>
      </w:r>
      <w:r>
        <w:t>≥96.00</w:t>
      </w:r>
      <w:r>
        <w:t>，明天计划，长效机制</w:t>
      </w:r>
      <w:r>
        <w:lastRenderedPageBreak/>
        <w:tab/>
        <w:t>≥96.00</w:t>
      </w:r>
      <w:r>
        <w:t>，推动环保事业发展</w:t>
      </w:r>
      <w:r>
        <w:t>≥95.00</w:t>
      </w:r>
      <w:r>
        <w:t>，污染治理设施的可持续性</w:t>
      </w:r>
      <w:r>
        <w:t>≥95.00</w:t>
      </w:r>
      <w:r>
        <w:t>，受助群体满意度（</w:t>
      </w:r>
      <w:r>
        <w:t>%</w:t>
      </w:r>
      <w:r>
        <w:t>）</w:t>
      </w:r>
      <w:r>
        <w:t>≥98.00</w:t>
      </w:r>
      <w:r>
        <w:t>，服务满意度</w:t>
      </w:r>
      <w:r>
        <w:tab/>
        <w:t>≥95.00</w:t>
      </w:r>
      <w:r>
        <w:t>企业满意度</w:t>
      </w:r>
      <w:r>
        <w:t>≥96.00</w:t>
      </w:r>
    </w:p>
    <w:p w:rsidR="000601F5" w:rsidRDefault="0029443D"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2"/>
    </w:p>
    <w:p w:rsidR="000601F5" w:rsidRDefault="0029443D">
      <w:pPr>
        <w:pStyle w:val="-1"/>
      </w:pPr>
      <w:r>
        <w:t>为实现上述本年度的发展规划目标，我乡主要拟定了以下几项保障措施：</w:t>
      </w:r>
      <w:r>
        <w:t>1</w:t>
      </w:r>
      <w:r>
        <w:t>、加大农村人居环境整治工作，成立了领导小组，下设办公室，制定相关细则，全乡村内道路逐步硬化、绿化；</w:t>
      </w:r>
      <w:r>
        <w:t>2</w:t>
      </w:r>
      <w:r>
        <w:t>、管理约束各村村干部、计生专干、卫生保洁员，形成制度；</w:t>
      </w:r>
      <w:r>
        <w:t>3</w:t>
      </w:r>
      <w:r>
        <w:t>、每月开</w:t>
      </w:r>
      <w:r>
        <w:t>展一次矛盾大排查活动，坚持抓早、抓实、抓到村，对重难点案件逐步化解，对新的矛盾及时处理做到小事不出村、乡；</w:t>
      </w:r>
      <w:r>
        <w:t>4</w:t>
      </w:r>
      <w:r>
        <w:t>、积极协调村与垃圾清运服务公司的各项事宜。</w:t>
      </w:r>
    </w:p>
    <w:p w:rsidR="000601F5" w:rsidRDefault="0029443D">
      <w:pPr>
        <w:jc w:val="center"/>
        <w:sectPr w:rsidR="000601F5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0601F5" w:rsidRDefault="002944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0601F5" w:rsidRDefault="002944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0601F5" w:rsidRDefault="002944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0601F5" w:rsidRDefault="002944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0601F5" w:rsidRDefault="0029443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0601F5" w:rsidRDefault="0029443D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0601F5" w:rsidRDefault="0029443D">
      <w:pPr>
        <w:jc w:val="center"/>
        <w:sectPr w:rsidR="000601F5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0601F5" w:rsidRDefault="0029443D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0601F5" w:rsidRDefault="0029443D">
      <w:pPr>
        <w:ind w:firstLine="560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</w:t>
      </w:r>
      <w:r>
        <w:rPr>
          <w:rFonts w:ascii="方正仿宋_GBK" w:eastAsia="方正仿宋_GBK" w:hAnsi="方正仿宋_GBK" w:cs="方正仿宋_GBK"/>
          <w:color w:val="000000"/>
          <w:sz w:val="28"/>
        </w:rPr>
        <w:t>安保、环保、安全生产、应急、食药监管绩效目标表</w:t>
      </w:r>
      <w:bookmarkEnd w:id="3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0601F5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601F5" w:rsidRDefault="0029443D">
            <w:pPr>
              <w:pStyle w:val="5"/>
            </w:pPr>
            <w:r>
              <w:t>485001</w:t>
            </w:r>
            <w:r>
              <w:t>玉田县杨家板桥镇人民政府本级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601F5" w:rsidRDefault="0029443D">
            <w:pPr>
              <w:pStyle w:val="4"/>
            </w:pPr>
            <w:r>
              <w:t>单位：元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0601F5" w:rsidRDefault="0029443D">
            <w:pPr>
              <w:pStyle w:val="2"/>
            </w:pPr>
            <w:r>
              <w:t>13022925P00JXC419958M</w:t>
            </w:r>
          </w:p>
        </w:tc>
        <w:tc>
          <w:tcPr>
            <w:tcW w:w="1587" w:type="dxa"/>
            <w:vAlign w:val="center"/>
          </w:tcPr>
          <w:p w:rsidR="000601F5" w:rsidRDefault="0029443D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0601F5" w:rsidRDefault="0029443D">
            <w:pPr>
              <w:pStyle w:val="2"/>
            </w:pPr>
            <w:r>
              <w:t>安保、环保、安全生产、应急、食药监管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601F5" w:rsidRDefault="0029443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20000.00</w:t>
            </w:r>
          </w:p>
        </w:tc>
        <w:tc>
          <w:tcPr>
            <w:tcW w:w="1587" w:type="dxa"/>
            <w:vAlign w:val="center"/>
          </w:tcPr>
          <w:p w:rsidR="000601F5" w:rsidRDefault="0029443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0601F5" w:rsidRDefault="0029443D">
            <w:pPr>
              <w:pStyle w:val="2"/>
            </w:pPr>
            <w:r>
              <w:t>20000.00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 xml:space="preserve"> 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</w:tcPr>
          <w:p w:rsidR="000601F5" w:rsidRDefault="000601F5"/>
        </w:tc>
        <w:tc>
          <w:tcPr>
            <w:tcW w:w="8618" w:type="dxa"/>
            <w:gridSpan w:val="6"/>
            <w:vAlign w:val="center"/>
          </w:tcPr>
          <w:p w:rsidR="000601F5" w:rsidRDefault="0029443D">
            <w:pPr>
              <w:pStyle w:val="2"/>
            </w:pPr>
            <w:r>
              <w:t>用于安保，环保，安全生产，应急，食药监管相关支出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601F5" w:rsidRDefault="0029443D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0601F5" w:rsidRDefault="0029443D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0601F5" w:rsidRDefault="0029443D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0601F5" w:rsidRDefault="0029443D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0601F5" w:rsidRDefault="0029443D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</w:tcPr>
          <w:p w:rsidR="000601F5" w:rsidRDefault="000601F5"/>
        </w:tc>
        <w:tc>
          <w:tcPr>
            <w:tcW w:w="2608" w:type="dxa"/>
            <w:gridSpan w:val="2"/>
            <w:vAlign w:val="center"/>
          </w:tcPr>
          <w:p w:rsidR="000601F5" w:rsidRDefault="0029443D">
            <w:pPr>
              <w:pStyle w:val="3"/>
            </w:pPr>
            <w:r>
              <w:t>30%</w:t>
            </w:r>
          </w:p>
        </w:tc>
        <w:tc>
          <w:tcPr>
            <w:tcW w:w="1587" w:type="dxa"/>
            <w:vAlign w:val="center"/>
          </w:tcPr>
          <w:p w:rsidR="000601F5" w:rsidRDefault="0029443D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0601F5" w:rsidRDefault="0029443D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0601F5" w:rsidRDefault="0029443D">
            <w:pPr>
              <w:pStyle w:val="3"/>
            </w:pPr>
            <w:r>
              <w:t>100%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0601F5" w:rsidRDefault="0029443D">
            <w:pPr>
              <w:pStyle w:val="2"/>
            </w:pPr>
            <w:r>
              <w:t>1.</w:t>
            </w:r>
            <w:r>
              <w:t>及时支付，专款专用，严格执行审批流程</w:t>
            </w:r>
          </w:p>
        </w:tc>
      </w:tr>
    </w:tbl>
    <w:p w:rsidR="000601F5" w:rsidRDefault="0029443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0601F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1"/>
            </w:pPr>
            <w:r>
              <w:t>指标值确定依据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601F5" w:rsidRDefault="0029443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排查违规生产的乡镇企业数量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排查违规生产的乡镇企业数量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≥98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排查违规生产的乡镇企业数量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01F5" w:rsidRDefault="000601F5"/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培训乡镇企业安全生产按期完成率（</w:t>
            </w:r>
            <w:r>
              <w:t>%</w:t>
            </w:r>
            <w:r>
              <w:t>）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培训乡镇企业安全生产按期完成率（</w:t>
            </w:r>
            <w:r>
              <w:t>%</w:t>
            </w:r>
            <w:r>
              <w:t>）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≥96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培训乡镇企业安全生产按期完成率（</w:t>
            </w:r>
            <w:r>
              <w:t>%</w:t>
            </w:r>
            <w:r>
              <w:t>）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01F5" w:rsidRDefault="000601F5"/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工作按时完成率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工作按时完成率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≥98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工作按时完成率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01F5" w:rsidRDefault="000601F5"/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控制办公费成本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控制办公费成本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≥95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控制办公费成本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601F5" w:rsidRDefault="0029443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培训乡镇企业工作经济效益提升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培训乡镇企业工作经济效益提升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≥96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培训乡镇企业工作经济效益提升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01F5" w:rsidRDefault="000601F5"/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受益人口比例（</w:t>
            </w:r>
            <w:r>
              <w:t>%</w:t>
            </w:r>
            <w:r>
              <w:t>）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受益人口比例（</w:t>
            </w:r>
            <w:r>
              <w:t>%</w:t>
            </w:r>
            <w:r>
              <w:t>）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≥96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受益人口比例（</w:t>
            </w:r>
            <w:r>
              <w:t>%</w:t>
            </w:r>
            <w:r>
              <w:t>）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01F5" w:rsidRDefault="000601F5"/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宣传绿色生产方式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宣传绿色生产方式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≥96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宣传绿色生产方式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01F5" w:rsidRDefault="000601F5"/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项目持续发挥作用期限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项目持续发挥作用期限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≥96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项目持续发挥作用期限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Align w:val="center"/>
          </w:tcPr>
          <w:p w:rsidR="000601F5" w:rsidRDefault="0029443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对象满意度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对象满意度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≥96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0601F5">
            <w:pPr>
              <w:pStyle w:val="2"/>
            </w:pPr>
          </w:p>
        </w:tc>
      </w:tr>
    </w:tbl>
    <w:p w:rsidR="000601F5" w:rsidRDefault="000601F5">
      <w:pPr>
        <w:sectPr w:rsidR="000601F5">
          <w:pgSz w:w="11900" w:h="16840"/>
          <w:pgMar w:top="1984" w:right="1304" w:bottom="1134" w:left="1304" w:header="720" w:footer="720" w:gutter="0"/>
          <w:cols w:space="720"/>
        </w:sectPr>
      </w:pPr>
    </w:p>
    <w:p w:rsidR="000601F5" w:rsidRDefault="0029443D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0601F5" w:rsidRDefault="0029443D">
      <w:pPr>
        <w:ind w:firstLine="560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</w:t>
      </w:r>
      <w:r>
        <w:rPr>
          <w:rFonts w:ascii="方正仿宋_GBK" w:eastAsia="方正仿宋_GBK" w:hAnsi="方正仿宋_GBK" w:cs="方正仿宋_GBK"/>
          <w:color w:val="000000"/>
          <w:sz w:val="28"/>
        </w:rPr>
        <w:t>残疾人保障金绩效目标表</w:t>
      </w:r>
      <w:bookmarkEnd w:id="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0601F5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601F5" w:rsidRDefault="0029443D">
            <w:pPr>
              <w:pStyle w:val="5"/>
            </w:pPr>
            <w:r>
              <w:t>485001</w:t>
            </w:r>
            <w:r>
              <w:t>玉田县杨家板桥镇人民政府本级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601F5" w:rsidRDefault="0029443D">
            <w:pPr>
              <w:pStyle w:val="4"/>
            </w:pPr>
            <w:r>
              <w:t>单位：元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0601F5" w:rsidRDefault="0029443D">
            <w:pPr>
              <w:pStyle w:val="2"/>
            </w:pPr>
            <w:r>
              <w:t>13022925P00JXC419608E</w:t>
            </w:r>
          </w:p>
        </w:tc>
        <w:tc>
          <w:tcPr>
            <w:tcW w:w="1587" w:type="dxa"/>
            <w:vAlign w:val="center"/>
          </w:tcPr>
          <w:p w:rsidR="000601F5" w:rsidRDefault="0029443D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0601F5" w:rsidRDefault="0029443D">
            <w:pPr>
              <w:pStyle w:val="2"/>
            </w:pPr>
            <w:r>
              <w:t>残疾人保障金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601F5" w:rsidRDefault="0029443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55000.00</w:t>
            </w:r>
          </w:p>
        </w:tc>
        <w:tc>
          <w:tcPr>
            <w:tcW w:w="1587" w:type="dxa"/>
            <w:vAlign w:val="center"/>
          </w:tcPr>
          <w:p w:rsidR="000601F5" w:rsidRDefault="0029443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0601F5" w:rsidRDefault="0029443D">
            <w:pPr>
              <w:pStyle w:val="2"/>
            </w:pPr>
            <w:r>
              <w:t>55000.00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 xml:space="preserve"> 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</w:tcPr>
          <w:p w:rsidR="000601F5" w:rsidRDefault="000601F5"/>
        </w:tc>
        <w:tc>
          <w:tcPr>
            <w:tcW w:w="8618" w:type="dxa"/>
            <w:gridSpan w:val="6"/>
            <w:vAlign w:val="center"/>
          </w:tcPr>
          <w:p w:rsidR="000601F5" w:rsidRDefault="0029443D">
            <w:pPr>
              <w:pStyle w:val="2"/>
            </w:pPr>
            <w:r>
              <w:t>用于残疾人保障项目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601F5" w:rsidRDefault="0029443D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0601F5" w:rsidRDefault="0029443D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0601F5" w:rsidRDefault="0029443D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0601F5" w:rsidRDefault="0029443D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0601F5" w:rsidRDefault="0029443D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</w:tcPr>
          <w:p w:rsidR="000601F5" w:rsidRDefault="000601F5"/>
        </w:tc>
        <w:tc>
          <w:tcPr>
            <w:tcW w:w="2608" w:type="dxa"/>
            <w:gridSpan w:val="2"/>
            <w:vAlign w:val="center"/>
          </w:tcPr>
          <w:p w:rsidR="000601F5" w:rsidRDefault="0029443D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0601F5" w:rsidRDefault="0029443D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0601F5" w:rsidRDefault="0029443D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0601F5" w:rsidRDefault="0029443D">
            <w:pPr>
              <w:pStyle w:val="3"/>
            </w:pPr>
            <w:r>
              <w:t>100%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0601F5" w:rsidRDefault="0029443D">
            <w:pPr>
              <w:pStyle w:val="2"/>
            </w:pPr>
            <w:r>
              <w:t>1.</w:t>
            </w:r>
            <w:r>
              <w:t>残疾人保障金专款专用</w:t>
            </w:r>
          </w:p>
          <w:p w:rsidR="000601F5" w:rsidRDefault="0029443D">
            <w:pPr>
              <w:pStyle w:val="2"/>
            </w:pPr>
            <w:r>
              <w:t>2.</w:t>
            </w:r>
            <w:r>
              <w:t>残疾人保障</w:t>
            </w:r>
            <w:proofErr w:type="gramStart"/>
            <w:r>
              <w:t>金严格</w:t>
            </w:r>
            <w:proofErr w:type="gramEnd"/>
            <w:r>
              <w:t>执行的审批制度</w:t>
            </w:r>
          </w:p>
          <w:p w:rsidR="000601F5" w:rsidRDefault="0029443D">
            <w:pPr>
              <w:pStyle w:val="2"/>
            </w:pPr>
            <w:r>
              <w:t>3.</w:t>
            </w:r>
            <w:r>
              <w:t>残疾人保障金及时支付</w:t>
            </w:r>
          </w:p>
        </w:tc>
      </w:tr>
    </w:tbl>
    <w:p w:rsidR="000601F5" w:rsidRDefault="0029443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0601F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1"/>
            </w:pPr>
            <w:r>
              <w:t>指标值确定依据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601F5" w:rsidRDefault="0029443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残疾人保障金的数量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残疾人保障金的数量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≥98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残疾人保障金的数量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01F5" w:rsidRDefault="000601F5"/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残疾人保障金使用的效果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残疾人保障金使用的效果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≥99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残疾人保障金使用的效果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01F5" w:rsidRDefault="000601F5"/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残疾人保障金使用后产生的时效性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残疾人保障金使用后产生的时效性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≥99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残疾人保障金使用后产生的时效性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01F5" w:rsidRDefault="000601F5"/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残疾人保障金的成本控制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残疾人保障金的成本控制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≥96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残疾人保障金的成本控制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601F5" w:rsidRDefault="0029443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残疾人保障金的使用是否促进本镇经济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残疾人保障金的使用是否促进本镇经济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≥99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残疾人保障金的使用是否促进本镇经济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01F5" w:rsidRDefault="000601F5"/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残疾保障金的使用对村民生活的影响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残疾保障金的使用对村民生活的影响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≥98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残疾保障金的使用对村民生活的影响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01F5" w:rsidRDefault="000601F5"/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残疾保障金的使用对周边生态的影响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残疾保障金的使用对周边生态的影响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≥97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残疾保障金的使用对周边生态的影响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01F5" w:rsidRDefault="000601F5"/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保障金使用后效果持续时间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保障金使用后效果持续时间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≥99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保障金使用后效果持续时间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601F5" w:rsidRDefault="0029443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本镇居民满意度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本镇居民满意度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≥99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本镇居民满意度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01F5" w:rsidRDefault="000601F5"/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周边企业满意度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周边企业满意度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≥98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周边企业满意度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01F5" w:rsidRDefault="000601F5"/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残疾人满意度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残疾人满意度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≥99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残疾人满意度</w:t>
            </w:r>
          </w:p>
        </w:tc>
      </w:tr>
    </w:tbl>
    <w:p w:rsidR="000601F5" w:rsidRDefault="000601F5">
      <w:pPr>
        <w:sectPr w:rsidR="000601F5">
          <w:pgSz w:w="11900" w:h="16840"/>
          <w:pgMar w:top="1984" w:right="1304" w:bottom="1134" w:left="1304" w:header="720" w:footer="720" w:gutter="0"/>
          <w:cols w:space="720"/>
        </w:sectPr>
      </w:pPr>
    </w:p>
    <w:p w:rsidR="000601F5" w:rsidRDefault="0029443D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0601F5" w:rsidRDefault="0029443D">
      <w:pPr>
        <w:ind w:firstLine="560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</w:t>
      </w:r>
      <w:r>
        <w:rPr>
          <w:rFonts w:ascii="方正仿宋_GBK" w:eastAsia="方正仿宋_GBK" w:hAnsi="方正仿宋_GBK" w:cs="方正仿宋_GBK"/>
          <w:color w:val="000000"/>
          <w:sz w:val="28"/>
        </w:rPr>
        <w:t>河渠清理及河长制绩效目标表</w:t>
      </w:r>
      <w:bookmarkEnd w:id="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0601F5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601F5" w:rsidRDefault="0029443D">
            <w:pPr>
              <w:pStyle w:val="5"/>
            </w:pPr>
            <w:r>
              <w:t>485001</w:t>
            </w:r>
            <w:r>
              <w:t>玉田县杨家板桥镇人民政府本级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601F5" w:rsidRDefault="0029443D">
            <w:pPr>
              <w:pStyle w:val="4"/>
            </w:pPr>
            <w:r>
              <w:t>单位：元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0601F5" w:rsidRDefault="0029443D">
            <w:pPr>
              <w:pStyle w:val="2"/>
            </w:pPr>
            <w:r>
              <w:t>13022925P000164100203</w:t>
            </w:r>
          </w:p>
        </w:tc>
        <w:tc>
          <w:tcPr>
            <w:tcW w:w="1587" w:type="dxa"/>
            <w:vAlign w:val="center"/>
          </w:tcPr>
          <w:p w:rsidR="000601F5" w:rsidRDefault="0029443D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0601F5" w:rsidRDefault="0029443D">
            <w:pPr>
              <w:pStyle w:val="2"/>
            </w:pPr>
            <w:r>
              <w:t>河渠清理及河长制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601F5" w:rsidRDefault="0029443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20000.00</w:t>
            </w:r>
          </w:p>
        </w:tc>
        <w:tc>
          <w:tcPr>
            <w:tcW w:w="1587" w:type="dxa"/>
            <w:vAlign w:val="center"/>
          </w:tcPr>
          <w:p w:rsidR="000601F5" w:rsidRDefault="0029443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0601F5" w:rsidRDefault="0029443D">
            <w:pPr>
              <w:pStyle w:val="2"/>
            </w:pPr>
            <w:r>
              <w:t>20000.00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 xml:space="preserve"> 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</w:tcPr>
          <w:p w:rsidR="000601F5" w:rsidRDefault="000601F5"/>
        </w:tc>
        <w:tc>
          <w:tcPr>
            <w:tcW w:w="8618" w:type="dxa"/>
            <w:gridSpan w:val="6"/>
            <w:vAlign w:val="center"/>
          </w:tcPr>
          <w:p w:rsidR="000601F5" w:rsidRDefault="0029443D">
            <w:pPr>
              <w:pStyle w:val="2"/>
            </w:pPr>
            <w:r>
              <w:t>用于河渠清理及河长制相关支出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601F5" w:rsidRDefault="0029443D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0601F5" w:rsidRDefault="0029443D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0601F5" w:rsidRDefault="0029443D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0601F5" w:rsidRDefault="0029443D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0601F5" w:rsidRDefault="0029443D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</w:tcPr>
          <w:p w:rsidR="000601F5" w:rsidRDefault="000601F5"/>
        </w:tc>
        <w:tc>
          <w:tcPr>
            <w:tcW w:w="2608" w:type="dxa"/>
            <w:gridSpan w:val="2"/>
            <w:vAlign w:val="center"/>
          </w:tcPr>
          <w:p w:rsidR="000601F5" w:rsidRDefault="0029443D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0601F5" w:rsidRDefault="0029443D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0601F5" w:rsidRDefault="0029443D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0601F5" w:rsidRDefault="0029443D">
            <w:pPr>
              <w:pStyle w:val="3"/>
            </w:pPr>
            <w:r>
              <w:t>100%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0601F5" w:rsidRDefault="0029443D">
            <w:pPr>
              <w:pStyle w:val="2"/>
            </w:pPr>
            <w:r>
              <w:t>1.</w:t>
            </w:r>
            <w:r>
              <w:t>及时支付，专款专用，严格执行审批制度</w:t>
            </w:r>
          </w:p>
        </w:tc>
      </w:tr>
    </w:tbl>
    <w:p w:rsidR="000601F5" w:rsidRDefault="0029443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0601F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1"/>
            </w:pPr>
            <w:r>
              <w:t>指标值确定依据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601F5" w:rsidRDefault="0029443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全面排查本镇受污染的河渠，坑塘数量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全面排查本镇受污染的河渠，坑塘数量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≥95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全面排查本镇受污染的河渠，坑塘数量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01F5" w:rsidRDefault="000601F5"/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污水的水质提升效率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污水的水质提升效率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≥96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污水的水质提升效率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01F5" w:rsidRDefault="000601F5"/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及时治理本镇受污染的坑塘河渠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及时治理本镇受污染的坑塘河渠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≥98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及时治理本镇受污染的坑塘河渠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01F5" w:rsidRDefault="000601F5"/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完成河渠治理工作所需成本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完成河渠治理工作所需成本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≥98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完成河渠治理工作所需成本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601F5" w:rsidRDefault="0029443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成本利用率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成本利用率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≥98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成本利用率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01F5" w:rsidRDefault="000601F5"/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保障服务能力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保障服务能力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≥98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保障服务能力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01F5" w:rsidRDefault="000601F5"/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宣传绿色生产方式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宣传绿色生产方式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≥98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宣传绿色生产方式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01F5" w:rsidRDefault="000601F5"/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效果持续时间，保证河渠不再受污染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效果持续时间，保证河渠不再受污染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≥96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效果持续时间，保证河渠不再受污染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Align w:val="center"/>
          </w:tcPr>
          <w:p w:rsidR="000601F5" w:rsidRDefault="0029443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对象满意度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对象满意度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≥96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对象满意度</w:t>
            </w:r>
          </w:p>
        </w:tc>
      </w:tr>
    </w:tbl>
    <w:p w:rsidR="000601F5" w:rsidRDefault="000601F5">
      <w:pPr>
        <w:sectPr w:rsidR="000601F5">
          <w:pgSz w:w="11900" w:h="16840"/>
          <w:pgMar w:top="1984" w:right="1304" w:bottom="1134" w:left="1304" w:header="720" w:footer="720" w:gutter="0"/>
          <w:cols w:space="720"/>
        </w:sectPr>
      </w:pPr>
    </w:p>
    <w:p w:rsidR="000601F5" w:rsidRDefault="0029443D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0601F5" w:rsidRDefault="0029443D">
      <w:pPr>
        <w:ind w:firstLine="560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</w:t>
      </w:r>
      <w:r>
        <w:rPr>
          <w:rFonts w:ascii="方正仿宋_GBK" w:eastAsia="方正仿宋_GBK" w:hAnsi="方正仿宋_GBK" w:cs="方正仿宋_GBK"/>
          <w:color w:val="000000"/>
          <w:sz w:val="28"/>
        </w:rPr>
        <w:t>人武、党团妇建设、纪检、宣传经费绩效目标表</w:t>
      </w:r>
      <w:bookmarkEnd w:id="6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0601F5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601F5" w:rsidRDefault="0029443D">
            <w:pPr>
              <w:pStyle w:val="5"/>
            </w:pPr>
            <w:r>
              <w:t>485001</w:t>
            </w:r>
            <w:r>
              <w:t>玉田县杨家板桥镇人民政府本级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601F5" w:rsidRDefault="0029443D">
            <w:pPr>
              <w:pStyle w:val="4"/>
            </w:pPr>
            <w:r>
              <w:t>单位：元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0601F5" w:rsidRDefault="0029443D">
            <w:pPr>
              <w:pStyle w:val="2"/>
            </w:pPr>
            <w:r>
              <w:t>13022925P00JXC4199618</w:t>
            </w:r>
          </w:p>
        </w:tc>
        <w:tc>
          <w:tcPr>
            <w:tcW w:w="1587" w:type="dxa"/>
            <w:vAlign w:val="center"/>
          </w:tcPr>
          <w:p w:rsidR="000601F5" w:rsidRDefault="0029443D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0601F5" w:rsidRDefault="0029443D">
            <w:pPr>
              <w:pStyle w:val="2"/>
            </w:pPr>
            <w:r>
              <w:t>人武、党团妇建设、纪检、宣传经费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601F5" w:rsidRDefault="0029443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30000.00</w:t>
            </w:r>
          </w:p>
        </w:tc>
        <w:tc>
          <w:tcPr>
            <w:tcW w:w="1587" w:type="dxa"/>
            <w:vAlign w:val="center"/>
          </w:tcPr>
          <w:p w:rsidR="000601F5" w:rsidRDefault="0029443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0601F5" w:rsidRDefault="0029443D">
            <w:pPr>
              <w:pStyle w:val="2"/>
            </w:pPr>
            <w:r>
              <w:t>30000.00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 xml:space="preserve"> 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</w:tcPr>
          <w:p w:rsidR="000601F5" w:rsidRDefault="000601F5"/>
        </w:tc>
        <w:tc>
          <w:tcPr>
            <w:tcW w:w="8618" w:type="dxa"/>
            <w:gridSpan w:val="6"/>
            <w:vAlign w:val="center"/>
          </w:tcPr>
          <w:p w:rsidR="000601F5" w:rsidRDefault="0029443D">
            <w:pPr>
              <w:pStyle w:val="2"/>
            </w:pPr>
            <w:r>
              <w:t>用于人武，党团妇建设，纪检，宣传经费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601F5" w:rsidRDefault="0029443D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0601F5" w:rsidRDefault="0029443D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0601F5" w:rsidRDefault="0029443D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0601F5" w:rsidRDefault="0029443D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0601F5" w:rsidRDefault="0029443D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</w:tcPr>
          <w:p w:rsidR="000601F5" w:rsidRDefault="000601F5"/>
        </w:tc>
        <w:tc>
          <w:tcPr>
            <w:tcW w:w="2608" w:type="dxa"/>
            <w:gridSpan w:val="2"/>
            <w:vAlign w:val="center"/>
          </w:tcPr>
          <w:p w:rsidR="000601F5" w:rsidRDefault="0029443D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0601F5" w:rsidRDefault="0029443D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0601F5" w:rsidRDefault="0029443D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0601F5" w:rsidRDefault="0029443D">
            <w:pPr>
              <w:pStyle w:val="3"/>
            </w:pPr>
            <w:r>
              <w:t>100%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0601F5" w:rsidRDefault="0029443D">
            <w:pPr>
              <w:pStyle w:val="2"/>
            </w:pPr>
            <w:r>
              <w:t>1.</w:t>
            </w:r>
            <w:r>
              <w:t>及时支付，专款专用，严格执行审批制度</w:t>
            </w:r>
          </w:p>
        </w:tc>
      </w:tr>
    </w:tbl>
    <w:p w:rsidR="000601F5" w:rsidRDefault="0029443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0601F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1"/>
            </w:pPr>
            <w:r>
              <w:t>指标值确定依据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601F5" w:rsidRDefault="0029443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举办人武，党团妇建设，纪检，宣传活动数量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举办人武，党团妇建设，纪检，宣传活动数量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≥96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举办人武，党团妇建设，纪检，宣传活动数量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01F5" w:rsidRDefault="000601F5"/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财政拨款保障率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财政拨款保障率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≥98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财政拨款保障率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01F5" w:rsidRDefault="000601F5"/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工作时效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工作时效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≥96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工作时效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01F5" w:rsidRDefault="000601F5"/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控制人武，党团妇建设，纪检宣传办公经费成本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控制人武，党团妇建设，纪检宣传办公经费成本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≥98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控制人武，党团妇建设，纪检宣传办公经费成本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601F5" w:rsidRDefault="0029443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拉动本乡镇经济发展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拉动本乡镇经济发展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≥96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拉动本乡镇经济发展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01F5" w:rsidRDefault="000601F5"/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保障服务能力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保障服务能力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≥96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保障服务能力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01F5" w:rsidRDefault="000601F5"/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推动本乡镇绿色发展和绿色生活方式转变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推动本乡镇绿色发展和绿色生活方式转变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≥97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推动本乡镇绿色发展和绿色生活方式转变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01F5" w:rsidRDefault="000601F5"/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项目持续发挥作用期限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项目持续发挥作用期限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≥96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项目持续发挥作用期限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Align w:val="center"/>
          </w:tcPr>
          <w:p w:rsidR="000601F5" w:rsidRDefault="0029443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服务对象满意度指标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≥96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服务对象满意度指标</w:t>
            </w:r>
          </w:p>
        </w:tc>
      </w:tr>
    </w:tbl>
    <w:p w:rsidR="000601F5" w:rsidRDefault="000601F5">
      <w:pPr>
        <w:sectPr w:rsidR="000601F5">
          <w:pgSz w:w="11900" w:h="16840"/>
          <w:pgMar w:top="1984" w:right="1304" w:bottom="1134" w:left="1304" w:header="720" w:footer="720" w:gutter="0"/>
          <w:cols w:space="720"/>
        </w:sectPr>
      </w:pPr>
    </w:p>
    <w:p w:rsidR="000601F5" w:rsidRDefault="0029443D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0601F5" w:rsidRDefault="0029443D">
      <w:pPr>
        <w:ind w:firstLine="560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</w:t>
      </w:r>
      <w:r>
        <w:rPr>
          <w:rFonts w:ascii="方正仿宋_GBK" w:eastAsia="方正仿宋_GBK" w:hAnsi="方正仿宋_GBK" w:cs="方正仿宋_GBK"/>
          <w:color w:val="000000"/>
          <w:sz w:val="28"/>
        </w:rPr>
        <w:t>乡镇人大工作站绩效目标表</w:t>
      </w:r>
      <w:bookmarkEnd w:id="7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0601F5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601F5" w:rsidRDefault="0029443D">
            <w:pPr>
              <w:pStyle w:val="5"/>
            </w:pPr>
            <w:r>
              <w:t>485001</w:t>
            </w:r>
            <w:r>
              <w:t>玉田县杨家板桥镇人民政府本级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601F5" w:rsidRDefault="0029443D">
            <w:pPr>
              <w:pStyle w:val="4"/>
            </w:pPr>
            <w:r>
              <w:t>单位：元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0601F5" w:rsidRDefault="0029443D">
            <w:pPr>
              <w:pStyle w:val="2"/>
            </w:pPr>
            <w:r>
              <w:t>13022925P00JXC419922C</w:t>
            </w:r>
          </w:p>
        </w:tc>
        <w:tc>
          <w:tcPr>
            <w:tcW w:w="1587" w:type="dxa"/>
            <w:vAlign w:val="center"/>
          </w:tcPr>
          <w:p w:rsidR="000601F5" w:rsidRDefault="0029443D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0601F5" w:rsidRDefault="0029443D">
            <w:pPr>
              <w:pStyle w:val="2"/>
            </w:pPr>
            <w:r>
              <w:t>乡镇人大工作站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601F5" w:rsidRDefault="0029443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20000.00</w:t>
            </w:r>
          </w:p>
        </w:tc>
        <w:tc>
          <w:tcPr>
            <w:tcW w:w="1587" w:type="dxa"/>
            <w:vAlign w:val="center"/>
          </w:tcPr>
          <w:p w:rsidR="000601F5" w:rsidRDefault="0029443D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0601F5" w:rsidRDefault="0029443D">
            <w:pPr>
              <w:pStyle w:val="2"/>
            </w:pPr>
            <w:r>
              <w:t>20000.00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 xml:space="preserve"> 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</w:tcPr>
          <w:p w:rsidR="000601F5" w:rsidRDefault="000601F5"/>
        </w:tc>
        <w:tc>
          <w:tcPr>
            <w:tcW w:w="8618" w:type="dxa"/>
            <w:gridSpan w:val="6"/>
            <w:vAlign w:val="center"/>
          </w:tcPr>
          <w:p w:rsidR="000601F5" w:rsidRDefault="0029443D">
            <w:pPr>
              <w:pStyle w:val="2"/>
            </w:pPr>
            <w:r>
              <w:t>用于乡镇人大工作站相关支出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601F5" w:rsidRDefault="0029443D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0601F5" w:rsidRDefault="0029443D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0601F5" w:rsidRDefault="0029443D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0601F5" w:rsidRDefault="0029443D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0601F5" w:rsidRDefault="0029443D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</w:tcPr>
          <w:p w:rsidR="000601F5" w:rsidRDefault="000601F5"/>
        </w:tc>
        <w:tc>
          <w:tcPr>
            <w:tcW w:w="2608" w:type="dxa"/>
            <w:gridSpan w:val="2"/>
            <w:vAlign w:val="center"/>
          </w:tcPr>
          <w:p w:rsidR="000601F5" w:rsidRDefault="0029443D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0601F5" w:rsidRDefault="0029443D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0601F5" w:rsidRDefault="0029443D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0601F5" w:rsidRDefault="0029443D">
            <w:pPr>
              <w:pStyle w:val="3"/>
            </w:pPr>
            <w:r>
              <w:t>100%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0601F5" w:rsidRDefault="0029443D">
            <w:pPr>
              <w:pStyle w:val="2"/>
            </w:pPr>
            <w:r>
              <w:t>1.</w:t>
            </w:r>
            <w:r>
              <w:t>及时支付，专款专用，严格执行审批制度</w:t>
            </w:r>
          </w:p>
        </w:tc>
      </w:tr>
    </w:tbl>
    <w:p w:rsidR="000601F5" w:rsidRDefault="0029443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0601F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1"/>
            </w:pPr>
            <w:r>
              <w:t>指标值确定依据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601F5" w:rsidRDefault="0029443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重大时间节点策划专题活动次数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重大时间节点策划专题活动次数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≥98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重大时间节点策划专题活动次数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01F5" w:rsidRDefault="000601F5"/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财政拨款保障率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财政拨款保障率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≥96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财政拨款保障率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01F5" w:rsidRDefault="000601F5"/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工作时效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工作时效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≥95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工作时效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01F5" w:rsidRDefault="000601F5"/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办公费成本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办公费成本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≥96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办公费成本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601F5" w:rsidRDefault="0029443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拉动地区经济发展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拉动地区经济发展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≥96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拉动地区经济发展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01F5" w:rsidRDefault="000601F5"/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保障服务能力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保障服务能力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≥96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保障服务能力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01F5" w:rsidRDefault="000601F5"/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推动绿色发展和绿色生活方式转变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推动绿色发展和绿色生活方式转变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≥96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推动绿色发展和绿色生活方式转变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601F5" w:rsidRDefault="000601F5"/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效果持续时间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效果持续时间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≥96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效果持续时间</w:t>
            </w:r>
          </w:p>
        </w:tc>
      </w:tr>
      <w:tr w:rsidR="000601F5">
        <w:trPr>
          <w:trHeight w:val="369"/>
          <w:jc w:val="center"/>
        </w:trPr>
        <w:tc>
          <w:tcPr>
            <w:tcW w:w="1276" w:type="dxa"/>
            <w:vAlign w:val="center"/>
          </w:tcPr>
          <w:p w:rsidR="000601F5" w:rsidRDefault="0029443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601F5" w:rsidRDefault="0029443D">
            <w:pPr>
              <w:pStyle w:val="2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 w:rsidR="000601F5" w:rsidRDefault="0029443D">
            <w:pPr>
              <w:pStyle w:val="2"/>
            </w:pPr>
            <w:r>
              <w:t>服务对象满意度指标</w:t>
            </w:r>
          </w:p>
        </w:tc>
        <w:tc>
          <w:tcPr>
            <w:tcW w:w="1276" w:type="dxa"/>
            <w:vAlign w:val="center"/>
          </w:tcPr>
          <w:p w:rsidR="000601F5" w:rsidRDefault="0029443D">
            <w:pPr>
              <w:pStyle w:val="2"/>
            </w:pPr>
            <w:r>
              <w:t>≥96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0601F5" w:rsidRDefault="0029443D">
            <w:pPr>
              <w:pStyle w:val="2"/>
            </w:pPr>
            <w:r>
              <w:t>服务对象满意度指标</w:t>
            </w:r>
          </w:p>
        </w:tc>
      </w:tr>
    </w:tbl>
    <w:p w:rsidR="000601F5" w:rsidRDefault="000601F5"/>
    <w:sectPr w:rsidR="000601F5" w:rsidSect="000601F5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1F5" w:rsidRDefault="000601F5" w:rsidP="000601F5">
      <w:r>
        <w:separator/>
      </w:r>
    </w:p>
  </w:endnote>
  <w:endnote w:type="continuationSeparator" w:id="1">
    <w:p w:rsidR="000601F5" w:rsidRDefault="000601F5" w:rsidP="00060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3D" w:rsidRDefault="0029443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3D" w:rsidRDefault="0029443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3D" w:rsidRDefault="0029443D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1F5" w:rsidRDefault="000601F5">
    <w:r>
      <w:fldChar w:fldCharType="begin"/>
    </w:r>
    <w:r w:rsidR="0029443D">
      <w:instrText>PAGE "page number"</w:instrText>
    </w:r>
    <w:r>
      <w:fldChar w:fldCharType="separate"/>
    </w:r>
    <w:r w:rsidR="0029443D">
      <w:rPr>
        <w:noProof/>
      </w:rPr>
      <w:t>12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1F5" w:rsidRDefault="000601F5">
    <w:pPr>
      <w:jc w:val="right"/>
    </w:pPr>
    <w:r>
      <w:fldChar w:fldCharType="begin"/>
    </w:r>
    <w:r w:rsidR="0029443D">
      <w:instrText>PAGE "page number"</w:instrText>
    </w:r>
    <w:r>
      <w:fldChar w:fldCharType="separate"/>
    </w:r>
    <w:r w:rsidR="0029443D">
      <w:rPr>
        <w:noProof/>
      </w:rPr>
      <w:t>13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1F5" w:rsidRDefault="000601F5" w:rsidP="000601F5">
      <w:r>
        <w:separator/>
      </w:r>
    </w:p>
  </w:footnote>
  <w:footnote w:type="continuationSeparator" w:id="1">
    <w:p w:rsidR="000601F5" w:rsidRDefault="000601F5" w:rsidP="00060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3D" w:rsidRDefault="0029443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3D" w:rsidRDefault="0029443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3D" w:rsidRDefault="0029443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evenAndOddHeaders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0601F5"/>
    <w:rsid w:val="000601F5"/>
    <w:rsid w:val="0029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F5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0601F5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0601F5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0601F5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060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qFormat/>
    <w:rsid w:val="000601F5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qFormat/>
    <w:rsid w:val="000601F5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qFormat/>
    <w:rsid w:val="000601F5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qFormat/>
    <w:rsid w:val="000601F5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qFormat/>
    <w:rsid w:val="000601F5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0601F5"/>
    <w:pPr>
      <w:ind w:left="240"/>
    </w:pPr>
  </w:style>
  <w:style w:type="paragraph" w:customStyle="1" w:styleId="TOC4">
    <w:name w:val="TOC 4"/>
    <w:basedOn w:val="a"/>
    <w:qFormat/>
    <w:rsid w:val="000601F5"/>
    <w:pPr>
      <w:ind w:left="720"/>
    </w:pPr>
  </w:style>
  <w:style w:type="paragraph" w:customStyle="1" w:styleId="TOC1">
    <w:name w:val="TOC 1"/>
    <w:basedOn w:val="a"/>
    <w:qFormat/>
    <w:rsid w:val="000601F5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294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9443D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2944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9443D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1455</Words>
  <Characters>8298</Characters>
  <Application>Microsoft Office Word</Application>
  <DocSecurity>0</DocSecurity>
  <Lines>69</Lines>
  <Paragraphs>19</Paragraphs>
  <ScaleCrop>false</ScaleCrop>
  <Company>微软中国</Company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微软用户</cp:lastModifiedBy>
  <cp:revision>2</cp:revision>
  <dcterms:created xsi:type="dcterms:W3CDTF">2025-01-19T15:20:00Z</dcterms:created>
  <dcterms:modified xsi:type="dcterms:W3CDTF">2025-01-23T07:18:00Z</dcterms:modified>
</cp:coreProperties>
</file>