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中国人民政治协商会议玉田县委员会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中国人民政治协商会议玉田县委员会编制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1.残疾人保障金绩效目标表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2.常务委员会委员培训费绩效目标表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3.委员订刊经费绩效目标表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4.政协委员活动经费绩效目标表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5.政协专项工作经费绩效目标表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2025年，是“十四五”规划收官之年，做好全年工作意义深远、责任重大。县委十三届九次全会暨县委经济工作会议，明确了今年全县工作的任务目标和总体要求，为做好县政协工作进一步指明了方向路径。</w:t>
      </w:r>
    </w:p>
    <w:p>
      <w:pPr>
        <w:pStyle w:val="8"/>
      </w:pPr>
      <w:r>
        <w:t>按照县委部署要求，2025年县政协及其常委会的总体工作思路是：坚持以习近平新时代中国特色社会主义思想为指导，深入学习贯彻党的二十大和二十届二中、三中全会精神，聚焦县委县政府中心工作，充分发挥专门协商机构作用，在协商议政、调研视察、委员提案、文史资料、队伍建设等方面取得新成效，助推全县高质量发展，为奋力谱写中国式现代化建设玉田篇章贡献政协力量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一、人员经费绩效目标</w:t>
      </w:r>
    </w:p>
    <w:p>
      <w:pPr>
        <w:pStyle w:val="9"/>
      </w:pPr>
      <w:r>
        <w:t>人员经费年初预算安排3157103.47元，此项目主要目标为保障单位在职及退休人员工资正常发放，保险正常缴纳，福利待遇正常享受。资金累计支出进度3月底、6月底、10月底、12月底分别达到30%、50%、80%、100%。项目共设产出指标、效益指标、满意度指标三个一级指标，下设9个二、三级指标。具体为：1、效果指标－社会效益指标－保障正常运行能力，指标值为&gt;＝90%。2、满意度指标－服务对象满意度－为&gt;＝90%。3、产出指标—时效指标—发放覆盖率（发放人数占总人数的百分比），指标值为全覆盖。以上指标依据相关政策文件规定。</w:t>
      </w:r>
    </w:p>
    <w:p>
      <w:pPr>
        <w:pStyle w:val="9"/>
      </w:pPr>
      <w:r>
        <w:t>二、日常公用经费绩效目标</w:t>
      </w:r>
    </w:p>
    <w:p>
      <w:pPr>
        <w:pStyle w:val="9"/>
      </w:pPr>
      <w:r>
        <w:t>日常公用经费年初预算安排823074元，此项主要目标为保障机关各项工作正常运转。资金累计支出进度3月底、6月底、10月底、12月底分别达到30%、50%、80%、100%。项目共设产出指标、效益指标、满意度指标三个一级指标，下设9个二、三级指标。具体为：1、效果指标－社会效益指标－保障正常运行能力，指标值为&gt;＝90%。2、满意度指标－服务对象满意度－为&gt;＝90%。3、产出指标—时效指标—保障机关工作正常运行，指标值为&gt;＝90%。</w:t>
      </w:r>
    </w:p>
    <w:p>
      <w:pPr>
        <w:pStyle w:val="9"/>
      </w:pPr>
      <w:r>
        <w:t>三.项目绩效目标 （一）委员订刊费:项目年初预算安排95000元，项目主要目标为2025年委员订阅报刊如期完成。资金累计支出进度3月底、6月底、10月底、12月底分别达到30%、60%、90%、100%。项目共设产出指标、效果指标、满意度指标三个一级指标，下设9个二、三级指标。具体为：</w:t>
      </w:r>
    </w:p>
    <w:p>
      <w:pPr>
        <w:pStyle w:val="9"/>
      </w:pPr>
      <w:r>
        <w:t>1.产出指标-数量指标-订阅刊物委员覆盖率-订阅刊物委员覆盖率</w:t>
      </w:r>
      <w:r>
        <w:tab/>
      </w:r>
      <w:r>
        <w:t>≥90委员覆盖百分比</w:t>
      </w:r>
    </w:p>
    <w:p>
      <w:pPr>
        <w:pStyle w:val="9"/>
      </w:pPr>
      <w:r>
        <w:t>2.产出指标-质量指标-订阅刊物提质量-订阅刊物质量良好</w:t>
      </w:r>
    </w:p>
    <w:p>
      <w:pPr>
        <w:pStyle w:val="9"/>
      </w:pPr>
      <w:r>
        <w:t>3.产出指标-时效指标-订阅是否及时-订刊及时</w:t>
      </w:r>
    </w:p>
    <w:p>
      <w:pPr>
        <w:pStyle w:val="9"/>
      </w:pPr>
      <w:r>
        <w:t>4.产出指标-成本指标-订刊成本控制情况</w:t>
      </w:r>
      <w:r>
        <w:tab/>
      </w:r>
      <w:r>
        <w:t>≤</w:t>
      </w:r>
      <w:r>
        <w:tab/>
      </w:r>
      <w:r>
        <w:t>9.5</w:t>
      </w:r>
      <w:r>
        <w:tab/>
      </w:r>
      <w:r>
        <w:t>万元</w:t>
      </w:r>
    </w:p>
    <w:p>
      <w:pPr>
        <w:pStyle w:val="9"/>
      </w:pPr>
      <w:r>
        <w:t>5.效益指标-社会效益指标-提升委员能力，造福全县发展情况</w:t>
      </w:r>
      <w:r>
        <w:tab/>
      </w:r>
    </w:p>
    <w:p>
      <w:pPr>
        <w:pStyle w:val="9"/>
      </w:pPr>
      <w:r>
        <w:t>6.效益指标-可持续影响指标-刊物提升委员知识履职能力</w:t>
      </w:r>
    </w:p>
    <w:p>
      <w:pPr>
        <w:pStyle w:val="9"/>
      </w:pPr>
      <w:r>
        <w:t>7.效益指标-经济效益指标-提升委员能力，推动县域经济发展-推动县域经济发展情况</w:t>
      </w:r>
    </w:p>
    <w:p>
      <w:pPr>
        <w:pStyle w:val="9"/>
      </w:pPr>
      <w:r>
        <w:t>8.效益指标-生态效益指标-提升委员能力，推动县域生态改善</w:t>
      </w:r>
    </w:p>
    <w:p>
      <w:pPr>
        <w:pStyle w:val="9"/>
      </w:pPr>
      <w:r>
        <w:t>9.满意度指标-服务对象满意度指标-全体委员满意度-全体委员满意度</w:t>
      </w:r>
      <w:r>
        <w:tab/>
      </w:r>
      <w:r>
        <w:t>≥</w:t>
      </w:r>
      <w:r>
        <w:tab/>
      </w:r>
      <w:r>
        <w:t>90</w:t>
      </w:r>
      <w:r>
        <w:tab/>
      </w:r>
      <w:r>
        <w:t>百分比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  <w:r>
        <w:t>（二）政协委员活动经费：项目年初预算安排95000元，项目主要目标为2025年县政协委员保质保量完成调查研究、委员培训，保证政协常委会如期完成。资金累计支出进度3月底、6月底、10月底、12月底分别达到30%、60%、90%、100%。项目共设产出指标、效果指标、满意度指标三个一级指标，下设9个二、三级指标。具体为：</w:t>
      </w:r>
    </w:p>
    <w:p>
      <w:pPr>
        <w:pStyle w:val="9"/>
      </w:pPr>
      <w:r>
        <w:t>1.产出指标-数量指标-经费服务委员数量=</w:t>
      </w:r>
      <w:r>
        <w:tab/>
      </w:r>
      <w:r>
        <w:t>249</w:t>
      </w:r>
      <w:r>
        <w:tab/>
      </w:r>
    </w:p>
    <w:p>
      <w:pPr>
        <w:pStyle w:val="9"/>
      </w:pPr>
      <w:r>
        <w:t>2.产出指标-质量指标-经费使用在急需业务情况</w:t>
      </w:r>
      <w:r>
        <w:tab/>
      </w:r>
      <w:r>
        <w:t>≥</w:t>
      </w:r>
      <w:r>
        <w:tab/>
      </w:r>
      <w:r>
        <w:t>90</w:t>
      </w:r>
      <w:r>
        <w:tab/>
      </w:r>
      <w:r>
        <w:t>急需业务所占百分比</w:t>
      </w:r>
    </w:p>
    <w:p>
      <w:pPr>
        <w:pStyle w:val="9"/>
      </w:pPr>
      <w:r>
        <w:t>3.产出指标-时效指标-各项业务支出及时性-文字描述-支出及时</w:t>
      </w:r>
    </w:p>
    <w:p>
      <w:pPr>
        <w:pStyle w:val="9"/>
      </w:pPr>
      <w:r>
        <w:t>4.产出指标-成本指标-经费使用成本控制情况</w:t>
      </w:r>
      <w:r>
        <w:tab/>
      </w:r>
      <w:r>
        <w:tab/>
      </w:r>
      <w:r>
        <w:t>≤</w:t>
      </w:r>
      <w:r>
        <w:tab/>
      </w:r>
      <w:r>
        <w:t>9.5</w:t>
      </w:r>
      <w:r>
        <w:tab/>
      </w:r>
      <w:r>
        <w:t>万元</w:t>
      </w:r>
    </w:p>
    <w:p>
      <w:pPr>
        <w:pStyle w:val="9"/>
      </w:pPr>
      <w:r>
        <w:t>5.效益指标-社会效益指标-产生良好社会效益-文字描述-产生良好社会效益</w:t>
      </w:r>
    </w:p>
    <w:p>
      <w:pPr>
        <w:pStyle w:val="9"/>
      </w:pPr>
      <w:r>
        <w:t>6.效益指标-可持续影响指标-产生良好可持续影响-</w:t>
      </w:r>
      <w:r>
        <w:tab/>
      </w:r>
      <w:r>
        <w:t>文字描述-产生可持续影响</w:t>
      </w:r>
    </w:p>
    <w:p>
      <w:pPr>
        <w:pStyle w:val="9"/>
      </w:pPr>
      <w:r>
        <w:t>7.效益指标-经济效益指标-政协工作推动县域经济发展文</w:t>
      </w:r>
    </w:p>
    <w:p>
      <w:pPr>
        <w:pStyle w:val="9"/>
      </w:pPr>
      <w:r>
        <w:t>8.效益指标-生态效益指标-政协工作推动生态环境改善</w:t>
      </w:r>
      <w:r>
        <w:tab/>
      </w:r>
    </w:p>
    <w:p>
      <w:pPr>
        <w:pStyle w:val="9"/>
      </w:pPr>
      <w:r>
        <w:t>9满意度指标-服务对象满意度指标-全体委员和机关干部满意</w:t>
      </w:r>
      <w:r>
        <w:tab/>
      </w:r>
      <w:r>
        <w:t>≥</w:t>
      </w:r>
      <w:r>
        <w:tab/>
      </w:r>
      <w:r>
        <w:t>90</w:t>
      </w:r>
      <w:r>
        <w:tab/>
      </w:r>
      <w:r>
        <w:t>完成度百分比</w:t>
      </w:r>
    </w:p>
    <w:p>
      <w:pPr>
        <w:pStyle w:val="9"/>
      </w:pPr>
      <w:r>
        <w:t>（三）常务委员培训费：项目年初预算安排30万元，项目主要目标为完成2025年政协常委培训。资金累计支出进度3月底、6月底、10月底、12月底分别达到30%、60%、90%、100%。项目共设产出指标、效果指标、满意度指标三个一级指标，下设9个二、三级指标。具体为：</w:t>
      </w:r>
    </w:p>
    <w:p>
      <w:pPr>
        <w:pStyle w:val="9"/>
      </w:pPr>
      <w:r>
        <w:t>1.产出指标-数量指标-参训委员及机关干部覆盖率</w:t>
      </w:r>
      <w:r>
        <w:tab/>
      </w:r>
      <w:r>
        <w:t>≥</w:t>
      </w:r>
      <w:r>
        <w:tab/>
      </w:r>
      <w:r>
        <w:t>90</w:t>
      </w:r>
      <w:r>
        <w:tab/>
      </w:r>
      <w:r>
        <w:t>覆盖率百分比</w:t>
      </w:r>
      <w:r>
        <w:tab/>
      </w:r>
      <w:r>
        <w:tab/>
      </w:r>
    </w:p>
    <w:p>
      <w:pPr>
        <w:pStyle w:val="9"/>
      </w:pPr>
      <w:r>
        <w:t>2.产出指标-质量指标-常委培训开展质量-文字描述-培训开展质量良好</w:t>
      </w:r>
    </w:p>
    <w:p>
      <w:pPr>
        <w:pStyle w:val="9"/>
      </w:pPr>
      <w:r>
        <w:t>3.产出指标-时效指标-各项费用支出及时性-文字描述-费用支出及时产出指标</w:t>
      </w:r>
      <w:r>
        <w:tab/>
      </w:r>
      <w:r>
        <w:t>成本指标</w:t>
      </w:r>
    </w:p>
    <w:p>
      <w:pPr>
        <w:pStyle w:val="9"/>
      </w:pPr>
      <w:r>
        <w:t>4.产出指标-成本指标-各项费用支出成本控制-各项费用支出成本控制≤</w:t>
      </w:r>
      <w:r>
        <w:tab/>
      </w:r>
      <w:r>
        <w:t>30万元</w:t>
      </w:r>
      <w:r>
        <w:tab/>
      </w:r>
    </w:p>
    <w:p>
      <w:pPr>
        <w:pStyle w:val="9"/>
      </w:pPr>
      <w:r>
        <w:t>5.效益指标-社会效益指标-提升委员履职能力-文字描述-提升委员履职能力</w:t>
      </w:r>
    </w:p>
    <w:p>
      <w:pPr>
        <w:pStyle w:val="9"/>
      </w:pPr>
      <w:r>
        <w:t>6.效益指标-可持续影响指标-对委员各项工作产生可持续影响-文字描述-对委员各项工作产生可持续影响</w:t>
      </w:r>
    </w:p>
    <w:p>
      <w:pPr>
        <w:pStyle w:val="9"/>
      </w:pPr>
      <w:r>
        <w:t>7.效益指标-经济效益指标-常委能力提升，推动经济发展-文字描述-推动经济发展</w:t>
      </w:r>
      <w:r>
        <w:tab/>
      </w:r>
      <w:r>
        <w:tab/>
      </w:r>
    </w:p>
    <w:p>
      <w:pPr>
        <w:pStyle w:val="9"/>
      </w:pPr>
      <w:r>
        <w:t>8.效益指标-生态效益指标-常委能力提升，推动生态改善-文字描述-推动生态改善</w:t>
      </w:r>
      <w:r>
        <w:tab/>
      </w:r>
      <w:r>
        <w:tab/>
      </w:r>
    </w:p>
    <w:p>
      <w:pPr>
        <w:pStyle w:val="9"/>
      </w:pPr>
      <w:r>
        <w:t>9.满意度指标-服务对象满意度指标-常委和机关干部满意-常委和机关干部满意度</w:t>
      </w:r>
      <w:r>
        <w:tab/>
      </w:r>
      <w:r>
        <w:t>≥</w:t>
      </w:r>
      <w:r>
        <w:tab/>
      </w:r>
      <w:r>
        <w:t>90</w:t>
      </w:r>
      <w:r>
        <w:tab/>
      </w:r>
      <w:r>
        <w:t>满意度百分比</w:t>
      </w:r>
    </w:p>
    <w:p>
      <w:pPr>
        <w:pStyle w:val="9"/>
      </w:pPr>
      <w:r>
        <w:t>（四） 政协专项工作经费：项目年初预算安排60000元，项目主要目标为2025年政协专委会调研视察圆满完成。资金累计支出进度3月底、6月底、10月底、12月底分别达到30%、60%、90%、100%。项目共设产出指标、效果指标、满意度指标三个一级指标，下设9个二、三级指标。具体为：</w:t>
      </w:r>
    </w:p>
    <w:p>
      <w:pPr>
        <w:pStyle w:val="9"/>
      </w:pPr>
      <w:r>
        <w:t>1.产出指标-数量指标-委员活动开展数量</w:t>
      </w:r>
      <w:r>
        <w:tab/>
      </w:r>
      <w:r>
        <w:tab/>
      </w:r>
      <w:r>
        <w:t>≥</w:t>
      </w:r>
      <w:r>
        <w:tab/>
      </w:r>
      <w:r>
        <w:t>40</w:t>
      </w:r>
      <w:r>
        <w:tab/>
      </w:r>
      <w:r>
        <w:t>次</w:t>
      </w:r>
    </w:p>
    <w:p>
      <w:pPr>
        <w:pStyle w:val="9"/>
      </w:pPr>
      <w:r>
        <w:t>2.产出指标-质量指标-委员活动开展质量-文字描述-活动开展质量良好</w:t>
      </w:r>
    </w:p>
    <w:p>
      <w:pPr>
        <w:pStyle w:val="9"/>
      </w:pPr>
      <w:r>
        <w:t>3.产出指标-时效指标-活动开展后相关费用支付时效性-文字描述-如期开展</w:t>
      </w:r>
    </w:p>
    <w:p>
      <w:pPr>
        <w:pStyle w:val="9"/>
      </w:pPr>
      <w:r>
        <w:t>4.产出指标-成本指标-各项费用成本控制良好≤</w:t>
      </w:r>
      <w:r>
        <w:tab/>
      </w:r>
      <w:r>
        <w:t>6</w:t>
      </w:r>
      <w:r>
        <w:tab/>
      </w:r>
      <w:r>
        <w:t>万元</w:t>
      </w:r>
    </w:p>
    <w:p>
      <w:pPr>
        <w:pStyle w:val="9"/>
      </w:pPr>
      <w:r>
        <w:t>5.效益指标-社会效益指标-政协委员活动产生良好社会效益-文字描述</w:t>
      </w:r>
      <w:r>
        <w:tab/>
      </w:r>
      <w:r>
        <w:t>-产生良好社会效益</w:t>
      </w:r>
    </w:p>
    <w:p>
      <w:pPr>
        <w:pStyle w:val="9"/>
      </w:pPr>
      <w:r>
        <w:t>6.效益指标-可持续影响指标-委员活动产生良好可持续影响-文字描述-产生良好可持续影响</w:t>
      </w:r>
    </w:p>
    <w:p>
      <w:pPr>
        <w:pStyle w:val="9"/>
      </w:pPr>
      <w:r>
        <w:t>7.效益指标-经济效益指标-委员活动推动县域经济发展-文字描述推动县域经济发展</w:t>
      </w:r>
    </w:p>
    <w:p>
      <w:pPr>
        <w:pStyle w:val="9"/>
      </w:pPr>
      <w:r>
        <w:t>8.效益指标-生态效益指标-委员活动推动县域生态环境改善-文字描述-推动县域生态环境改善情况</w:t>
      </w:r>
    </w:p>
    <w:p>
      <w:pPr>
        <w:pStyle w:val="9"/>
      </w:pPr>
      <w:r>
        <w:t>9.满意度指标-服务对象满意度指标-全体委员及领导满意度度≥</w:t>
      </w:r>
      <w:r>
        <w:tab/>
      </w:r>
      <w:r>
        <w:t>90</w:t>
      </w:r>
      <w:r>
        <w:tab/>
      </w:r>
      <w:r>
        <w:t>委员满意度百分比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（一）完善制度建设。完善预算绩管理制度、资金管理办法、工作保障制度，为全年预算绩效目标的实现奠定制度基础</w:t>
      </w:r>
    </w:p>
    <w:p>
      <w:pPr>
        <w:pStyle w:val="10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</w:pPr>
      <w:r>
        <w:t>（三）加强绩效运行监控。按要求开展绩效运行监控，发现问题及时采取措施，确保绩效目标如期保质实现。</w:t>
      </w:r>
    </w:p>
    <w:p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1.残疾人保障金绩效目标表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131001中国人民政治协商会议玉田县委员会本级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13022925P00JXC419708P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支出残疾人保障金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1.完成残疾人保障金缴纳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10"/>
        <w:gridCol w:w="19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909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保障率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29000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保障服务能力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老残人员经费保障覆盖率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老残人员经费保障覆盖率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  <w:bookmarkStart w:id="8" w:name="_GoBack"/>
            <w:bookmarkEnd w:id="8"/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效果持续时间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</w:pPr>
            <w:r>
              <w:t>残疾人就业保障金征收使用管理办法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2.常务委员会委员培训费绩效目标表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131001中国人民政治协商会议玉田县委员会本级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13022925P00JXC4103899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常务委员会委员培训费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常务委员会委员培训费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1.全年常委培训工作圆满完成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参训委员及机关干部覆盖率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参训委员及机关干部覆盖率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≥90覆盖率百分比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常委培训开展质量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常委培训开展质量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培训开展质量良好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各项费用支出及时性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各项费用支出及时性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费用支出及时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各项费用支出成本控制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各项费用支出成本控制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提升委员履职能力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提升委员履职能力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提升委员履职能力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对委员各项工作产生可持续影响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对委员各项工作产生可持续影响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对委员各项工作产生可持续影响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常委能力提升，推动经济发展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常委能力提升，推动经济发展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推动经济发展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常委能力提升，推动生态改善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常委能力提升，推动生态改善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推动生态改善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常委和机关干部满意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常委和机关干部满意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≥90满意度百分比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常委培训工作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3.委员订刊经费绩效目标表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131001中国人民政治协商会议玉田县委员会本级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13022925P00002110002W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委员订刊经费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委员订刊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1.给全体委员订刊工作圆满完成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订阅刊物委员覆盖率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订阅刊物委员覆盖率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≥90委员覆盖百分比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订阅刊物质量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订阅刊物质量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订刊质量良好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订阅是否及时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订阅是否及时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订刊及时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订刊成本控制情况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订刊成本控制情况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提升委员能力，造福全县发展情况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提升委员能力，造福全县发展情况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提升委员能力，造福全县发展情况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刊物提升委员知识履职能力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刊物提升委员知识履职能力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刊物提升委员知识履职能力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提升委员能力，推动县域经济发展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提升委员能力，推动县域经济发展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提升委员能力，推动县域经济发展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提升委员能力，推动县域生态改善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提升委员能力，推动县域生态改善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提升委员能力，推动县域生态改善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全体委员满意度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全体委员满意度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委员订刊活动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4.政协委员活动经费绩效目标表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131001中国人民政治协商会议玉田县委员会本级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13022925P00JXC410388M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政协委员活动经费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政协委员活动经费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1.全年委员活动圆满开展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委员活动开展数量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委员活动开展数量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委员活动开展质量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委员活动开展质量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活动开展质量良好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活动开展后相关费用支付时效性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活动开展后相关费用支付时效性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如期开展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各项费用成本控制良好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各项费用成本控制良好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委员活动产生良好社会效益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委员活动产生良好社会效益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产生良好社会效益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委员活动产生良好可持续影响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委员活动产生良好可持续影响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产生良好可持续影响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委员活动推动县域经济发展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委员活动推动县域经济发展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推动县域经济发展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委员活动推动县域生态环境改善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委员活动推动县域生态环境改善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推动县域生态环境改善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全体委员及领导满意度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全体委员及领导满意度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≥90委员满意度百分比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委员活动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5.政协专项工作经费绩效目标表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131001中国人民政治协商会议玉田县委员会本级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13022925P00JXC410390L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政协专项工作经费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政协专项工作经费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1.政协各项业务顺利开展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经费服务委员数量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经费服务委员数量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经费使用在急需业务情况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经费使用在急需业务情况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≥90急需业务所占百分比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各项业务支出及时性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各项业务支出及时性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支出及时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经费使用成本控制情况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经费使用成本控制情况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产生良好社会效益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产生良好社会效益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产生良好社会效益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产生良好可持续影响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产生良好可持续影响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产生可持续影响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政协工作推动县域经济发展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政协工作推动县域经济发展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政协工作推动县域经济发展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政协工作推动生态环境改善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政协工作推动生态环境改善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政协工作推动生态环境改善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全体委员和机关干部满意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全体委员和机关干部满意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政协各项业务开展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57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TotalTime>1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2025-01-17T18:12:00Z</dcterms:created>
  <dc:creator>Administrator</dc:creator>
  <cp:lastModifiedBy>Administrator</cp:lastModifiedBy>
  <dcterms:modified xsi:type="dcterms:W3CDTF">2025-01-23T05:56:05Z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9E8BAAC9AFFC4C7EB900B8200F1DA53A</vt:lpwstr>
  </property>
</Properties>
</file>