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731玉田县科学技术协会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1306270.04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1299270.04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1306270.04</w:t>
            </w:r>
          </w:p>
        </w:tc>
        <w:tc>
          <w:tcPr>
            <w:tcW w:w="4535" w:type="dxa"/>
            <w:vAlign w:val="center"/>
          </w:tcPr>
          <w:p>
            <w:pPr>
              <w:pStyle w:val="15"/>
            </w:pPr>
            <w:r>
              <w:t>本年支出合计</w:t>
            </w:r>
          </w:p>
        </w:tc>
        <w:tc>
          <w:tcPr>
            <w:tcW w:w="2126" w:type="dxa"/>
            <w:vAlign w:val="center"/>
          </w:tcPr>
          <w:p>
            <w:pPr>
              <w:pStyle w:val="16"/>
            </w:pPr>
            <w:r>
              <w:t>1306270.04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1306270.04</w:t>
            </w:r>
          </w:p>
        </w:tc>
        <w:tc>
          <w:tcPr>
            <w:tcW w:w="4535" w:type="dxa"/>
            <w:vAlign w:val="center"/>
          </w:tcPr>
          <w:p>
            <w:pPr>
              <w:pStyle w:val="15"/>
            </w:pPr>
            <w:r>
              <w:t>支出总计</w:t>
            </w:r>
          </w:p>
        </w:tc>
        <w:tc>
          <w:tcPr>
            <w:tcW w:w="2126" w:type="dxa"/>
            <w:vAlign w:val="center"/>
          </w:tcPr>
          <w:p>
            <w:pPr>
              <w:pStyle w:val="16"/>
            </w:pPr>
            <w:r>
              <w:t>1306270.04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731玉田县科学技术协会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1306270.04</w:t>
            </w:r>
          </w:p>
        </w:tc>
        <w:tc>
          <w:tcPr>
            <w:tcW w:w="1134" w:type="dxa"/>
            <w:vAlign w:val="center"/>
          </w:tcPr>
          <w:p>
            <w:pPr>
              <w:pStyle w:val="16"/>
            </w:pPr>
            <w:r>
              <w:t>1306270.04</w:t>
            </w:r>
          </w:p>
        </w:tc>
        <w:tc>
          <w:tcPr>
            <w:tcW w:w="1134" w:type="dxa"/>
            <w:vAlign w:val="center"/>
          </w:tcPr>
          <w:p>
            <w:pPr>
              <w:pStyle w:val="16"/>
            </w:pPr>
            <w:r>
              <w:t>1306270.04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1299270.04</w:t>
            </w:r>
          </w:p>
        </w:tc>
        <w:tc>
          <w:tcPr>
            <w:tcW w:w="1134" w:type="dxa"/>
            <w:vAlign w:val="center"/>
          </w:tcPr>
          <w:p>
            <w:pPr>
              <w:pStyle w:val="12"/>
            </w:pPr>
            <w:r>
              <w:t>1299270.04</w:t>
            </w:r>
          </w:p>
        </w:tc>
        <w:tc>
          <w:tcPr>
            <w:tcW w:w="1134" w:type="dxa"/>
            <w:vAlign w:val="center"/>
          </w:tcPr>
          <w:p>
            <w:pPr>
              <w:pStyle w:val="12"/>
            </w:pPr>
            <w:r>
              <w:t>1299270.04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20607</w:t>
            </w:r>
          </w:p>
        </w:tc>
        <w:tc>
          <w:tcPr>
            <w:tcW w:w="1559" w:type="dxa"/>
            <w:vAlign w:val="center"/>
          </w:tcPr>
          <w:p>
            <w:pPr>
              <w:pStyle w:val="13"/>
            </w:pPr>
            <w:r>
              <w:t>科学技术普及</w:t>
            </w:r>
          </w:p>
        </w:tc>
        <w:tc>
          <w:tcPr>
            <w:tcW w:w="1134" w:type="dxa"/>
            <w:vAlign w:val="center"/>
          </w:tcPr>
          <w:p>
            <w:pPr>
              <w:pStyle w:val="12"/>
            </w:pPr>
            <w:r>
              <w:t>1299270.04</w:t>
            </w:r>
          </w:p>
        </w:tc>
        <w:tc>
          <w:tcPr>
            <w:tcW w:w="1134" w:type="dxa"/>
            <w:vAlign w:val="center"/>
          </w:tcPr>
          <w:p>
            <w:pPr>
              <w:pStyle w:val="12"/>
            </w:pPr>
            <w:r>
              <w:t>1299270.04</w:t>
            </w:r>
          </w:p>
        </w:tc>
        <w:tc>
          <w:tcPr>
            <w:tcW w:w="1134" w:type="dxa"/>
            <w:vAlign w:val="center"/>
          </w:tcPr>
          <w:p>
            <w:pPr>
              <w:pStyle w:val="12"/>
            </w:pPr>
            <w:r>
              <w:t>1299270.04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2060701</w:t>
            </w:r>
          </w:p>
        </w:tc>
        <w:tc>
          <w:tcPr>
            <w:tcW w:w="1559" w:type="dxa"/>
            <w:vAlign w:val="center"/>
          </w:tcPr>
          <w:p>
            <w:pPr>
              <w:pStyle w:val="13"/>
            </w:pPr>
            <w:r>
              <w:t>机构运行</w:t>
            </w:r>
          </w:p>
        </w:tc>
        <w:tc>
          <w:tcPr>
            <w:tcW w:w="1134" w:type="dxa"/>
            <w:vAlign w:val="center"/>
          </w:tcPr>
          <w:p>
            <w:pPr>
              <w:pStyle w:val="12"/>
            </w:pPr>
            <w:r>
              <w:t>1099270.04</w:t>
            </w:r>
          </w:p>
        </w:tc>
        <w:tc>
          <w:tcPr>
            <w:tcW w:w="1134" w:type="dxa"/>
            <w:vAlign w:val="center"/>
          </w:tcPr>
          <w:p>
            <w:pPr>
              <w:pStyle w:val="12"/>
            </w:pPr>
            <w:r>
              <w:t>1099270.04</w:t>
            </w:r>
          </w:p>
        </w:tc>
        <w:tc>
          <w:tcPr>
            <w:tcW w:w="1134" w:type="dxa"/>
            <w:vAlign w:val="center"/>
          </w:tcPr>
          <w:p>
            <w:pPr>
              <w:pStyle w:val="12"/>
            </w:pPr>
            <w:r>
              <w:t>1099270.04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2060702</w:t>
            </w:r>
          </w:p>
        </w:tc>
        <w:tc>
          <w:tcPr>
            <w:tcW w:w="1559" w:type="dxa"/>
            <w:vAlign w:val="center"/>
          </w:tcPr>
          <w:p>
            <w:pPr>
              <w:pStyle w:val="13"/>
            </w:pPr>
            <w:r>
              <w:t>科普活动</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2060799</w:t>
            </w:r>
          </w:p>
        </w:tc>
        <w:tc>
          <w:tcPr>
            <w:tcW w:w="1559" w:type="dxa"/>
            <w:vAlign w:val="center"/>
          </w:tcPr>
          <w:p>
            <w:pPr>
              <w:pStyle w:val="13"/>
            </w:pPr>
            <w:r>
              <w:t>其他科学技术普及支出</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r>
              <w:t>100000.00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r>
              <w:t>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731玉田县科学技术协会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1306270.04</w:t>
            </w:r>
          </w:p>
        </w:tc>
        <w:tc>
          <w:tcPr>
            <w:tcW w:w="1361" w:type="dxa"/>
            <w:vAlign w:val="center"/>
          </w:tcPr>
          <w:p>
            <w:pPr>
              <w:pStyle w:val="16"/>
            </w:pPr>
            <w:r>
              <w:t>1099270.04</w:t>
            </w:r>
          </w:p>
        </w:tc>
        <w:tc>
          <w:tcPr>
            <w:tcW w:w="1361" w:type="dxa"/>
            <w:vAlign w:val="center"/>
          </w:tcPr>
          <w:p>
            <w:pPr>
              <w:pStyle w:val="16"/>
            </w:pPr>
            <w:r>
              <w:t>207000.00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1299270.04</w:t>
            </w:r>
          </w:p>
        </w:tc>
        <w:tc>
          <w:tcPr>
            <w:tcW w:w="1361" w:type="dxa"/>
            <w:vAlign w:val="center"/>
          </w:tcPr>
          <w:p>
            <w:pPr>
              <w:pStyle w:val="12"/>
            </w:pPr>
            <w:r>
              <w:t>1099270.04</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20607</w:t>
            </w:r>
          </w:p>
        </w:tc>
        <w:tc>
          <w:tcPr>
            <w:tcW w:w="4535" w:type="dxa"/>
            <w:vAlign w:val="center"/>
          </w:tcPr>
          <w:p>
            <w:pPr>
              <w:pStyle w:val="13"/>
            </w:pPr>
            <w:r>
              <w:t>科学技术普及</w:t>
            </w:r>
          </w:p>
        </w:tc>
        <w:tc>
          <w:tcPr>
            <w:tcW w:w="1361" w:type="dxa"/>
            <w:vAlign w:val="center"/>
          </w:tcPr>
          <w:p>
            <w:pPr>
              <w:pStyle w:val="12"/>
            </w:pPr>
            <w:r>
              <w:t>1299270.04</w:t>
            </w:r>
          </w:p>
        </w:tc>
        <w:tc>
          <w:tcPr>
            <w:tcW w:w="1361" w:type="dxa"/>
            <w:vAlign w:val="center"/>
          </w:tcPr>
          <w:p>
            <w:pPr>
              <w:pStyle w:val="12"/>
            </w:pPr>
            <w:r>
              <w:t>1099270.04</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2060701</w:t>
            </w:r>
          </w:p>
        </w:tc>
        <w:tc>
          <w:tcPr>
            <w:tcW w:w="4535" w:type="dxa"/>
            <w:vAlign w:val="center"/>
          </w:tcPr>
          <w:p>
            <w:pPr>
              <w:pStyle w:val="13"/>
            </w:pPr>
            <w:r>
              <w:t>机构运行</w:t>
            </w:r>
          </w:p>
        </w:tc>
        <w:tc>
          <w:tcPr>
            <w:tcW w:w="1361" w:type="dxa"/>
            <w:vAlign w:val="center"/>
          </w:tcPr>
          <w:p>
            <w:pPr>
              <w:pStyle w:val="12"/>
            </w:pPr>
            <w:r>
              <w:t>1099270.04</w:t>
            </w:r>
          </w:p>
        </w:tc>
        <w:tc>
          <w:tcPr>
            <w:tcW w:w="1361" w:type="dxa"/>
            <w:vAlign w:val="center"/>
          </w:tcPr>
          <w:p>
            <w:pPr>
              <w:pStyle w:val="12"/>
            </w:pPr>
            <w:r>
              <w:t>1099270.04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2060702</w:t>
            </w:r>
          </w:p>
        </w:tc>
        <w:tc>
          <w:tcPr>
            <w:tcW w:w="4535" w:type="dxa"/>
            <w:vAlign w:val="center"/>
          </w:tcPr>
          <w:p>
            <w:pPr>
              <w:pStyle w:val="13"/>
            </w:pPr>
            <w:r>
              <w:t>科普活动</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2060799</w:t>
            </w:r>
          </w:p>
        </w:tc>
        <w:tc>
          <w:tcPr>
            <w:tcW w:w="4535" w:type="dxa"/>
            <w:vAlign w:val="center"/>
          </w:tcPr>
          <w:p>
            <w:pPr>
              <w:pStyle w:val="13"/>
            </w:pPr>
            <w:r>
              <w:t>其他科学技术普及支出</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r>
              <w:t>7000.00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731玉田县科学技术协会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1306270.04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1299270.04</w:t>
            </w:r>
          </w:p>
        </w:tc>
        <w:tc>
          <w:tcPr>
            <w:tcW w:w="1474" w:type="dxa"/>
            <w:vAlign w:val="center"/>
          </w:tcPr>
          <w:p>
            <w:pPr>
              <w:pStyle w:val="12"/>
            </w:pPr>
            <w:r>
              <w:t>1299270.04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7000.00</w:t>
            </w:r>
          </w:p>
        </w:tc>
        <w:tc>
          <w:tcPr>
            <w:tcW w:w="1474" w:type="dxa"/>
            <w:vAlign w:val="center"/>
          </w:tcPr>
          <w:p>
            <w:pPr>
              <w:pStyle w:val="12"/>
            </w:pPr>
            <w:r>
              <w:t>7000.00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1306270.04</w:t>
            </w:r>
          </w:p>
        </w:tc>
        <w:tc>
          <w:tcPr>
            <w:tcW w:w="3402" w:type="dxa"/>
            <w:vAlign w:val="center"/>
          </w:tcPr>
          <w:p>
            <w:pPr>
              <w:pStyle w:val="15"/>
            </w:pPr>
            <w:r>
              <w:t>本年支出合计</w:t>
            </w:r>
          </w:p>
        </w:tc>
        <w:tc>
          <w:tcPr>
            <w:tcW w:w="1474" w:type="dxa"/>
            <w:vAlign w:val="center"/>
          </w:tcPr>
          <w:p>
            <w:pPr>
              <w:pStyle w:val="16"/>
            </w:pPr>
            <w:r>
              <w:t>1306270.04</w:t>
            </w:r>
          </w:p>
        </w:tc>
        <w:tc>
          <w:tcPr>
            <w:tcW w:w="1474" w:type="dxa"/>
            <w:vAlign w:val="center"/>
          </w:tcPr>
          <w:p>
            <w:pPr>
              <w:pStyle w:val="16"/>
            </w:pPr>
            <w:r>
              <w:t>1306270.04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1306270.04</w:t>
            </w:r>
          </w:p>
        </w:tc>
        <w:tc>
          <w:tcPr>
            <w:tcW w:w="3402" w:type="dxa"/>
            <w:vAlign w:val="center"/>
          </w:tcPr>
          <w:p>
            <w:pPr>
              <w:pStyle w:val="15"/>
            </w:pPr>
            <w:r>
              <w:t>支出总计</w:t>
            </w:r>
          </w:p>
        </w:tc>
        <w:tc>
          <w:tcPr>
            <w:tcW w:w="1474" w:type="dxa"/>
            <w:vAlign w:val="center"/>
          </w:tcPr>
          <w:p>
            <w:pPr>
              <w:pStyle w:val="16"/>
            </w:pPr>
            <w:r>
              <w:t>1306270.04</w:t>
            </w:r>
          </w:p>
        </w:tc>
        <w:tc>
          <w:tcPr>
            <w:tcW w:w="1474" w:type="dxa"/>
            <w:vAlign w:val="center"/>
          </w:tcPr>
          <w:p>
            <w:pPr>
              <w:pStyle w:val="16"/>
            </w:pPr>
            <w:r>
              <w:t>1306270.04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731玉田县科学技术协会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1306270.04</w:t>
            </w:r>
          </w:p>
        </w:tc>
        <w:tc>
          <w:tcPr>
            <w:tcW w:w="2551" w:type="dxa"/>
            <w:vAlign w:val="center"/>
          </w:tcPr>
          <w:p>
            <w:pPr>
              <w:pStyle w:val="16"/>
            </w:pPr>
            <w:r>
              <w:t>1099270.04</w:t>
            </w:r>
          </w:p>
        </w:tc>
        <w:tc>
          <w:tcPr>
            <w:tcW w:w="2551" w:type="dxa"/>
            <w:vAlign w:val="center"/>
          </w:tcPr>
          <w:p>
            <w:pPr>
              <w:pStyle w:val="16"/>
            </w:pPr>
            <w:r>
              <w:t>207000.00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1299270.04</w:t>
            </w:r>
          </w:p>
        </w:tc>
        <w:tc>
          <w:tcPr>
            <w:tcW w:w="2551" w:type="dxa"/>
            <w:vAlign w:val="center"/>
          </w:tcPr>
          <w:p>
            <w:pPr>
              <w:pStyle w:val="12"/>
            </w:pPr>
            <w:r>
              <w:t>1099270.04</w:t>
            </w: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20607</w:t>
            </w:r>
          </w:p>
        </w:tc>
        <w:tc>
          <w:tcPr>
            <w:tcW w:w="4535" w:type="dxa"/>
            <w:vAlign w:val="center"/>
          </w:tcPr>
          <w:p>
            <w:pPr>
              <w:pStyle w:val="13"/>
            </w:pPr>
            <w:r>
              <w:t>科学技术普及</w:t>
            </w:r>
          </w:p>
        </w:tc>
        <w:tc>
          <w:tcPr>
            <w:tcW w:w="2551" w:type="dxa"/>
            <w:vAlign w:val="center"/>
          </w:tcPr>
          <w:p>
            <w:pPr>
              <w:pStyle w:val="12"/>
            </w:pPr>
            <w:r>
              <w:t>1299270.04</w:t>
            </w:r>
          </w:p>
        </w:tc>
        <w:tc>
          <w:tcPr>
            <w:tcW w:w="2551" w:type="dxa"/>
            <w:vAlign w:val="center"/>
          </w:tcPr>
          <w:p>
            <w:pPr>
              <w:pStyle w:val="12"/>
            </w:pPr>
            <w:r>
              <w:t>1099270.04</w:t>
            </w: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2060701</w:t>
            </w:r>
          </w:p>
        </w:tc>
        <w:tc>
          <w:tcPr>
            <w:tcW w:w="4535" w:type="dxa"/>
            <w:vAlign w:val="center"/>
          </w:tcPr>
          <w:p>
            <w:pPr>
              <w:pStyle w:val="13"/>
            </w:pPr>
            <w:r>
              <w:t>机构运行</w:t>
            </w:r>
          </w:p>
        </w:tc>
        <w:tc>
          <w:tcPr>
            <w:tcW w:w="2551" w:type="dxa"/>
            <w:vAlign w:val="center"/>
          </w:tcPr>
          <w:p>
            <w:pPr>
              <w:pStyle w:val="12"/>
            </w:pPr>
            <w:r>
              <w:t>1099270.04</w:t>
            </w:r>
          </w:p>
        </w:tc>
        <w:tc>
          <w:tcPr>
            <w:tcW w:w="2551" w:type="dxa"/>
            <w:vAlign w:val="center"/>
          </w:tcPr>
          <w:p>
            <w:pPr>
              <w:pStyle w:val="12"/>
            </w:pPr>
            <w:r>
              <w:t>1099270.04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2060702</w:t>
            </w:r>
          </w:p>
        </w:tc>
        <w:tc>
          <w:tcPr>
            <w:tcW w:w="4535" w:type="dxa"/>
            <w:vAlign w:val="center"/>
          </w:tcPr>
          <w:p>
            <w:pPr>
              <w:pStyle w:val="13"/>
            </w:pPr>
            <w:r>
              <w:t>科普活动</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2060799</w:t>
            </w:r>
          </w:p>
        </w:tc>
        <w:tc>
          <w:tcPr>
            <w:tcW w:w="4535" w:type="dxa"/>
            <w:vAlign w:val="center"/>
          </w:tcPr>
          <w:p>
            <w:pPr>
              <w:pStyle w:val="13"/>
            </w:pPr>
            <w:r>
              <w:t>其他科学技术普及支出</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731玉田县科学技术协会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1099270.04</w:t>
            </w:r>
          </w:p>
        </w:tc>
        <w:tc>
          <w:tcPr>
            <w:tcW w:w="2551" w:type="dxa"/>
            <w:vAlign w:val="center"/>
          </w:tcPr>
          <w:p>
            <w:pPr>
              <w:pStyle w:val="16"/>
            </w:pPr>
            <w:r>
              <w:t>993894.04</w:t>
            </w:r>
          </w:p>
        </w:tc>
        <w:tc>
          <w:tcPr>
            <w:tcW w:w="2551" w:type="dxa"/>
            <w:vAlign w:val="center"/>
          </w:tcPr>
          <w:p>
            <w:pPr>
              <w:pStyle w:val="16"/>
            </w:pPr>
            <w:r>
              <w:t>105376.00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822411.04</w:t>
            </w:r>
          </w:p>
        </w:tc>
        <w:tc>
          <w:tcPr>
            <w:tcW w:w="2551" w:type="dxa"/>
            <w:vAlign w:val="center"/>
          </w:tcPr>
          <w:p>
            <w:pPr>
              <w:pStyle w:val="12"/>
            </w:pPr>
            <w:r>
              <w:t>822411.04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287412.47</w:t>
            </w:r>
          </w:p>
        </w:tc>
        <w:tc>
          <w:tcPr>
            <w:tcW w:w="2551" w:type="dxa"/>
            <w:vAlign w:val="center"/>
          </w:tcPr>
          <w:p>
            <w:pPr>
              <w:pStyle w:val="12"/>
            </w:pPr>
            <w:r>
              <w:t>287412.47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162960.00</w:t>
            </w:r>
          </w:p>
        </w:tc>
        <w:tc>
          <w:tcPr>
            <w:tcW w:w="2551" w:type="dxa"/>
            <w:vAlign w:val="center"/>
          </w:tcPr>
          <w:p>
            <w:pPr>
              <w:pStyle w:val="12"/>
            </w:pPr>
            <w:r>
              <w:t>162960.00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74234.00</w:t>
            </w:r>
          </w:p>
        </w:tc>
        <w:tc>
          <w:tcPr>
            <w:tcW w:w="2551" w:type="dxa"/>
            <w:vAlign w:val="center"/>
          </w:tcPr>
          <w:p>
            <w:pPr>
              <w:pStyle w:val="12"/>
            </w:pPr>
            <w:r>
              <w:t>74234.00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82260.32</w:t>
            </w:r>
          </w:p>
        </w:tc>
        <w:tc>
          <w:tcPr>
            <w:tcW w:w="2551" w:type="dxa"/>
            <w:vAlign w:val="center"/>
          </w:tcPr>
          <w:p>
            <w:pPr>
              <w:pStyle w:val="12"/>
            </w:pPr>
            <w:r>
              <w:t>82260.32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101162.51</w:t>
            </w:r>
          </w:p>
        </w:tc>
        <w:tc>
          <w:tcPr>
            <w:tcW w:w="2551" w:type="dxa"/>
            <w:vAlign w:val="center"/>
          </w:tcPr>
          <w:p>
            <w:pPr>
              <w:pStyle w:val="12"/>
            </w:pPr>
            <w:r>
              <w:t>101162.51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35206.96</w:t>
            </w:r>
          </w:p>
        </w:tc>
        <w:tc>
          <w:tcPr>
            <w:tcW w:w="2551" w:type="dxa"/>
            <w:vAlign w:val="center"/>
          </w:tcPr>
          <w:p>
            <w:pPr>
              <w:pStyle w:val="12"/>
            </w:pPr>
            <w:r>
              <w:t>35206.96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8801.74</w:t>
            </w:r>
          </w:p>
        </w:tc>
        <w:tc>
          <w:tcPr>
            <w:tcW w:w="2551" w:type="dxa"/>
            <w:vAlign w:val="center"/>
          </w:tcPr>
          <w:p>
            <w:pPr>
              <w:pStyle w:val="12"/>
            </w:pPr>
            <w:r>
              <w:t>8801.74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63461.04</w:t>
            </w:r>
          </w:p>
        </w:tc>
        <w:tc>
          <w:tcPr>
            <w:tcW w:w="2551" w:type="dxa"/>
            <w:vAlign w:val="center"/>
          </w:tcPr>
          <w:p>
            <w:pPr>
              <w:pStyle w:val="12"/>
            </w:pPr>
            <w:r>
              <w:t>63461.04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6912.00</w:t>
            </w:r>
          </w:p>
        </w:tc>
        <w:tc>
          <w:tcPr>
            <w:tcW w:w="2551" w:type="dxa"/>
            <w:vAlign w:val="center"/>
          </w:tcPr>
          <w:p>
            <w:pPr>
              <w:pStyle w:val="12"/>
            </w:pPr>
            <w:r>
              <w:t>6912.00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105376.00</w:t>
            </w:r>
          </w:p>
        </w:tc>
        <w:tc>
          <w:tcPr>
            <w:tcW w:w="2551" w:type="dxa"/>
            <w:vAlign w:val="center"/>
          </w:tcPr>
          <w:p>
            <w:pPr>
              <w:pStyle w:val="12"/>
            </w:pPr>
          </w:p>
        </w:tc>
        <w:tc>
          <w:tcPr>
            <w:tcW w:w="2551" w:type="dxa"/>
            <w:vAlign w:val="center"/>
          </w:tcPr>
          <w:p>
            <w:pPr>
              <w:pStyle w:val="12"/>
            </w:pPr>
            <w:r>
              <w:t>105376.00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2500.00</w:t>
            </w:r>
          </w:p>
        </w:tc>
        <w:tc>
          <w:tcPr>
            <w:tcW w:w="2551" w:type="dxa"/>
            <w:vAlign w:val="center"/>
          </w:tcPr>
          <w:p>
            <w:pPr>
              <w:pStyle w:val="12"/>
            </w:pPr>
          </w:p>
        </w:tc>
        <w:tc>
          <w:tcPr>
            <w:tcW w:w="2551" w:type="dxa"/>
            <w:vAlign w:val="center"/>
          </w:tcPr>
          <w:p>
            <w:pPr>
              <w:pStyle w:val="12"/>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10976.00</w:t>
            </w:r>
          </w:p>
        </w:tc>
        <w:tc>
          <w:tcPr>
            <w:tcW w:w="2551" w:type="dxa"/>
            <w:vAlign w:val="center"/>
          </w:tcPr>
          <w:p>
            <w:pPr>
              <w:pStyle w:val="12"/>
            </w:pPr>
          </w:p>
        </w:tc>
        <w:tc>
          <w:tcPr>
            <w:tcW w:w="2551" w:type="dxa"/>
            <w:vAlign w:val="center"/>
          </w:tcPr>
          <w:p>
            <w:pPr>
              <w:pStyle w:val="12"/>
            </w:pPr>
            <w:r>
              <w:t>10976.00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2500.00</w:t>
            </w:r>
          </w:p>
        </w:tc>
        <w:tc>
          <w:tcPr>
            <w:tcW w:w="2551" w:type="dxa"/>
            <w:vAlign w:val="center"/>
          </w:tcPr>
          <w:p>
            <w:pPr>
              <w:pStyle w:val="12"/>
            </w:pPr>
          </w:p>
        </w:tc>
        <w:tc>
          <w:tcPr>
            <w:tcW w:w="2551" w:type="dxa"/>
            <w:vAlign w:val="center"/>
          </w:tcPr>
          <w:p>
            <w:pPr>
              <w:pStyle w:val="12"/>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250.00</w:t>
            </w:r>
          </w:p>
        </w:tc>
        <w:tc>
          <w:tcPr>
            <w:tcW w:w="2551" w:type="dxa"/>
            <w:vAlign w:val="center"/>
          </w:tcPr>
          <w:p>
            <w:pPr>
              <w:pStyle w:val="12"/>
            </w:pPr>
          </w:p>
        </w:tc>
        <w:tc>
          <w:tcPr>
            <w:tcW w:w="2551"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4000.00</w:t>
            </w:r>
          </w:p>
        </w:tc>
        <w:tc>
          <w:tcPr>
            <w:tcW w:w="2551" w:type="dxa"/>
            <w:vAlign w:val="center"/>
          </w:tcPr>
          <w:p>
            <w:pPr>
              <w:pStyle w:val="12"/>
            </w:pPr>
          </w:p>
        </w:tc>
        <w:tc>
          <w:tcPr>
            <w:tcW w:w="2551" w:type="dxa"/>
            <w:vAlign w:val="center"/>
          </w:tcPr>
          <w:p>
            <w:pPr>
              <w:pStyle w:val="12"/>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40200.00</w:t>
            </w:r>
          </w:p>
        </w:tc>
        <w:tc>
          <w:tcPr>
            <w:tcW w:w="2551" w:type="dxa"/>
            <w:vAlign w:val="center"/>
          </w:tcPr>
          <w:p>
            <w:pPr>
              <w:pStyle w:val="12"/>
            </w:pPr>
          </w:p>
        </w:tc>
        <w:tc>
          <w:tcPr>
            <w:tcW w:w="2551" w:type="dxa"/>
            <w:vAlign w:val="center"/>
          </w:tcPr>
          <w:p>
            <w:pPr>
              <w:pStyle w:val="12"/>
            </w:pPr>
            <w:r>
              <w:t>40200.00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16950.00</w:t>
            </w:r>
          </w:p>
        </w:tc>
        <w:tc>
          <w:tcPr>
            <w:tcW w:w="2551" w:type="dxa"/>
            <w:vAlign w:val="center"/>
          </w:tcPr>
          <w:p>
            <w:pPr>
              <w:pStyle w:val="12"/>
            </w:pPr>
          </w:p>
        </w:tc>
        <w:tc>
          <w:tcPr>
            <w:tcW w:w="2551" w:type="dxa"/>
            <w:vAlign w:val="center"/>
          </w:tcPr>
          <w:p>
            <w:pPr>
              <w:pStyle w:val="12"/>
            </w:pPr>
            <w:r>
              <w:t>16950.00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171483.00</w:t>
            </w:r>
          </w:p>
        </w:tc>
        <w:tc>
          <w:tcPr>
            <w:tcW w:w="2551" w:type="dxa"/>
            <w:vAlign w:val="center"/>
          </w:tcPr>
          <w:p>
            <w:pPr>
              <w:pStyle w:val="12"/>
            </w:pPr>
            <w:r>
              <w:t>171483.00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171483.00</w:t>
            </w:r>
          </w:p>
        </w:tc>
        <w:tc>
          <w:tcPr>
            <w:tcW w:w="2551" w:type="dxa"/>
            <w:vAlign w:val="center"/>
          </w:tcPr>
          <w:p>
            <w:pPr>
              <w:pStyle w:val="12"/>
            </w:pPr>
            <w:r>
              <w:t>171483.00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731玉田县科学技术协会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731玉田县科学技术协会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731玉田县科学技术协会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玉田县科学技术协会2025年部门预算信息公开情况说明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玉田县科学技术协会2025年部门预算信息公开情况说明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按照《中华人民共和国预算法》、《地方预决算公开操作规程》和《关于进一步推进预算公开工作的实施意见》规定，现将玉田县科学技术协会2025年部门预算公开如下：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主要职责</w:t>
      </w:r>
    </w:p>
    <w:p>
      <w:pPr>
        <w:pStyle w:val="18"/>
      </w:pPr>
      <w:r>
        <w:t>（一）开展学术交流、活跃学术思想，促进学科发展和人才成长。</w:t>
      </w:r>
    </w:p>
    <w:p>
      <w:pPr>
        <w:pStyle w:val="18"/>
      </w:pPr>
      <w:r>
        <w:t>（二）负责组织、协调、规划和指导全县科协系统的科普工作，普及科学知识，传播科学思想和科学方法，引进、示范、推广新成果、新技术。</w:t>
      </w:r>
    </w:p>
    <w:p>
      <w:pPr>
        <w:pStyle w:val="18"/>
      </w:pPr>
      <w:r>
        <w:t>（三）维护科技工作者的合法权益，反映科技工作者的意见和要求，组织科技工作者参与科技政策的拟定和国家事务的政治协商、科学决策和民主监督工作。</w:t>
      </w:r>
    </w:p>
    <w:p>
      <w:pPr>
        <w:pStyle w:val="18"/>
      </w:pPr>
      <w:r>
        <w:t>（四）组织科技工作者开展科学认证、提出政策建议，促进决策科学化、民主化；开展“金桥工程”，促进科技成果转化。</w:t>
      </w:r>
    </w:p>
    <w:p>
      <w:pPr>
        <w:pStyle w:val="18"/>
      </w:pPr>
      <w:r>
        <w:t>（五）开展对科技工作者的继续教育和培训工作，建设科技工作者之家。</w:t>
      </w:r>
    </w:p>
    <w:p>
      <w:pPr>
        <w:pStyle w:val="18"/>
      </w:pPr>
      <w:r>
        <w:t>（六）对全县乡镇科协、县直各学会、农村专业技术研究会进行业务指导。</w:t>
      </w:r>
    </w:p>
    <w:p>
      <w:pPr>
        <w:pStyle w:val="18"/>
      </w:pPr>
      <w:r>
        <w:t>（七）开展反对伪科学、反科学的活动。负责青少年科技活动和青少年科技辅导、业务培训。</w:t>
      </w:r>
    </w:p>
    <w:p>
      <w:pPr>
        <w:pStyle w:val="18"/>
      </w:pPr>
      <w:r>
        <w:t>（八）负责组织协调“三下乡”工作以及科普基地、阵地的管理工作。</w:t>
      </w:r>
    </w:p>
    <w:p>
      <w:pPr>
        <w:pStyle w:val="18"/>
      </w:pPr>
      <w:r>
        <w:t>（九）承办县委、县政府交办的其它工作任务。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玉田县科学技术协会本级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按照预算管理有关规定，目前部门预算的编制实行综合预算管理，即全部收入和支出都反映在预算中。玉田县科学技术协会机关及所属事业单位的收支包含在部门预算中。</w:t>
      </w:r>
    </w:p>
    <w:p>
      <w:pPr>
        <w:pStyle w:val="19"/>
      </w:pPr>
      <w:r>
        <w:t>1、收入说明</w:t>
      </w:r>
    </w:p>
    <w:p>
      <w:pPr>
        <w:pStyle w:val="19"/>
      </w:pPr>
      <w:r>
        <w:t>反映本部门当年全部收入。2025年预算收入1306270.04元，其中：一般公共预算收入1306270.04元，基金预算收入0.00元，国有资本经营预算收入0.00元，财政专户核拨收入0.00元，单位资金收入0.00元，上年结转结余0.00元。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科学技术协会年度部门预算中支出预算的总体情况。2025年支出预算1306270.04元，其中基本支出1099270.04元，包括人员经费993894.04元和日常公用经费105376.00元；项目支出207000.00元，主要为基本支出</w:t>
      </w:r>
    </w:p>
    <w:p>
      <w:pPr>
        <w:pStyle w:val="19"/>
      </w:pPr>
      <w:r>
        <w:t>3、比上年增减情况</w:t>
      </w:r>
    </w:p>
    <w:p>
      <w:pPr>
        <w:pStyle w:val="19"/>
      </w:pPr>
      <w:r>
        <w:t>2025年预算收支安排1306270.0万元，较2024年预算增加55195.84元，其中：基本支出增加28195.84元，主要为人员变动工资保险增加了项目支出增加27000.00万，主要为项目增加了</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2025年，我部门机关运行经费共计安排105376.00元，主要用于日常维修、办公用房水电费、办公用房取暖费、办公用房物业管理费等日常运行支出。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23000</w:t>
      </w:r>
      <w:r>
        <w:t>元，其中因公出国（境）费0.00元；公务用车购置及运维费</w:t>
      </w:r>
      <w:r>
        <w:rPr>
          <w:rFonts w:hint="eastAsia"/>
          <w:lang w:val="en-US" w:eastAsia="zh-CN"/>
        </w:rPr>
        <w:t>23000</w:t>
      </w:r>
      <w:r>
        <w:t>元（其中：公务用车购置费为0.00元，公务用车运维费</w:t>
      </w:r>
      <w:r>
        <w:rPr>
          <w:rFonts w:hint="eastAsia"/>
          <w:lang w:val="en-US" w:eastAsia="zh-CN"/>
        </w:rPr>
        <w:t>23000</w:t>
      </w:r>
      <w:r>
        <w:t>元)；公务接待费0.00万元。与2024年相比增加0.00元，增减变化的主要原因是无变化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1、加强科普e站建设与科协系统个人会员的申请工作。发挥科协作为党和政府联系科技工作者的纽带作用，把科协与基础较好的协会、合作社建设成为科技工作者之家。</w:t>
      </w:r>
    </w:p>
    <w:p>
      <w:pPr>
        <w:pStyle w:val="22"/>
      </w:pPr>
      <w:r>
        <w:t>2、大力开展信息技术应用推广服务工作。</w:t>
      </w:r>
    </w:p>
    <w:p>
      <w:pPr>
        <w:pStyle w:val="22"/>
      </w:pPr>
      <w:r>
        <w:t>3、以经济建设为中心，为促进科技与社会进步、经济健康、快速发展服务，强化科普宣传、大力提高公众的科学文化素质。</w:t>
      </w:r>
    </w:p>
    <w:p>
      <w:pPr>
        <w:pStyle w:val="22"/>
      </w:pPr>
      <w:r>
        <w:t>4、开展青少年科技创新活动、积极引进、推广与应用科技成果，开展农村科技培训。</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（一）加强科科学普及，支持科技创新</w:t>
      </w:r>
    </w:p>
    <w:p>
      <w:pPr>
        <w:pStyle w:val="23"/>
      </w:pPr>
      <w:r>
        <w:t xml:space="preserve">绩效目标：科普宣传，流动科技馆巡展，老科协运行         绩效指标：通过科普的宣传，精彩的展览使我县更多的公众参与到学科学、爱科学、用科学的活 动中来 ，推动全民素质的提高。 </w:t>
      </w:r>
    </w:p>
    <w:p>
      <w:pPr>
        <w:pStyle w:val="23"/>
      </w:pPr>
      <w:r>
        <w:t>指标评价标准：优、良、中、差，完成值达到90%、70%、50%、30%。</w:t>
      </w:r>
    </w:p>
    <w:p>
      <w:pPr>
        <w:pStyle w:val="23"/>
      </w:pPr>
    </w:p>
    <w:p>
      <w:pPr>
        <w:pStyle w:val="23"/>
      </w:pPr>
      <w:r>
        <w:t>（二）健全科技志愿服务队伍建设</w:t>
      </w:r>
    </w:p>
    <w:p>
      <w:pPr>
        <w:pStyle w:val="23"/>
      </w:pPr>
      <w:r>
        <w:t>绩效目标：科技工作者之家建设</w:t>
      </w:r>
    </w:p>
    <w:p>
      <w:pPr>
        <w:pStyle w:val="23"/>
      </w:pPr>
    </w:p>
    <w:p>
      <w:pPr>
        <w:pStyle w:val="23"/>
      </w:pPr>
      <w:r>
        <w:t>绩效指标：组织开展多样性的活动，打造学术交流平台，科学普及课堂、各类活动和服务阵地。</w:t>
      </w:r>
    </w:p>
    <w:p>
      <w:pPr>
        <w:pStyle w:val="23"/>
      </w:pPr>
    </w:p>
    <w:p>
      <w:pPr>
        <w:pStyle w:val="23"/>
      </w:pPr>
      <w:r>
        <w:t>指标评价标准：优、良、中、差，完成值达到90%、70%、50%、30%。</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一、加强组织领导</w:t>
      </w:r>
    </w:p>
    <w:p>
      <w:pPr>
        <w:pStyle w:val="24"/>
      </w:pPr>
      <w:r>
        <w:t>积极争取党委政府领导的支持。科普是重要的社会公益服务和社会人力人才建设的基础，必须加强对科普工作的谋划和统筹，积极争取党委政府的领导和支持，将科普工作和公民科学素质建设的目标任务纳入到地方的发展规划。将学术交流与科普活动紧密结合，建立健全科普组织机构，为全民参与科普活动提供更多的机会和途径。</w:t>
      </w:r>
    </w:p>
    <w:p>
      <w:pPr>
        <w:pStyle w:val="24"/>
      </w:pPr>
      <w:r>
        <w:t>认真履行好《全民科学素质纲要》，切实履行综合协调的职责，会同相关部门，密切配合，形成合力，将各项任务目标落在实处。</w:t>
      </w:r>
    </w:p>
    <w:p>
      <w:pPr>
        <w:pStyle w:val="24"/>
      </w:pPr>
      <w:r>
        <w:t>加强科普组织自身建设，改革创新科普工作的组织管理机制。建立以公众关注度和满意度为核心的科普绩效评价标准的评价体系。认真总结推广经验，对在科普工作中涌现的优秀组织和个人进行激励表扬。</w:t>
      </w:r>
    </w:p>
    <w:p>
      <w:pPr>
        <w:pStyle w:val="24"/>
      </w:pPr>
      <w:r>
        <w:t>二、完善保障机制</w:t>
      </w:r>
    </w:p>
    <w:p>
      <w:pPr>
        <w:pStyle w:val="24"/>
        <w:sectPr>
          <w:pgSz w:w="16840" w:h="11900" w:orient="landscape"/>
          <w:pgMar w:top="1361" w:right="1020" w:bottom="1361" w:left="1020" w:header="720" w:footer="720" w:gutter="0"/>
          <w:cols w:space="720" w:num="1"/>
        </w:sectPr>
      </w:pPr>
      <w:r>
        <w:t>推动科普政策的完善。推动建立完善科普发展的相关政策、体系和激励机制，推动建立完善科普内容的知识产权保护、开放等制度。建立健全全国科普统计制度，建立完善公民科学素质监测评估体系。加强科普理论研究和长远规划，创新科普方法，把握科普的基本规律和国际社会发展趋势，为实践工作提供指导。</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13022925P00JXC419619X</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w:t>
            </w:r>
          </w:p>
        </w:tc>
        <w:tc>
          <w:tcPr>
            <w:tcW w:w="2835" w:type="dxa"/>
            <w:vAlign w:val="center"/>
          </w:tcPr>
          <w:p>
            <w:pPr>
              <w:pStyle w:val="11"/>
            </w:pPr>
            <w:r>
              <w:t>其中：财政    资金</w:t>
            </w:r>
          </w:p>
        </w:tc>
        <w:tc>
          <w:tcPr>
            <w:tcW w:w="2551" w:type="dxa"/>
            <w:vAlign w:val="center"/>
          </w:tcPr>
          <w:p>
            <w:pPr>
              <w:pStyle w:val="13"/>
            </w:pPr>
            <w:r>
              <w:t>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用于残疾人保障金支出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w:t>
            </w:r>
          </w:p>
        </w:tc>
        <w:tc>
          <w:tcPr>
            <w:tcW w:w="5386" w:type="dxa"/>
            <w:vAlign w:val="center"/>
          </w:tcPr>
          <w:p>
            <w:pPr>
              <w:pStyle w:val="13"/>
            </w:pPr>
            <w:r>
              <w:t>经济效益提升%</w:t>
            </w:r>
          </w:p>
        </w:tc>
        <w:tc>
          <w:tcPr>
            <w:tcW w:w="2268" w:type="dxa"/>
            <w:vAlign w:val="center"/>
          </w:tcPr>
          <w:p>
            <w:pPr>
              <w:pStyle w:val="13"/>
            </w:pPr>
            <w:r>
              <w:t>≥90</w:t>
            </w:r>
          </w:p>
        </w:tc>
        <w:tc>
          <w:tcPr>
            <w:tcW w:w="1276" w:type="dxa"/>
            <w:vAlign w:val="center"/>
          </w:tcPr>
          <w:p>
            <w:pPr>
              <w:pStyle w:val="13"/>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社会效益增长率</w:t>
            </w:r>
          </w:p>
        </w:tc>
        <w:tc>
          <w:tcPr>
            <w:tcW w:w="5386" w:type="dxa"/>
            <w:vAlign w:val="center"/>
          </w:tcPr>
          <w:p>
            <w:pPr>
              <w:pStyle w:val="13"/>
            </w:pPr>
            <w:r>
              <w:t>社会效益增长率</w:t>
            </w:r>
          </w:p>
        </w:tc>
        <w:tc>
          <w:tcPr>
            <w:tcW w:w="2268" w:type="dxa"/>
            <w:vAlign w:val="center"/>
          </w:tcPr>
          <w:p>
            <w:pPr>
              <w:pStyle w:val="13"/>
            </w:pPr>
            <w:r>
              <w:t>≥90</w:t>
            </w:r>
          </w:p>
        </w:tc>
        <w:tc>
          <w:tcPr>
            <w:tcW w:w="1276" w:type="dxa"/>
            <w:vAlign w:val="center"/>
          </w:tcPr>
          <w:p>
            <w:pPr>
              <w:pStyle w:val="13"/>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≥90</w:t>
            </w:r>
          </w:p>
        </w:tc>
        <w:tc>
          <w:tcPr>
            <w:tcW w:w="1276" w:type="dxa"/>
            <w:vAlign w:val="center"/>
          </w:tcPr>
          <w:p>
            <w:pPr>
              <w:pStyle w:val="13"/>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≥90</w:t>
            </w:r>
          </w:p>
        </w:tc>
        <w:tc>
          <w:tcPr>
            <w:tcW w:w="1276" w:type="dxa"/>
            <w:vAlign w:val="center"/>
          </w:tcPr>
          <w:p>
            <w:pPr>
              <w:pStyle w:val="13"/>
            </w:pPr>
            <w:r>
              <w:t>残疾人保障相关政策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服务群体满意度（%）</w:t>
            </w:r>
          </w:p>
        </w:tc>
        <w:tc>
          <w:tcPr>
            <w:tcW w:w="5386" w:type="dxa"/>
            <w:vAlign w:val="center"/>
          </w:tcPr>
          <w:p>
            <w:pPr>
              <w:pStyle w:val="13"/>
            </w:pPr>
            <w:r>
              <w:t>服务群体满意度（%）</w:t>
            </w:r>
          </w:p>
        </w:tc>
        <w:tc>
          <w:tcPr>
            <w:tcW w:w="2268" w:type="dxa"/>
            <w:vAlign w:val="center"/>
          </w:tcPr>
          <w:p>
            <w:pPr>
              <w:pStyle w:val="13"/>
            </w:pPr>
            <w:r>
              <w:t>≥90</w:t>
            </w:r>
          </w:p>
        </w:tc>
        <w:tc>
          <w:tcPr>
            <w:tcW w:w="1276" w:type="dxa"/>
            <w:vAlign w:val="center"/>
          </w:tcPr>
          <w:p>
            <w:pPr>
              <w:pStyle w:val="13"/>
            </w:pPr>
            <w:r>
              <w:t>残疾人保障相关政策</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2、冀财教【2024】130号2025年支持市县科技创新和科学普及专项资金绩效目标表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13022925P000074100022</w:t>
            </w:r>
          </w:p>
        </w:tc>
        <w:tc>
          <w:tcPr>
            <w:tcW w:w="2835" w:type="dxa"/>
            <w:vAlign w:val="center"/>
          </w:tcPr>
          <w:p>
            <w:pPr>
              <w:pStyle w:val="11"/>
            </w:pPr>
            <w:r>
              <w:t>项目名称</w:t>
            </w:r>
          </w:p>
        </w:tc>
        <w:tc>
          <w:tcPr>
            <w:tcW w:w="6095" w:type="dxa"/>
            <w:gridSpan w:val="3"/>
            <w:vAlign w:val="center"/>
          </w:tcPr>
          <w:p>
            <w:pPr>
              <w:pStyle w:val="13"/>
            </w:pPr>
            <w:r>
              <w:t>冀财教【2024】130号2025年支持市县科技创新和科学普及专项资金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开展“小小科学家”培训计划系列活动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1.助力双减活动，丰富学生们校园科学生活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举办活动场次</w:t>
            </w:r>
          </w:p>
        </w:tc>
        <w:tc>
          <w:tcPr>
            <w:tcW w:w="5386" w:type="dxa"/>
            <w:vAlign w:val="center"/>
          </w:tcPr>
          <w:p>
            <w:pPr>
              <w:pStyle w:val="13"/>
            </w:pPr>
            <w:r>
              <w:t>举办活动场次</w:t>
            </w:r>
          </w:p>
        </w:tc>
        <w:tc>
          <w:tcPr>
            <w:tcW w:w="2268" w:type="dxa"/>
            <w:vAlign w:val="center"/>
          </w:tcPr>
          <w:p>
            <w:pPr>
              <w:pStyle w:val="13"/>
            </w:pPr>
            <w:r>
              <w:t>≥20</w:t>
            </w:r>
          </w:p>
        </w:tc>
        <w:tc>
          <w:tcPr>
            <w:tcW w:w="1276" w:type="dxa"/>
            <w:vAlign w:val="center"/>
          </w:tcPr>
          <w:p>
            <w:pPr>
              <w:pStyle w:val="13"/>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宣传覆盖人次</w:t>
            </w:r>
          </w:p>
        </w:tc>
        <w:tc>
          <w:tcPr>
            <w:tcW w:w="5386" w:type="dxa"/>
            <w:vAlign w:val="center"/>
          </w:tcPr>
          <w:p>
            <w:pPr>
              <w:pStyle w:val="13"/>
            </w:pPr>
            <w:r>
              <w:t>宣传覆盖人次</w:t>
            </w:r>
          </w:p>
        </w:tc>
        <w:tc>
          <w:tcPr>
            <w:tcW w:w="2268" w:type="dxa"/>
            <w:vAlign w:val="center"/>
          </w:tcPr>
          <w:p>
            <w:pPr>
              <w:pStyle w:val="13"/>
            </w:pPr>
            <w:r>
              <w:t>≥2000</w:t>
            </w:r>
          </w:p>
        </w:tc>
        <w:tc>
          <w:tcPr>
            <w:tcW w:w="1276" w:type="dxa"/>
            <w:vAlign w:val="center"/>
          </w:tcPr>
          <w:p>
            <w:pPr>
              <w:pStyle w:val="13"/>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经费使用及时率（%）</w:t>
            </w:r>
          </w:p>
        </w:tc>
        <w:tc>
          <w:tcPr>
            <w:tcW w:w="5386" w:type="dxa"/>
            <w:vAlign w:val="center"/>
          </w:tcPr>
          <w:p>
            <w:pPr>
              <w:pStyle w:val="13"/>
            </w:pPr>
            <w:r>
              <w:t>经费使用及时率（%）</w:t>
            </w:r>
          </w:p>
        </w:tc>
        <w:tc>
          <w:tcPr>
            <w:tcW w:w="2268" w:type="dxa"/>
            <w:vAlign w:val="center"/>
          </w:tcPr>
          <w:p>
            <w:pPr>
              <w:pStyle w:val="13"/>
            </w:pPr>
            <w:r>
              <w:t>≥95</w:t>
            </w:r>
          </w:p>
        </w:tc>
        <w:tc>
          <w:tcPr>
            <w:tcW w:w="1276" w:type="dxa"/>
            <w:vAlign w:val="center"/>
          </w:tcPr>
          <w:p>
            <w:pPr>
              <w:pStyle w:val="13"/>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项目对经济效益提升比</w:t>
            </w:r>
          </w:p>
        </w:tc>
        <w:tc>
          <w:tcPr>
            <w:tcW w:w="5386" w:type="dxa"/>
            <w:vAlign w:val="center"/>
          </w:tcPr>
          <w:p>
            <w:pPr>
              <w:pStyle w:val="13"/>
            </w:pPr>
            <w:r>
              <w:t>项目对经济效益提升比值</w:t>
            </w:r>
          </w:p>
        </w:tc>
        <w:tc>
          <w:tcPr>
            <w:tcW w:w="2268" w:type="dxa"/>
            <w:vAlign w:val="center"/>
          </w:tcPr>
          <w:p>
            <w:pPr>
              <w:pStyle w:val="13"/>
            </w:pPr>
            <w:r>
              <w:t>≥95</w:t>
            </w:r>
          </w:p>
        </w:tc>
        <w:tc>
          <w:tcPr>
            <w:tcW w:w="1276" w:type="dxa"/>
            <w:vAlign w:val="center"/>
          </w:tcPr>
          <w:p>
            <w:pPr>
              <w:pStyle w:val="13"/>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提升公共文化服务水平</w:t>
            </w:r>
          </w:p>
        </w:tc>
        <w:tc>
          <w:tcPr>
            <w:tcW w:w="5386" w:type="dxa"/>
            <w:vAlign w:val="center"/>
          </w:tcPr>
          <w:p>
            <w:pPr>
              <w:pStyle w:val="13"/>
            </w:pPr>
            <w:r>
              <w:t>提升公共文化服务水平</w:t>
            </w:r>
          </w:p>
        </w:tc>
        <w:tc>
          <w:tcPr>
            <w:tcW w:w="2268" w:type="dxa"/>
            <w:vAlign w:val="center"/>
          </w:tcPr>
          <w:p>
            <w:pPr>
              <w:pStyle w:val="13"/>
            </w:pPr>
            <w:r>
              <w:t>提升公共文化服务水平</w:t>
            </w:r>
          </w:p>
        </w:tc>
        <w:tc>
          <w:tcPr>
            <w:tcW w:w="1276" w:type="dxa"/>
            <w:vAlign w:val="center"/>
          </w:tcPr>
          <w:p>
            <w:pPr>
              <w:pStyle w:val="13"/>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w:t>
            </w:r>
          </w:p>
        </w:tc>
        <w:tc>
          <w:tcPr>
            <w:tcW w:w="1276" w:type="dxa"/>
            <w:vAlign w:val="center"/>
          </w:tcPr>
          <w:p>
            <w:pPr>
              <w:pStyle w:val="13"/>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经费保障可持续性</w:t>
            </w:r>
          </w:p>
        </w:tc>
        <w:tc>
          <w:tcPr>
            <w:tcW w:w="1276" w:type="dxa"/>
            <w:vAlign w:val="center"/>
          </w:tcPr>
          <w:p>
            <w:pPr>
              <w:pStyle w:val="13"/>
            </w:pPr>
            <w:r>
              <w:t>《关于申报省科协2025年全民科学素质提升项目通知》冀科学【2024】49号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《关于申报省科协2025年全民科学素质提升项目通知》冀科学【2024】49号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3、科普宣传绩效目标表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13022925P00JXC4103021</w:t>
            </w:r>
          </w:p>
        </w:tc>
        <w:tc>
          <w:tcPr>
            <w:tcW w:w="2835" w:type="dxa"/>
            <w:vAlign w:val="center"/>
          </w:tcPr>
          <w:p>
            <w:pPr>
              <w:pStyle w:val="11"/>
            </w:pPr>
            <w:r>
              <w:t>项目名称</w:t>
            </w:r>
          </w:p>
        </w:tc>
        <w:tc>
          <w:tcPr>
            <w:tcW w:w="6095" w:type="dxa"/>
            <w:gridSpan w:val="3"/>
            <w:vAlign w:val="center"/>
          </w:tcPr>
          <w:p>
            <w:pPr>
              <w:pStyle w:val="13"/>
            </w:pPr>
            <w:r>
              <w:t>科普宣传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用于开展科普活动，进行科普宣传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1.开展科普活动，进行科普宣传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参与宣传活动次数</w:t>
            </w:r>
          </w:p>
        </w:tc>
        <w:tc>
          <w:tcPr>
            <w:tcW w:w="5386" w:type="dxa"/>
            <w:vAlign w:val="center"/>
          </w:tcPr>
          <w:p>
            <w:pPr>
              <w:pStyle w:val="13"/>
            </w:pPr>
            <w:r>
              <w:t>参与宣传活动次数</w:t>
            </w:r>
          </w:p>
        </w:tc>
        <w:tc>
          <w:tcPr>
            <w:tcW w:w="2268" w:type="dxa"/>
            <w:vAlign w:val="center"/>
          </w:tcPr>
          <w:p>
            <w:pPr>
              <w:pStyle w:val="13"/>
            </w:pPr>
            <w:r>
              <w:t>≥40参与科普活动的人口比例</w:t>
            </w:r>
          </w:p>
        </w:tc>
        <w:tc>
          <w:tcPr>
            <w:tcW w:w="1276" w:type="dxa"/>
            <w:vAlign w:val="center"/>
          </w:tcPr>
          <w:p>
            <w:pPr>
              <w:pStyle w:val="13"/>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系统运行质量</w:t>
            </w:r>
          </w:p>
        </w:tc>
        <w:tc>
          <w:tcPr>
            <w:tcW w:w="5386" w:type="dxa"/>
            <w:vAlign w:val="center"/>
          </w:tcPr>
          <w:p>
            <w:pPr>
              <w:pStyle w:val="13"/>
            </w:pPr>
            <w:r>
              <w:t>系统运行质量</w:t>
            </w:r>
          </w:p>
        </w:tc>
        <w:tc>
          <w:tcPr>
            <w:tcW w:w="2268" w:type="dxa"/>
            <w:vAlign w:val="center"/>
          </w:tcPr>
          <w:p>
            <w:pPr>
              <w:pStyle w:val="13"/>
            </w:pPr>
            <w:r>
              <w:t>≥20参与人员达到的效果</w:t>
            </w:r>
          </w:p>
        </w:tc>
        <w:tc>
          <w:tcPr>
            <w:tcW w:w="1276" w:type="dxa"/>
            <w:vAlign w:val="center"/>
          </w:tcPr>
          <w:p>
            <w:pPr>
              <w:pStyle w:val="13"/>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开展工作时效性</w:t>
            </w:r>
          </w:p>
        </w:tc>
        <w:tc>
          <w:tcPr>
            <w:tcW w:w="5386" w:type="dxa"/>
            <w:vAlign w:val="center"/>
          </w:tcPr>
          <w:p>
            <w:pPr>
              <w:pStyle w:val="13"/>
            </w:pPr>
            <w:r>
              <w:t>开展工作时效性</w:t>
            </w:r>
          </w:p>
        </w:tc>
        <w:tc>
          <w:tcPr>
            <w:tcW w:w="2268" w:type="dxa"/>
            <w:vAlign w:val="center"/>
          </w:tcPr>
          <w:p>
            <w:pPr>
              <w:pStyle w:val="13"/>
            </w:pPr>
            <w:r>
              <w:t>≥20参与人员时效性</w:t>
            </w:r>
          </w:p>
        </w:tc>
        <w:tc>
          <w:tcPr>
            <w:tcW w:w="1276" w:type="dxa"/>
            <w:vAlign w:val="center"/>
          </w:tcPr>
          <w:p>
            <w:pPr>
              <w:pStyle w:val="13"/>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≥85资金成本大于等于15%</w:t>
            </w:r>
          </w:p>
        </w:tc>
        <w:tc>
          <w:tcPr>
            <w:tcW w:w="1276" w:type="dxa"/>
            <w:vAlign w:val="center"/>
          </w:tcPr>
          <w:p>
            <w:pPr>
              <w:pStyle w:val="13"/>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≥11经济总体效益提高</w:t>
            </w:r>
          </w:p>
        </w:tc>
        <w:tc>
          <w:tcPr>
            <w:tcW w:w="1276" w:type="dxa"/>
            <w:vAlign w:val="center"/>
          </w:tcPr>
          <w:p>
            <w:pPr>
              <w:pStyle w:val="13"/>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社会效益提升%</w:t>
            </w:r>
          </w:p>
        </w:tc>
        <w:tc>
          <w:tcPr>
            <w:tcW w:w="5386" w:type="dxa"/>
            <w:vAlign w:val="center"/>
          </w:tcPr>
          <w:p>
            <w:pPr>
              <w:pStyle w:val="13"/>
            </w:pPr>
            <w:r>
              <w:t>社会效益提升%</w:t>
            </w:r>
          </w:p>
        </w:tc>
        <w:tc>
          <w:tcPr>
            <w:tcW w:w="2268" w:type="dxa"/>
            <w:vAlign w:val="center"/>
          </w:tcPr>
          <w:p>
            <w:pPr>
              <w:pStyle w:val="13"/>
            </w:pPr>
            <w:r>
              <w:t>≥10社会总体效益提高</w:t>
            </w:r>
          </w:p>
        </w:tc>
        <w:tc>
          <w:tcPr>
            <w:tcW w:w="1276" w:type="dxa"/>
            <w:vAlign w:val="center"/>
          </w:tcPr>
          <w:p>
            <w:pPr>
              <w:pStyle w:val="13"/>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≥95生态总体效益增长</w:t>
            </w:r>
          </w:p>
        </w:tc>
        <w:tc>
          <w:tcPr>
            <w:tcW w:w="1276" w:type="dxa"/>
            <w:vAlign w:val="center"/>
          </w:tcPr>
          <w:p>
            <w:pPr>
              <w:pStyle w:val="13"/>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可持续性服务</w:t>
            </w:r>
          </w:p>
        </w:tc>
        <w:tc>
          <w:tcPr>
            <w:tcW w:w="1276" w:type="dxa"/>
            <w:vAlign w:val="center"/>
          </w:tcPr>
          <w:p>
            <w:pPr>
              <w:pStyle w:val="13"/>
            </w:pPr>
            <w:r>
              <w:t>科协职责，考评目标表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≥90乡村科普e站科普宣传推广活动满意度</w:t>
            </w:r>
          </w:p>
        </w:tc>
        <w:tc>
          <w:tcPr>
            <w:tcW w:w="1276" w:type="dxa"/>
            <w:vAlign w:val="center"/>
          </w:tcPr>
          <w:p>
            <w:pPr>
              <w:pStyle w:val="13"/>
            </w:pPr>
            <w:r>
              <w:t>科协职责，考评目标表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4、老科协运行经费绩效目标表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13022925P00JXC4102523</w:t>
            </w:r>
          </w:p>
        </w:tc>
        <w:tc>
          <w:tcPr>
            <w:tcW w:w="2835" w:type="dxa"/>
            <w:vAlign w:val="center"/>
          </w:tcPr>
          <w:p>
            <w:pPr>
              <w:pStyle w:val="11"/>
            </w:pPr>
            <w:r>
              <w:t>项目名称</w:t>
            </w:r>
          </w:p>
        </w:tc>
        <w:tc>
          <w:tcPr>
            <w:tcW w:w="6095" w:type="dxa"/>
            <w:gridSpan w:val="3"/>
            <w:vAlign w:val="center"/>
          </w:tcPr>
          <w:p>
            <w:pPr>
              <w:pStyle w:val="13"/>
            </w:pPr>
            <w:r>
              <w:t>老科协运行经费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用于老科协开展活动经费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1.用于老科协开展活动经费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培训人员人次</w:t>
            </w:r>
          </w:p>
        </w:tc>
        <w:tc>
          <w:tcPr>
            <w:tcW w:w="5386" w:type="dxa"/>
            <w:vAlign w:val="center"/>
          </w:tcPr>
          <w:p>
            <w:pPr>
              <w:pStyle w:val="13"/>
            </w:pPr>
            <w:r>
              <w:t>培训人员人次</w:t>
            </w:r>
          </w:p>
        </w:tc>
        <w:tc>
          <w:tcPr>
            <w:tcW w:w="2268" w:type="dxa"/>
            <w:vAlign w:val="center"/>
          </w:tcPr>
          <w:p>
            <w:pPr>
              <w:pStyle w:val="13"/>
            </w:pPr>
            <w:r>
              <w:t>≥5培训科技工作者</w:t>
            </w:r>
          </w:p>
        </w:tc>
        <w:tc>
          <w:tcPr>
            <w:tcW w:w="1276" w:type="dxa"/>
            <w:vAlign w:val="center"/>
          </w:tcPr>
          <w:p>
            <w:pPr>
              <w:pStyle w:val="13"/>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系统运行质量</w:t>
            </w:r>
          </w:p>
        </w:tc>
        <w:tc>
          <w:tcPr>
            <w:tcW w:w="5386" w:type="dxa"/>
            <w:vAlign w:val="center"/>
          </w:tcPr>
          <w:p>
            <w:pPr>
              <w:pStyle w:val="13"/>
            </w:pPr>
            <w:r>
              <w:t>系统运行质量</w:t>
            </w:r>
          </w:p>
        </w:tc>
        <w:tc>
          <w:tcPr>
            <w:tcW w:w="2268" w:type="dxa"/>
            <w:vAlign w:val="center"/>
          </w:tcPr>
          <w:p>
            <w:pPr>
              <w:pStyle w:val="13"/>
            </w:pPr>
            <w:r>
              <w:t>≥20总体质量指数</w:t>
            </w:r>
          </w:p>
        </w:tc>
        <w:tc>
          <w:tcPr>
            <w:tcW w:w="1276" w:type="dxa"/>
            <w:vAlign w:val="center"/>
          </w:tcPr>
          <w:p>
            <w:pPr>
              <w:pStyle w:val="13"/>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工作完成的时效</w:t>
            </w:r>
          </w:p>
        </w:tc>
        <w:tc>
          <w:tcPr>
            <w:tcW w:w="2268" w:type="dxa"/>
            <w:vAlign w:val="center"/>
          </w:tcPr>
          <w:p>
            <w:pPr>
              <w:pStyle w:val="13"/>
            </w:pPr>
            <w:r>
              <w:t>≥20总体时效指数</w:t>
            </w:r>
          </w:p>
        </w:tc>
        <w:tc>
          <w:tcPr>
            <w:tcW w:w="1276" w:type="dxa"/>
            <w:vAlign w:val="center"/>
          </w:tcPr>
          <w:p>
            <w:pPr>
              <w:pStyle w:val="13"/>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≥90总体成本指标</w:t>
            </w:r>
          </w:p>
        </w:tc>
        <w:tc>
          <w:tcPr>
            <w:tcW w:w="1276" w:type="dxa"/>
            <w:vAlign w:val="center"/>
          </w:tcPr>
          <w:p>
            <w:pPr>
              <w:pStyle w:val="13"/>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≥50总体经济效益指标</w:t>
            </w:r>
          </w:p>
        </w:tc>
        <w:tc>
          <w:tcPr>
            <w:tcW w:w="1276" w:type="dxa"/>
            <w:vAlign w:val="center"/>
          </w:tcPr>
          <w:p>
            <w:pPr>
              <w:pStyle w:val="13"/>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≥40社会效益率</w:t>
            </w:r>
          </w:p>
        </w:tc>
        <w:tc>
          <w:tcPr>
            <w:tcW w:w="1276" w:type="dxa"/>
            <w:vAlign w:val="center"/>
          </w:tcPr>
          <w:p>
            <w:pPr>
              <w:pStyle w:val="13"/>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≥30 总体生态效益率</w:t>
            </w:r>
          </w:p>
        </w:tc>
        <w:tc>
          <w:tcPr>
            <w:tcW w:w="1276" w:type="dxa"/>
            <w:vAlign w:val="center"/>
          </w:tcPr>
          <w:p>
            <w:pPr>
              <w:pStyle w:val="13"/>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≥95持续服务</w:t>
            </w:r>
          </w:p>
        </w:tc>
        <w:tc>
          <w:tcPr>
            <w:tcW w:w="1276" w:type="dxa"/>
            <w:vAlign w:val="center"/>
          </w:tcPr>
          <w:p>
            <w:pPr>
              <w:pStyle w:val="13"/>
            </w:pPr>
            <w:r>
              <w:t>年度工作规划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≥95服务对象满意率</w:t>
            </w:r>
          </w:p>
        </w:tc>
        <w:tc>
          <w:tcPr>
            <w:tcW w:w="1276" w:type="dxa"/>
            <w:vAlign w:val="center"/>
          </w:tcPr>
          <w:p>
            <w:pPr>
              <w:pStyle w:val="13"/>
            </w:pPr>
            <w:r>
              <w:t>年度工作规划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731玉田县科学技术协会</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93876.00</w:t>
            </w:r>
          </w:p>
        </w:tc>
        <w:tc>
          <w:tcPr>
            <w:tcW w:w="964" w:type="dxa"/>
            <w:vAlign w:val="center"/>
          </w:tcPr>
          <w:p>
            <w:pPr>
              <w:pStyle w:val="16"/>
            </w:pPr>
            <w:r>
              <w:t>93876.00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93876.00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玉田县科学技术协会本级小计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93876.00</w:t>
            </w:r>
          </w:p>
        </w:tc>
        <w:tc>
          <w:tcPr>
            <w:tcW w:w="964" w:type="dxa"/>
            <w:vAlign w:val="center"/>
          </w:tcPr>
          <w:p>
            <w:pPr>
              <w:pStyle w:val="16"/>
            </w:pPr>
            <w:r>
              <w:t>93876.00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93876.00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66150.00</w:t>
            </w:r>
          </w:p>
        </w:tc>
        <w:tc>
          <w:tcPr>
            <w:tcW w:w="1134" w:type="dxa"/>
            <w:vAlign w:val="center"/>
          </w:tcPr>
          <w:p>
            <w:pPr>
              <w:pStyle w:val="13"/>
            </w:pPr>
            <w:r>
              <w:t>养老服务</w:t>
            </w:r>
          </w:p>
        </w:tc>
        <w:tc>
          <w:tcPr>
            <w:tcW w:w="1134" w:type="dxa"/>
            <w:vAlign w:val="center"/>
          </w:tcPr>
          <w:p>
            <w:pPr>
              <w:pStyle w:val="13"/>
            </w:pPr>
            <w:r>
              <w:t>C05010400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2400.00</w:t>
            </w:r>
          </w:p>
        </w:tc>
        <w:tc>
          <w:tcPr>
            <w:tcW w:w="964" w:type="dxa"/>
            <w:vAlign w:val="center"/>
          </w:tcPr>
          <w:p>
            <w:pPr>
              <w:pStyle w:val="12"/>
            </w:pPr>
            <w:r>
              <w:t>2400.00</w:t>
            </w:r>
          </w:p>
        </w:tc>
        <w:tc>
          <w:tcPr>
            <w:tcW w:w="964" w:type="dxa"/>
            <w:vAlign w:val="center"/>
          </w:tcPr>
          <w:p>
            <w:pPr>
              <w:pStyle w:val="12"/>
            </w:pPr>
            <w:r>
              <w:t>2400.00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66150.00</w:t>
            </w:r>
          </w:p>
        </w:tc>
        <w:tc>
          <w:tcPr>
            <w:tcW w:w="1134" w:type="dxa"/>
            <w:vAlign w:val="center"/>
          </w:tcPr>
          <w:p>
            <w:pPr>
              <w:pStyle w:val="13"/>
            </w:pPr>
            <w:r>
              <w:t>其他社会保障服务</w:t>
            </w:r>
          </w:p>
        </w:tc>
        <w:tc>
          <w:tcPr>
            <w:tcW w:w="1134" w:type="dxa"/>
            <w:vAlign w:val="center"/>
          </w:tcPr>
          <w:p>
            <w:pPr>
              <w:pStyle w:val="13"/>
            </w:pPr>
            <w:r>
              <w:t>C05019900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9750.00</w:t>
            </w:r>
          </w:p>
        </w:tc>
        <w:tc>
          <w:tcPr>
            <w:tcW w:w="964" w:type="dxa"/>
            <w:vAlign w:val="center"/>
          </w:tcPr>
          <w:p>
            <w:pPr>
              <w:pStyle w:val="12"/>
            </w:pPr>
            <w:r>
              <w:t>9750.00</w:t>
            </w:r>
          </w:p>
        </w:tc>
        <w:tc>
          <w:tcPr>
            <w:tcW w:w="964" w:type="dxa"/>
            <w:vAlign w:val="center"/>
          </w:tcPr>
          <w:p>
            <w:pPr>
              <w:pStyle w:val="12"/>
            </w:pPr>
            <w:r>
              <w:t>9750.00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66150.00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4800.00</w:t>
            </w:r>
          </w:p>
        </w:tc>
        <w:tc>
          <w:tcPr>
            <w:tcW w:w="964" w:type="dxa"/>
            <w:vAlign w:val="center"/>
          </w:tcPr>
          <w:p>
            <w:pPr>
              <w:pStyle w:val="12"/>
            </w:pPr>
            <w:r>
              <w:t>4800.00</w:t>
            </w:r>
          </w:p>
        </w:tc>
        <w:tc>
          <w:tcPr>
            <w:tcW w:w="964" w:type="dxa"/>
            <w:vAlign w:val="center"/>
          </w:tcPr>
          <w:p>
            <w:pPr>
              <w:pStyle w:val="12"/>
            </w:pPr>
            <w:r>
              <w:t>4800.00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66150.00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40200.00</w:t>
            </w:r>
          </w:p>
        </w:tc>
        <w:tc>
          <w:tcPr>
            <w:tcW w:w="964" w:type="dxa"/>
            <w:vAlign w:val="center"/>
          </w:tcPr>
          <w:p>
            <w:pPr>
              <w:pStyle w:val="12"/>
            </w:pPr>
            <w:r>
              <w:t>40200.00</w:t>
            </w:r>
          </w:p>
        </w:tc>
        <w:tc>
          <w:tcPr>
            <w:tcW w:w="964" w:type="dxa"/>
            <w:vAlign w:val="center"/>
          </w:tcPr>
          <w:p>
            <w:pPr>
              <w:pStyle w:val="12"/>
            </w:pPr>
            <w:r>
              <w:t>40200.00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39226.00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2500.00</w:t>
            </w:r>
          </w:p>
        </w:tc>
        <w:tc>
          <w:tcPr>
            <w:tcW w:w="964" w:type="dxa"/>
            <w:vAlign w:val="center"/>
          </w:tcPr>
          <w:p>
            <w:pPr>
              <w:pStyle w:val="12"/>
            </w:pPr>
            <w:r>
              <w:t>2500.00</w:t>
            </w:r>
          </w:p>
        </w:tc>
        <w:tc>
          <w:tcPr>
            <w:tcW w:w="964" w:type="dxa"/>
            <w:vAlign w:val="center"/>
          </w:tcPr>
          <w:p>
            <w:pPr>
              <w:pStyle w:val="12"/>
            </w:pPr>
            <w:r>
              <w:t>2500.00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39226.00</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250.00</w:t>
            </w:r>
          </w:p>
        </w:tc>
        <w:tc>
          <w:tcPr>
            <w:tcW w:w="964" w:type="dxa"/>
            <w:vAlign w:val="center"/>
          </w:tcPr>
          <w:p>
            <w:pPr>
              <w:pStyle w:val="12"/>
            </w:pPr>
            <w:r>
              <w:t>250.00</w:t>
            </w:r>
          </w:p>
        </w:tc>
        <w:tc>
          <w:tcPr>
            <w:tcW w:w="964" w:type="dxa"/>
            <w:vAlign w:val="center"/>
          </w:tcPr>
          <w:p>
            <w:pPr>
              <w:pStyle w:val="12"/>
            </w:pPr>
            <w:r>
              <w:t>250.00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39226.00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23000.00</w:t>
            </w:r>
          </w:p>
        </w:tc>
        <w:tc>
          <w:tcPr>
            <w:tcW w:w="964" w:type="dxa"/>
            <w:vAlign w:val="center"/>
          </w:tcPr>
          <w:p>
            <w:pPr>
              <w:pStyle w:val="12"/>
            </w:pPr>
            <w:r>
              <w:t>23000.00</w:t>
            </w:r>
          </w:p>
        </w:tc>
        <w:tc>
          <w:tcPr>
            <w:tcW w:w="964" w:type="dxa"/>
            <w:vAlign w:val="center"/>
          </w:tcPr>
          <w:p>
            <w:pPr>
              <w:pStyle w:val="12"/>
            </w:pPr>
            <w:r>
              <w:t>23000.00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39226.00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10976.00</w:t>
            </w:r>
          </w:p>
        </w:tc>
        <w:tc>
          <w:tcPr>
            <w:tcW w:w="964" w:type="dxa"/>
            <w:vAlign w:val="center"/>
          </w:tcPr>
          <w:p>
            <w:pPr>
              <w:pStyle w:val="12"/>
            </w:pPr>
            <w:r>
              <w:t>10976.00</w:t>
            </w:r>
          </w:p>
        </w:tc>
        <w:tc>
          <w:tcPr>
            <w:tcW w:w="964" w:type="dxa"/>
            <w:vAlign w:val="center"/>
          </w:tcPr>
          <w:p>
            <w:pPr>
              <w:pStyle w:val="12"/>
            </w:pPr>
            <w:r>
              <w:t>10976.00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10976.00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玉田县科学技术协会（含所属单位）上年末固定资产金额为185339.00元（详见下表）。本年度拟购置固定资产总额为0.00元，已按要求列入政府采购预算，详见政府采购预算表。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bookmarkStart w:id="20" w:name="_GoBack"/>
      <w:bookmarkEnd w:id="2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731玉田县科学技术协会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185339.00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72000.00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22</w:t>
            </w:r>
          </w:p>
        </w:tc>
        <w:tc>
          <w:tcPr>
            <w:tcW w:w="2835" w:type="dxa"/>
            <w:vAlign w:val="center"/>
          </w:tcPr>
          <w:p>
            <w:pPr>
              <w:pStyle w:val="12"/>
            </w:pPr>
            <w:r>
              <w:t>113339.00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DB53849"/>
    <w:rsid w:val="739E41C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4</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2025-01-20T18:17:00Z</dcterms:created>
  <dc:creator>Administrator</dc:creator>
  <cp:lastModifiedBy>Administrator</cp:lastModifiedBy>
  <dcterms:modified xsi:type="dcterms:W3CDTF">2025-01-23T06:33:23Z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063A8AFD1DDD4B69840265B12329E3EB</vt:lpwstr>
  </property>
</Properties>
</file>