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731001玉田县科学技术协会本级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1306270.04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1299270.04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1306270.04</w:t>
            </w:r>
          </w:p>
        </w:tc>
        <w:tc>
          <w:tcPr>
            <w:tcW w:w="4535" w:type="dxa"/>
            <w:vAlign w:val="center"/>
          </w:tcPr>
          <w:p>
            <w:pPr>
              <w:pStyle w:val="14"/>
            </w:pPr>
            <w:r>
              <w:t>本年支出合计</w:t>
            </w:r>
          </w:p>
        </w:tc>
        <w:tc>
          <w:tcPr>
            <w:tcW w:w="2126" w:type="dxa"/>
            <w:vAlign w:val="center"/>
          </w:tcPr>
          <w:p>
            <w:pPr>
              <w:pStyle w:val="15"/>
            </w:pPr>
            <w:r>
              <w:t>1306270.04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1306270.04</w:t>
            </w:r>
          </w:p>
        </w:tc>
        <w:tc>
          <w:tcPr>
            <w:tcW w:w="4535" w:type="dxa"/>
            <w:vAlign w:val="center"/>
          </w:tcPr>
          <w:p>
            <w:pPr>
              <w:pStyle w:val="14"/>
            </w:pPr>
            <w:r>
              <w:t>支出总计</w:t>
            </w:r>
          </w:p>
        </w:tc>
        <w:tc>
          <w:tcPr>
            <w:tcW w:w="2126" w:type="dxa"/>
            <w:vAlign w:val="center"/>
          </w:tcPr>
          <w:p>
            <w:pPr>
              <w:pStyle w:val="15"/>
            </w:pPr>
            <w:r>
              <w:t>1306270.04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731001玉田县科学技术协会本级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1306270.04</w:t>
            </w:r>
          </w:p>
        </w:tc>
        <w:tc>
          <w:tcPr>
            <w:tcW w:w="1134" w:type="dxa"/>
            <w:vAlign w:val="center"/>
          </w:tcPr>
          <w:p>
            <w:pPr>
              <w:pStyle w:val="15"/>
            </w:pPr>
            <w:r>
              <w:t>1306270.04</w:t>
            </w:r>
          </w:p>
        </w:tc>
        <w:tc>
          <w:tcPr>
            <w:tcW w:w="1134" w:type="dxa"/>
            <w:vAlign w:val="center"/>
          </w:tcPr>
          <w:p>
            <w:pPr>
              <w:pStyle w:val="15"/>
            </w:pPr>
            <w:r>
              <w:t>1306270.04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1299270.04</w:t>
            </w:r>
          </w:p>
        </w:tc>
        <w:tc>
          <w:tcPr>
            <w:tcW w:w="1134" w:type="dxa"/>
            <w:vAlign w:val="center"/>
          </w:tcPr>
          <w:p>
            <w:pPr>
              <w:pStyle w:val="11"/>
            </w:pPr>
            <w:r>
              <w:t>1299270.04</w:t>
            </w:r>
          </w:p>
        </w:tc>
        <w:tc>
          <w:tcPr>
            <w:tcW w:w="1134" w:type="dxa"/>
            <w:vAlign w:val="center"/>
          </w:tcPr>
          <w:p>
            <w:pPr>
              <w:pStyle w:val="11"/>
            </w:pPr>
            <w:r>
              <w:t>1299270.04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1299270.04</w:t>
            </w:r>
          </w:p>
        </w:tc>
        <w:tc>
          <w:tcPr>
            <w:tcW w:w="1134" w:type="dxa"/>
            <w:vAlign w:val="center"/>
          </w:tcPr>
          <w:p>
            <w:pPr>
              <w:pStyle w:val="11"/>
            </w:pPr>
            <w:r>
              <w:t>1299270.04</w:t>
            </w:r>
          </w:p>
        </w:tc>
        <w:tc>
          <w:tcPr>
            <w:tcW w:w="1134" w:type="dxa"/>
            <w:vAlign w:val="center"/>
          </w:tcPr>
          <w:p>
            <w:pPr>
              <w:pStyle w:val="11"/>
            </w:pPr>
            <w:r>
              <w:t>1299270.04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1099270.04</w:t>
            </w:r>
          </w:p>
        </w:tc>
        <w:tc>
          <w:tcPr>
            <w:tcW w:w="1134" w:type="dxa"/>
            <w:vAlign w:val="center"/>
          </w:tcPr>
          <w:p>
            <w:pPr>
              <w:pStyle w:val="11"/>
            </w:pPr>
            <w:r>
              <w:t>1099270.04</w:t>
            </w:r>
          </w:p>
        </w:tc>
        <w:tc>
          <w:tcPr>
            <w:tcW w:w="1134" w:type="dxa"/>
            <w:vAlign w:val="center"/>
          </w:tcPr>
          <w:p>
            <w:pPr>
              <w:pStyle w:val="11"/>
            </w:pPr>
            <w:r>
              <w:t>1099270.04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2060799</w:t>
            </w:r>
          </w:p>
        </w:tc>
        <w:tc>
          <w:tcPr>
            <w:tcW w:w="1559" w:type="dxa"/>
            <w:vAlign w:val="center"/>
          </w:tcPr>
          <w:p>
            <w:pPr>
              <w:pStyle w:val="12"/>
            </w:pPr>
            <w:r>
              <w:t>其他科学技术普及支出</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1306270.04</w:t>
            </w:r>
          </w:p>
        </w:tc>
        <w:tc>
          <w:tcPr>
            <w:tcW w:w="1361" w:type="dxa"/>
            <w:vAlign w:val="center"/>
          </w:tcPr>
          <w:p>
            <w:pPr>
              <w:pStyle w:val="15"/>
            </w:pPr>
            <w:r>
              <w:t>1099270.04</w:t>
            </w:r>
          </w:p>
        </w:tc>
        <w:tc>
          <w:tcPr>
            <w:tcW w:w="1361" w:type="dxa"/>
            <w:vAlign w:val="center"/>
          </w:tcPr>
          <w:p>
            <w:pPr>
              <w:pStyle w:val="15"/>
            </w:pPr>
            <w:r>
              <w:t>207000.00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1299270.04</w:t>
            </w:r>
          </w:p>
        </w:tc>
        <w:tc>
          <w:tcPr>
            <w:tcW w:w="1361" w:type="dxa"/>
            <w:vAlign w:val="center"/>
          </w:tcPr>
          <w:p>
            <w:pPr>
              <w:pStyle w:val="11"/>
            </w:pPr>
            <w:r>
              <w:t>1099270.04</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1299270.04</w:t>
            </w:r>
          </w:p>
        </w:tc>
        <w:tc>
          <w:tcPr>
            <w:tcW w:w="1361" w:type="dxa"/>
            <w:vAlign w:val="center"/>
          </w:tcPr>
          <w:p>
            <w:pPr>
              <w:pStyle w:val="11"/>
            </w:pPr>
            <w:r>
              <w:t>1099270.04</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1099270.04</w:t>
            </w:r>
          </w:p>
        </w:tc>
        <w:tc>
          <w:tcPr>
            <w:tcW w:w="1361" w:type="dxa"/>
            <w:vAlign w:val="center"/>
          </w:tcPr>
          <w:p>
            <w:pPr>
              <w:pStyle w:val="11"/>
            </w:pPr>
            <w:r>
              <w:t>1099270.04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2060799</w:t>
            </w:r>
          </w:p>
        </w:tc>
        <w:tc>
          <w:tcPr>
            <w:tcW w:w="4535" w:type="dxa"/>
            <w:vAlign w:val="center"/>
          </w:tcPr>
          <w:p>
            <w:pPr>
              <w:pStyle w:val="12"/>
            </w:pPr>
            <w:r>
              <w:t>其他科学技术普及支出</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1306270.04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1299270.04</w:t>
            </w:r>
          </w:p>
        </w:tc>
        <w:tc>
          <w:tcPr>
            <w:tcW w:w="1474" w:type="dxa"/>
            <w:vAlign w:val="center"/>
          </w:tcPr>
          <w:p>
            <w:pPr>
              <w:pStyle w:val="11"/>
            </w:pPr>
            <w:r>
              <w:t>1299270.04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7000.00</w:t>
            </w:r>
          </w:p>
        </w:tc>
        <w:tc>
          <w:tcPr>
            <w:tcW w:w="1474" w:type="dxa"/>
            <w:vAlign w:val="center"/>
          </w:tcPr>
          <w:p>
            <w:pPr>
              <w:pStyle w:val="11"/>
            </w:pPr>
            <w:r>
              <w:t>7000.00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1306270.04</w:t>
            </w:r>
          </w:p>
        </w:tc>
        <w:tc>
          <w:tcPr>
            <w:tcW w:w="3402" w:type="dxa"/>
            <w:vAlign w:val="center"/>
          </w:tcPr>
          <w:p>
            <w:pPr>
              <w:pStyle w:val="14"/>
            </w:pPr>
            <w:r>
              <w:t>本年支出合计</w:t>
            </w:r>
          </w:p>
        </w:tc>
        <w:tc>
          <w:tcPr>
            <w:tcW w:w="1474" w:type="dxa"/>
            <w:vAlign w:val="center"/>
          </w:tcPr>
          <w:p>
            <w:pPr>
              <w:pStyle w:val="15"/>
            </w:pPr>
            <w:r>
              <w:t>1306270.04</w:t>
            </w:r>
          </w:p>
        </w:tc>
        <w:tc>
          <w:tcPr>
            <w:tcW w:w="1474" w:type="dxa"/>
            <w:vAlign w:val="center"/>
          </w:tcPr>
          <w:p>
            <w:pPr>
              <w:pStyle w:val="15"/>
            </w:pPr>
            <w:r>
              <w:t>1306270.04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1306270.04</w:t>
            </w:r>
          </w:p>
        </w:tc>
        <w:tc>
          <w:tcPr>
            <w:tcW w:w="3402" w:type="dxa"/>
            <w:vAlign w:val="center"/>
          </w:tcPr>
          <w:p>
            <w:pPr>
              <w:pStyle w:val="14"/>
            </w:pPr>
            <w:r>
              <w:t>支出总计</w:t>
            </w:r>
          </w:p>
        </w:tc>
        <w:tc>
          <w:tcPr>
            <w:tcW w:w="1474" w:type="dxa"/>
            <w:vAlign w:val="center"/>
          </w:tcPr>
          <w:p>
            <w:pPr>
              <w:pStyle w:val="15"/>
            </w:pPr>
            <w:r>
              <w:t>1306270.04</w:t>
            </w:r>
          </w:p>
        </w:tc>
        <w:tc>
          <w:tcPr>
            <w:tcW w:w="1474" w:type="dxa"/>
            <w:vAlign w:val="center"/>
          </w:tcPr>
          <w:p>
            <w:pPr>
              <w:pStyle w:val="15"/>
            </w:pPr>
            <w:r>
              <w:t>1306270.04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1306270.04</w:t>
            </w:r>
          </w:p>
        </w:tc>
        <w:tc>
          <w:tcPr>
            <w:tcW w:w="2551" w:type="dxa"/>
            <w:vAlign w:val="center"/>
          </w:tcPr>
          <w:p>
            <w:pPr>
              <w:pStyle w:val="15"/>
            </w:pPr>
            <w:r>
              <w:t>1099270.04</w:t>
            </w:r>
          </w:p>
        </w:tc>
        <w:tc>
          <w:tcPr>
            <w:tcW w:w="2551" w:type="dxa"/>
            <w:vAlign w:val="center"/>
          </w:tcPr>
          <w:p>
            <w:pPr>
              <w:pStyle w:val="15"/>
            </w:pPr>
            <w:r>
              <w:t>207000.00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1299270.04</w:t>
            </w:r>
          </w:p>
        </w:tc>
        <w:tc>
          <w:tcPr>
            <w:tcW w:w="2551" w:type="dxa"/>
            <w:vAlign w:val="center"/>
          </w:tcPr>
          <w:p>
            <w:pPr>
              <w:pStyle w:val="11"/>
            </w:pPr>
            <w:r>
              <w:t>1099270.04</w:t>
            </w: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1299270.04</w:t>
            </w:r>
          </w:p>
        </w:tc>
        <w:tc>
          <w:tcPr>
            <w:tcW w:w="2551" w:type="dxa"/>
            <w:vAlign w:val="center"/>
          </w:tcPr>
          <w:p>
            <w:pPr>
              <w:pStyle w:val="11"/>
            </w:pPr>
            <w:r>
              <w:t>1099270.04</w:t>
            </w: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1099270.04</w:t>
            </w:r>
          </w:p>
        </w:tc>
        <w:tc>
          <w:tcPr>
            <w:tcW w:w="2551" w:type="dxa"/>
            <w:vAlign w:val="center"/>
          </w:tcPr>
          <w:p>
            <w:pPr>
              <w:pStyle w:val="11"/>
            </w:pPr>
            <w:r>
              <w:t>1099270.04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2060799</w:t>
            </w:r>
          </w:p>
        </w:tc>
        <w:tc>
          <w:tcPr>
            <w:tcW w:w="4535" w:type="dxa"/>
            <w:vAlign w:val="center"/>
          </w:tcPr>
          <w:p>
            <w:pPr>
              <w:pStyle w:val="12"/>
            </w:pPr>
            <w:r>
              <w:t>其他科学技术普及支出</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1099270.04</w:t>
            </w:r>
          </w:p>
        </w:tc>
        <w:tc>
          <w:tcPr>
            <w:tcW w:w="2551" w:type="dxa"/>
            <w:vAlign w:val="center"/>
          </w:tcPr>
          <w:p>
            <w:pPr>
              <w:pStyle w:val="15"/>
            </w:pPr>
            <w:r>
              <w:t>993894.04</w:t>
            </w:r>
          </w:p>
        </w:tc>
        <w:tc>
          <w:tcPr>
            <w:tcW w:w="2551" w:type="dxa"/>
            <w:vAlign w:val="center"/>
          </w:tcPr>
          <w:p>
            <w:pPr>
              <w:pStyle w:val="15"/>
            </w:pPr>
            <w:r>
              <w:t>105376.00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822411.04</w:t>
            </w:r>
          </w:p>
        </w:tc>
        <w:tc>
          <w:tcPr>
            <w:tcW w:w="2551" w:type="dxa"/>
            <w:vAlign w:val="center"/>
          </w:tcPr>
          <w:p>
            <w:pPr>
              <w:pStyle w:val="11"/>
            </w:pPr>
            <w:r>
              <w:t>822411.04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287412.47</w:t>
            </w:r>
          </w:p>
        </w:tc>
        <w:tc>
          <w:tcPr>
            <w:tcW w:w="2551" w:type="dxa"/>
            <w:vAlign w:val="center"/>
          </w:tcPr>
          <w:p>
            <w:pPr>
              <w:pStyle w:val="11"/>
            </w:pPr>
            <w:r>
              <w:t>287412.47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162960.00</w:t>
            </w:r>
          </w:p>
        </w:tc>
        <w:tc>
          <w:tcPr>
            <w:tcW w:w="2551" w:type="dxa"/>
            <w:vAlign w:val="center"/>
          </w:tcPr>
          <w:p>
            <w:pPr>
              <w:pStyle w:val="11"/>
            </w:pPr>
            <w:r>
              <w:t>162960.00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74234.00</w:t>
            </w:r>
          </w:p>
        </w:tc>
        <w:tc>
          <w:tcPr>
            <w:tcW w:w="2551" w:type="dxa"/>
            <w:vAlign w:val="center"/>
          </w:tcPr>
          <w:p>
            <w:pPr>
              <w:pStyle w:val="11"/>
            </w:pPr>
            <w:r>
              <w:t>74234.00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82260.32</w:t>
            </w:r>
          </w:p>
        </w:tc>
        <w:tc>
          <w:tcPr>
            <w:tcW w:w="2551" w:type="dxa"/>
            <w:vAlign w:val="center"/>
          </w:tcPr>
          <w:p>
            <w:pPr>
              <w:pStyle w:val="11"/>
            </w:pPr>
            <w:r>
              <w:t>82260.32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101162.51</w:t>
            </w:r>
          </w:p>
        </w:tc>
        <w:tc>
          <w:tcPr>
            <w:tcW w:w="2551" w:type="dxa"/>
            <w:vAlign w:val="center"/>
          </w:tcPr>
          <w:p>
            <w:pPr>
              <w:pStyle w:val="11"/>
            </w:pPr>
            <w:r>
              <w:t>101162.51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35206.96</w:t>
            </w:r>
          </w:p>
        </w:tc>
        <w:tc>
          <w:tcPr>
            <w:tcW w:w="2551" w:type="dxa"/>
            <w:vAlign w:val="center"/>
          </w:tcPr>
          <w:p>
            <w:pPr>
              <w:pStyle w:val="11"/>
            </w:pPr>
            <w:r>
              <w:t>35206.96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8801.74</w:t>
            </w:r>
          </w:p>
        </w:tc>
        <w:tc>
          <w:tcPr>
            <w:tcW w:w="2551" w:type="dxa"/>
            <w:vAlign w:val="center"/>
          </w:tcPr>
          <w:p>
            <w:pPr>
              <w:pStyle w:val="11"/>
            </w:pPr>
            <w:r>
              <w:t>8801.74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63461.04</w:t>
            </w:r>
          </w:p>
        </w:tc>
        <w:tc>
          <w:tcPr>
            <w:tcW w:w="2551" w:type="dxa"/>
            <w:vAlign w:val="center"/>
          </w:tcPr>
          <w:p>
            <w:pPr>
              <w:pStyle w:val="11"/>
            </w:pPr>
            <w:r>
              <w:t>63461.04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6912.00</w:t>
            </w:r>
          </w:p>
        </w:tc>
        <w:tc>
          <w:tcPr>
            <w:tcW w:w="2551" w:type="dxa"/>
            <w:vAlign w:val="center"/>
          </w:tcPr>
          <w:p>
            <w:pPr>
              <w:pStyle w:val="11"/>
            </w:pPr>
            <w:r>
              <w:t>6912.00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105376.00</w:t>
            </w:r>
          </w:p>
        </w:tc>
        <w:tc>
          <w:tcPr>
            <w:tcW w:w="2551" w:type="dxa"/>
            <w:vAlign w:val="center"/>
          </w:tcPr>
          <w:p>
            <w:pPr>
              <w:pStyle w:val="11"/>
            </w:pPr>
          </w:p>
        </w:tc>
        <w:tc>
          <w:tcPr>
            <w:tcW w:w="2551" w:type="dxa"/>
            <w:vAlign w:val="center"/>
          </w:tcPr>
          <w:p>
            <w:pPr>
              <w:pStyle w:val="11"/>
            </w:pPr>
            <w:r>
              <w:t>105376.00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2500.00</w:t>
            </w:r>
          </w:p>
        </w:tc>
        <w:tc>
          <w:tcPr>
            <w:tcW w:w="2551" w:type="dxa"/>
            <w:vAlign w:val="center"/>
          </w:tcPr>
          <w:p>
            <w:pPr>
              <w:pStyle w:val="11"/>
            </w:pPr>
          </w:p>
        </w:tc>
        <w:tc>
          <w:tcPr>
            <w:tcW w:w="2551"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10976.00</w:t>
            </w:r>
          </w:p>
        </w:tc>
        <w:tc>
          <w:tcPr>
            <w:tcW w:w="2551" w:type="dxa"/>
            <w:vAlign w:val="center"/>
          </w:tcPr>
          <w:p>
            <w:pPr>
              <w:pStyle w:val="11"/>
            </w:pPr>
          </w:p>
        </w:tc>
        <w:tc>
          <w:tcPr>
            <w:tcW w:w="2551" w:type="dxa"/>
            <w:vAlign w:val="center"/>
          </w:tcPr>
          <w:p>
            <w:pPr>
              <w:pStyle w:val="11"/>
            </w:pPr>
            <w:r>
              <w:t>10976.00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2500.00</w:t>
            </w:r>
          </w:p>
        </w:tc>
        <w:tc>
          <w:tcPr>
            <w:tcW w:w="2551" w:type="dxa"/>
            <w:vAlign w:val="center"/>
          </w:tcPr>
          <w:p>
            <w:pPr>
              <w:pStyle w:val="11"/>
            </w:pPr>
          </w:p>
        </w:tc>
        <w:tc>
          <w:tcPr>
            <w:tcW w:w="2551"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40200.00</w:t>
            </w:r>
          </w:p>
        </w:tc>
        <w:tc>
          <w:tcPr>
            <w:tcW w:w="2551" w:type="dxa"/>
            <w:vAlign w:val="center"/>
          </w:tcPr>
          <w:p>
            <w:pPr>
              <w:pStyle w:val="11"/>
            </w:pPr>
          </w:p>
        </w:tc>
        <w:tc>
          <w:tcPr>
            <w:tcW w:w="2551" w:type="dxa"/>
            <w:vAlign w:val="center"/>
          </w:tcPr>
          <w:p>
            <w:pPr>
              <w:pStyle w:val="11"/>
            </w:pPr>
            <w:r>
              <w:t>40200.00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16950.00</w:t>
            </w:r>
          </w:p>
        </w:tc>
        <w:tc>
          <w:tcPr>
            <w:tcW w:w="2551" w:type="dxa"/>
            <w:vAlign w:val="center"/>
          </w:tcPr>
          <w:p>
            <w:pPr>
              <w:pStyle w:val="11"/>
            </w:pPr>
          </w:p>
        </w:tc>
        <w:tc>
          <w:tcPr>
            <w:tcW w:w="2551" w:type="dxa"/>
            <w:vAlign w:val="center"/>
          </w:tcPr>
          <w:p>
            <w:pPr>
              <w:pStyle w:val="11"/>
            </w:pPr>
            <w:r>
              <w:t>16950.00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171483.00</w:t>
            </w:r>
          </w:p>
        </w:tc>
        <w:tc>
          <w:tcPr>
            <w:tcW w:w="2551" w:type="dxa"/>
            <w:vAlign w:val="center"/>
          </w:tcPr>
          <w:p>
            <w:pPr>
              <w:pStyle w:val="11"/>
            </w:pPr>
            <w:r>
              <w:t>171483.00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171483.00</w:t>
            </w:r>
          </w:p>
        </w:tc>
        <w:tc>
          <w:tcPr>
            <w:tcW w:w="2551" w:type="dxa"/>
            <w:vAlign w:val="center"/>
          </w:tcPr>
          <w:p>
            <w:pPr>
              <w:pStyle w:val="11"/>
            </w:pPr>
            <w:r>
              <w:t>171483.00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731001玉田县科学技术协会本级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玉田县科学技术协会本级2025年单位预算信息公开情况说明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按照《中华人民共和国预算法》、《地方预决算公开操作规程》和《关于进一步推进预算公开工作的实施意见》规定，现将玉田县科学技术协会本级2025年单位预算公开如下：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（一）开展学术交流、活跃学术思想，促进学科发展和人才成长。</w:t>
      </w:r>
    </w:p>
    <w:p>
      <w:pPr>
        <w:pStyle w:val="17"/>
      </w:pPr>
    </w:p>
    <w:p>
      <w:pPr>
        <w:pStyle w:val="17"/>
      </w:pPr>
      <w:r>
        <w:t>（二）负责组织、协调、规划和指导全县科协系统的科普工作，普及科学知识，传播科学</w:t>
      </w:r>
    </w:p>
    <w:p>
      <w:pPr>
        <w:pStyle w:val="17"/>
      </w:pPr>
    </w:p>
    <w:p>
      <w:pPr>
        <w:pStyle w:val="17"/>
      </w:pPr>
      <w:r>
        <w:t>思想和科学方法，引进、示范、推广新成果、新技术。</w:t>
      </w:r>
    </w:p>
    <w:p>
      <w:pPr>
        <w:pStyle w:val="17"/>
      </w:pPr>
    </w:p>
    <w:p>
      <w:pPr>
        <w:pStyle w:val="17"/>
      </w:pPr>
      <w:r>
        <w:t>（三）维护科技工作者的合法权益，反映科技工作者的意见和要求，组织科技工作者参与</w:t>
      </w:r>
    </w:p>
    <w:p>
      <w:pPr>
        <w:pStyle w:val="17"/>
      </w:pPr>
    </w:p>
    <w:p>
      <w:pPr>
        <w:pStyle w:val="17"/>
      </w:pPr>
      <w:r>
        <w:t>科技政策的拟定和国家事务的政治协商、科学决策和民主监督工作。</w:t>
      </w:r>
    </w:p>
    <w:p>
      <w:pPr>
        <w:pStyle w:val="17"/>
      </w:pPr>
    </w:p>
    <w:p>
      <w:pPr>
        <w:pStyle w:val="17"/>
      </w:pPr>
      <w:r>
        <w:t>（四）组织科技工作者开展科学认证、提出政策建议，促进决策科学化、民主化；开展“</w:t>
      </w:r>
    </w:p>
    <w:p>
      <w:pPr>
        <w:pStyle w:val="17"/>
      </w:pPr>
    </w:p>
    <w:p>
      <w:pPr>
        <w:pStyle w:val="17"/>
      </w:pPr>
      <w:r>
        <w:t>金桥工程”，促进科技成果转化。</w:t>
      </w:r>
    </w:p>
    <w:p>
      <w:pPr>
        <w:pStyle w:val="17"/>
      </w:pPr>
    </w:p>
    <w:p>
      <w:pPr>
        <w:pStyle w:val="17"/>
      </w:pPr>
      <w:r>
        <w:t>（五）开展对科技工作者的继续教育和培训工作，建设科技工作者之家。</w:t>
      </w:r>
    </w:p>
    <w:p>
      <w:pPr>
        <w:pStyle w:val="17"/>
      </w:pPr>
    </w:p>
    <w:p>
      <w:pPr>
        <w:pStyle w:val="17"/>
      </w:pPr>
      <w:r>
        <w:t>（六）对全县乡镇科协、县直各学会、农村专业技术研究会进行业务指导。</w:t>
      </w:r>
    </w:p>
    <w:p>
      <w:pPr>
        <w:pStyle w:val="17"/>
      </w:pPr>
    </w:p>
    <w:p>
      <w:pPr>
        <w:pStyle w:val="17"/>
      </w:pPr>
      <w:r>
        <w:t>（七）开展反对伪科学、反科学的活动。负责青少年科技活动和青少年科技辅导、业务培训。</w:t>
      </w:r>
    </w:p>
    <w:p>
      <w:pPr>
        <w:pStyle w:val="17"/>
      </w:pPr>
    </w:p>
    <w:p>
      <w:pPr>
        <w:pStyle w:val="17"/>
      </w:pPr>
      <w:r>
        <w:t>（八）负责组织协调“三下乡”工作以及科普基地、阵地的管理工作。</w:t>
      </w:r>
    </w:p>
    <w:p>
      <w:pPr>
        <w:pStyle w:val="17"/>
      </w:pPr>
    </w:p>
    <w:p>
      <w:pPr>
        <w:pStyle w:val="17"/>
      </w:pPr>
      <w:r>
        <w:t>（九）承办县委、县政府交办的其它工作任务。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玉田县科学技术协会本级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反映本单位当年全部收入。2025年预算收入1306270.04元，其中：一般公共预算收入1306270.04元，基金预算收入0.00元，国有资本经营预算收入0.00元，财政专户核拨收入0.00元，单位资金收入0.00元，上年结转结余0.00元。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科学技术协会本级年度单位预算中支出预算的总体情况。2025年支出预算1306270.04元，其中基本支出1099270.04元，包括人员经费993894.04元和日常公用经费105376.00元；项目支出207000.00元，主要为基本支出</w:t>
      </w:r>
    </w:p>
    <w:p>
      <w:pPr>
        <w:pStyle w:val="18"/>
      </w:pPr>
      <w:r>
        <w:t>3、比上年增减情况</w:t>
      </w:r>
    </w:p>
    <w:p>
      <w:pPr>
        <w:pStyle w:val="18"/>
      </w:pPr>
      <w:r>
        <w:t>2025年预算收支安排1306270.04元，较2024年预算增加55195.84元，其中：基本支出增加28195.84元，主要为人员变动工资保险增加了项目支出增加27000.00元，主要为项目增加了</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2025年，我单位机关运行经费共计安排105376.00元，主要用于日常维修、办公用房水电费、办公用房取暖费、办公用房物业管理费等日常运行支出。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23000</w:t>
      </w:r>
      <w:r>
        <w:t>元，其中因公出国（境）费0.00元；公务用车购置及运维费</w:t>
      </w:r>
      <w:r>
        <w:rPr>
          <w:rFonts w:hint="eastAsia"/>
          <w:lang w:val="en-US" w:eastAsia="zh-CN"/>
        </w:rPr>
        <w:t>23000</w:t>
      </w:r>
      <w:r>
        <w:t>元（其中：公务用车购置费为0.00元，公务用车运维费</w:t>
      </w:r>
      <w:r>
        <w:rPr>
          <w:rFonts w:hint="eastAsia"/>
          <w:lang w:val="en-US" w:eastAsia="zh-CN"/>
        </w:rPr>
        <w:t>23000</w:t>
      </w:r>
      <w:r>
        <w:t>元)；公务接待费0.00元。与2024年相比增加0.00元，增减变化的主要原因是无变化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13022925P00JXC419619X</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w:t>
            </w:r>
          </w:p>
        </w:tc>
        <w:tc>
          <w:tcPr>
            <w:tcW w:w="2835" w:type="dxa"/>
            <w:vAlign w:val="center"/>
          </w:tcPr>
          <w:p>
            <w:pPr>
              <w:pStyle w:val="10"/>
            </w:pPr>
            <w:r>
              <w:t>其中：财政    资金</w:t>
            </w:r>
          </w:p>
        </w:tc>
        <w:tc>
          <w:tcPr>
            <w:tcW w:w="2551" w:type="dxa"/>
            <w:vAlign w:val="center"/>
          </w:tcPr>
          <w:p>
            <w:pPr>
              <w:pStyle w:val="12"/>
            </w:pPr>
            <w:r>
              <w:t>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用于残疾人保障金支出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≥90</w:t>
            </w:r>
          </w:p>
        </w:tc>
        <w:tc>
          <w:tcPr>
            <w:tcW w:w="1276" w:type="dxa"/>
            <w:vAlign w:val="center"/>
          </w:tcPr>
          <w:p>
            <w:pPr>
              <w:pStyle w:val="12"/>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w:t>
            </w:r>
          </w:p>
        </w:tc>
        <w:tc>
          <w:tcPr>
            <w:tcW w:w="2268" w:type="dxa"/>
            <w:vAlign w:val="center"/>
          </w:tcPr>
          <w:p>
            <w:pPr>
              <w:pStyle w:val="12"/>
            </w:pPr>
            <w:r>
              <w:t>≥90</w:t>
            </w:r>
          </w:p>
        </w:tc>
        <w:tc>
          <w:tcPr>
            <w:tcW w:w="1276" w:type="dxa"/>
            <w:vAlign w:val="center"/>
          </w:tcPr>
          <w:p>
            <w:pPr>
              <w:pStyle w:val="12"/>
            </w:pPr>
            <w:r>
              <w:t>残疾人保障相关政策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2、冀财教【2024】130号2025年支持市县科技创新和科学普及专项资金绩效目标表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13022925P000074100022</w:t>
            </w:r>
          </w:p>
        </w:tc>
        <w:tc>
          <w:tcPr>
            <w:tcW w:w="2835" w:type="dxa"/>
            <w:vAlign w:val="center"/>
          </w:tcPr>
          <w:p>
            <w:pPr>
              <w:pStyle w:val="10"/>
            </w:pPr>
            <w:r>
              <w:t>项目名称</w:t>
            </w:r>
          </w:p>
        </w:tc>
        <w:tc>
          <w:tcPr>
            <w:tcW w:w="6095" w:type="dxa"/>
            <w:gridSpan w:val="3"/>
            <w:vAlign w:val="center"/>
          </w:tcPr>
          <w:p>
            <w:pPr>
              <w:pStyle w:val="12"/>
            </w:pPr>
            <w:r>
              <w:t>冀财教【2024】130号2025年支持市县科技创新和科学普及专项资金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开展“小小科学家”培训计划系列活动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1.助力双减活动，丰富学生们校园科学生活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≥20</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宣传覆盖人次</w:t>
            </w:r>
          </w:p>
        </w:tc>
        <w:tc>
          <w:tcPr>
            <w:tcW w:w="5386" w:type="dxa"/>
            <w:vAlign w:val="center"/>
          </w:tcPr>
          <w:p>
            <w:pPr>
              <w:pStyle w:val="12"/>
            </w:pPr>
            <w:r>
              <w:t>宣传覆盖人次</w:t>
            </w:r>
          </w:p>
        </w:tc>
        <w:tc>
          <w:tcPr>
            <w:tcW w:w="2268" w:type="dxa"/>
            <w:vAlign w:val="center"/>
          </w:tcPr>
          <w:p>
            <w:pPr>
              <w:pStyle w:val="12"/>
            </w:pPr>
            <w:r>
              <w:t>≥2000</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经费使用及时率（%）</w:t>
            </w:r>
          </w:p>
        </w:tc>
        <w:tc>
          <w:tcPr>
            <w:tcW w:w="5386" w:type="dxa"/>
            <w:vAlign w:val="center"/>
          </w:tcPr>
          <w:p>
            <w:pPr>
              <w:pStyle w:val="12"/>
            </w:pPr>
            <w:r>
              <w:t>经费使用及时率（%）</w:t>
            </w:r>
          </w:p>
        </w:tc>
        <w:tc>
          <w:tcPr>
            <w:tcW w:w="2268" w:type="dxa"/>
            <w:vAlign w:val="center"/>
          </w:tcPr>
          <w:p>
            <w:pPr>
              <w:pStyle w:val="12"/>
            </w:pPr>
            <w:r>
              <w:t>≥95</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≥95</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项目对经济效益提升比</w:t>
            </w:r>
          </w:p>
        </w:tc>
        <w:tc>
          <w:tcPr>
            <w:tcW w:w="5386" w:type="dxa"/>
            <w:vAlign w:val="center"/>
          </w:tcPr>
          <w:p>
            <w:pPr>
              <w:pStyle w:val="12"/>
            </w:pPr>
            <w:r>
              <w:t>项目对经济效益提升比值</w:t>
            </w:r>
          </w:p>
        </w:tc>
        <w:tc>
          <w:tcPr>
            <w:tcW w:w="2268" w:type="dxa"/>
            <w:vAlign w:val="center"/>
          </w:tcPr>
          <w:p>
            <w:pPr>
              <w:pStyle w:val="12"/>
            </w:pPr>
            <w:r>
              <w:t>≥95</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提升公共文化服务水平</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经费保障可持续性</w:t>
            </w:r>
          </w:p>
        </w:tc>
        <w:tc>
          <w:tcPr>
            <w:tcW w:w="1276" w:type="dxa"/>
            <w:vAlign w:val="center"/>
          </w:tcPr>
          <w:p>
            <w:pPr>
              <w:pStyle w:val="12"/>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《关于申报省科协2025年全民科学素质提升项目通知》冀科学【2024】49号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3、科普宣传绩效目标表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13022925P00JXC4103021</w:t>
            </w:r>
          </w:p>
        </w:tc>
        <w:tc>
          <w:tcPr>
            <w:tcW w:w="2835" w:type="dxa"/>
            <w:vAlign w:val="center"/>
          </w:tcPr>
          <w:p>
            <w:pPr>
              <w:pStyle w:val="10"/>
            </w:pPr>
            <w:r>
              <w:t>项目名称</w:t>
            </w:r>
          </w:p>
        </w:tc>
        <w:tc>
          <w:tcPr>
            <w:tcW w:w="6095" w:type="dxa"/>
            <w:gridSpan w:val="3"/>
            <w:vAlign w:val="center"/>
          </w:tcPr>
          <w:p>
            <w:pPr>
              <w:pStyle w:val="12"/>
            </w:pPr>
            <w:r>
              <w:t>科普宣传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用于开展科普活动，进行科普宣传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1.开展科普活动，进行科普宣传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参与宣传活动次数</w:t>
            </w:r>
          </w:p>
        </w:tc>
        <w:tc>
          <w:tcPr>
            <w:tcW w:w="5386" w:type="dxa"/>
            <w:vAlign w:val="center"/>
          </w:tcPr>
          <w:p>
            <w:pPr>
              <w:pStyle w:val="12"/>
            </w:pPr>
            <w:r>
              <w:t>参与宣传活动次数</w:t>
            </w:r>
          </w:p>
        </w:tc>
        <w:tc>
          <w:tcPr>
            <w:tcW w:w="2268" w:type="dxa"/>
            <w:vAlign w:val="center"/>
          </w:tcPr>
          <w:p>
            <w:pPr>
              <w:pStyle w:val="12"/>
            </w:pPr>
            <w:r>
              <w:t>≥40参与科普活动的人口比例</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系统运行质量</w:t>
            </w:r>
          </w:p>
        </w:tc>
        <w:tc>
          <w:tcPr>
            <w:tcW w:w="5386" w:type="dxa"/>
            <w:vAlign w:val="center"/>
          </w:tcPr>
          <w:p>
            <w:pPr>
              <w:pStyle w:val="12"/>
            </w:pPr>
            <w:r>
              <w:t>系统运行质量</w:t>
            </w:r>
          </w:p>
        </w:tc>
        <w:tc>
          <w:tcPr>
            <w:tcW w:w="2268" w:type="dxa"/>
            <w:vAlign w:val="center"/>
          </w:tcPr>
          <w:p>
            <w:pPr>
              <w:pStyle w:val="12"/>
            </w:pPr>
            <w:r>
              <w:t>≥20参与人员达到的效果</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开展工作时效性</w:t>
            </w:r>
          </w:p>
        </w:tc>
        <w:tc>
          <w:tcPr>
            <w:tcW w:w="5386" w:type="dxa"/>
            <w:vAlign w:val="center"/>
          </w:tcPr>
          <w:p>
            <w:pPr>
              <w:pStyle w:val="12"/>
            </w:pPr>
            <w:r>
              <w:t>开展工作时效性</w:t>
            </w:r>
          </w:p>
        </w:tc>
        <w:tc>
          <w:tcPr>
            <w:tcW w:w="2268" w:type="dxa"/>
            <w:vAlign w:val="center"/>
          </w:tcPr>
          <w:p>
            <w:pPr>
              <w:pStyle w:val="12"/>
            </w:pPr>
            <w:r>
              <w:t>≥20参与人员时效性</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≥85资金成本大于等于15%</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≥11经济总体效益提高</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社会效益提升%</w:t>
            </w:r>
          </w:p>
        </w:tc>
        <w:tc>
          <w:tcPr>
            <w:tcW w:w="5386" w:type="dxa"/>
            <w:vAlign w:val="center"/>
          </w:tcPr>
          <w:p>
            <w:pPr>
              <w:pStyle w:val="12"/>
            </w:pPr>
            <w:r>
              <w:t>社会效益提升%</w:t>
            </w:r>
          </w:p>
        </w:tc>
        <w:tc>
          <w:tcPr>
            <w:tcW w:w="2268" w:type="dxa"/>
            <w:vAlign w:val="center"/>
          </w:tcPr>
          <w:p>
            <w:pPr>
              <w:pStyle w:val="12"/>
            </w:pPr>
            <w:r>
              <w:t>≥10社会总体效益提高</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≥95生态总体效益增长</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≥90乡村科普e站科普宣传推广活动满意度</w:t>
            </w:r>
          </w:p>
        </w:tc>
        <w:tc>
          <w:tcPr>
            <w:tcW w:w="1276" w:type="dxa"/>
            <w:vAlign w:val="center"/>
          </w:tcPr>
          <w:p>
            <w:pPr>
              <w:pStyle w:val="12"/>
            </w:pPr>
            <w:r>
              <w:t>科协职责，考评目标表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4、老科协运行经费绩效目标表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13022925P00JXC4102523</w:t>
            </w:r>
          </w:p>
        </w:tc>
        <w:tc>
          <w:tcPr>
            <w:tcW w:w="2835" w:type="dxa"/>
            <w:vAlign w:val="center"/>
          </w:tcPr>
          <w:p>
            <w:pPr>
              <w:pStyle w:val="10"/>
            </w:pPr>
            <w:r>
              <w:t>项目名称</w:t>
            </w:r>
          </w:p>
        </w:tc>
        <w:tc>
          <w:tcPr>
            <w:tcW w:w="6095" w:type="dxa"/>
            <w:gridSpan w:val="3"/>
            <w:vAlign w:val="center"/>
          </w:tcPr>
          <w:p>
            <w:pPr>
              <w:pStyle w:val="12"/>
            </w:pPr>
            <w:r>
              <w:t>老科协运行经费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用于老科协开展活动经费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1.用于老科协开展活动经费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5386" w:type="dxa"/>
            <w:vAlign w:val="center"/>
          </w:tcPr>
          <w:p>
            <w:pPr>
              <w:pStyle w:val="12"/>
            </w:pPr>
            <w:r>
              <w:t>培训人员人次</w:t>
            </w:r>
          </w:p>
        </w:tc>
        <w:tc>
          <w:tcPr>
            <w:tcW w:w="2268" w:type="dxa"/>
            <w:vAlign w:val="center"/>
          </w:tcPr>
          <w:p>
            <w:pPr>
              <w:pStyle w:val="12"/>
            </w:pPr>
            <w:r>
              <w:t>≥5培训科技工作者</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系统运行质量</w:t>
            </w:r>
          </w:p>
        </w:tc>
        <w:tc>
          <w:tcPr>
            <w:tcW w:w="5386" w:type="dxa"/>
            <w:vAlign w:val="center"/>
          </w:tcPr>
          <w:p>
            <w:pPr>
              <w:pStyle w:val="12"/>
            </w:pPr>
            <w:r>
              <w:t>系统运行质量</w:t>
            </w:r>
          </w:p>
        </w:tc>
        <w:tc>
          <w:tcPr>
            <w:tcW w:w="2268" w:type="dxa"/>
            <w:vAlign w:val="center"/>
          </w:tcPr>
          <w:p>
            <w:pPr>
              <w:pStyle w:val="12"/>
            </w:pPr>
            <w:r>
              <w:t>≥20总体质量指数</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≥20总体时效指数</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≥90总体成本指标</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≥50总体经济效益指标</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≥40社会效益率</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≥30 总体生态效益率</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≥95持续服务</w:t>
            </w:r>
          </w:p>
        </w:tc>
        <w:tc>
          <w:tcPr>
            <w:tcW w:w="1276" w:type="dxa"/>
            <w:vAlign w:val="center"/>
          </w:tcPr>
          <w:p>
            <w:pPr>
              <w:pStyle w:val="12"/>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≥95服务对象满意率</w:t>
            </w:r>
          </w:p>
        </w:tc>
        <w:tc>
          <w:tcPr>
            <w:tcW w:w="1276" w:type="dxa"/>
            <w:vAlign w:val="center"/>
          </w:tcPr>
          <w:p>
            <w:pPr>
              <w:pStyle w:val="12"/>
            </w:pPr>
            <w:r>
              <w:t>年度工作规划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731001玉田县科学技术协会本级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93876.00</w:t>
            </w:r>
          </w:p>
        </w:tc>
        <w:tc>
          <w:tcPr>
            <w:tcW w:w="964" w:type="dxa"/>
            <w:vAlign w:val="center"/>
          </w:tcPr>
          <w:p>
            <w:pPr>
              <w:pStyle w:val="15"/>
            </w:pPr>
            <w:r>
              <w:t>93876.00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93876.00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玉田县科学技术协会本级小计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93876.00</w:t>
            </w:r>
          </w:p>
        </w:tc>
        <w:tc>
          <w:tcPr>
            <w:tcW w:w="964" w:type="dxa"/>
            <w:vAlign w:val="center"/>
          </w:tcPr>
          <w:p>
            <w:pPr>
              <w:pStyle w:val="15"/>
            </w:pPr>
            <w:r>
              <w:t>93876.00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93876.00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66150.00</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2400.00</w:t>
            </w:r>
          </w:p>
        </w:tc>
        <w:tc>
          <w:tcPr>
            <w:tcW w:w="964" w:type="dxa"/>
            <w:vAlign w:val="center"/>
          </w:tcPr>
          <w:p>
            <w:pPr>
              <w:pStyle w:val="11"/>
            </w:pPr>
            <w:r>
              <w:t>2400.00</w:t>
            </w:r>
          </w:p>
        </w:tc>
        <w:tc>
          <w:tcPr>
            <w:tcW w:w="964" w:type="dxa"/>
            <w:vAlign w:val="center"/>
          </w:tcPr>
          <w:p>
            <w:pPr>
              <w:pStyle w:val="11"/>
            </w:pPr>
            <w:r>
              <w:t>2400.00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66150.00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9750.00</w:t>
            </w:r>
          </w:p>
        </w:tc>
        <w:tc>
          <w:tcPr>
            <w:tcW w:w="964" w:type="dxa"/>
            <w:vAlign w:val="center"/>
          </w:tcPr>
          <w:p>
            <w:pPr>
              <w:pStyle w:val="11"/>
            </w:pPr>
            <w:r>
              <w:t>9750.00</w:t>
            </w:r>
          </w:p>
        </w:tc>
        <w:tc>
          <w:tcPr>
            <w:tcW w:w="964" w:type="dxa"/>
            <w:vAlign w:val="center"/>
          </w:tcPr>
          <w:p>
            <w:pPr>
              <w:pStyle w:val="11"/>
            </w:pPr>
            <w:r>
              <w:t>9750.00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66150.00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4800.00</w:t>
            </w:r>
          </w:p>
        </w:tc>
        <w:tc>
          <w:tcPr>
            <w:tcW w:w="964" w:type="dxa"/>
            <w:vAlign w:val="center"/>
          </w:tcPr>
          <w:p>
            <w:pPr>
              <w:pStyle w:val="11"/>
            </w:pPr>
            <w:r>
              <w:t>4800.00</w:t>
            </w:r>
          </w:p>
        </w:tc>
        <w:tc>
          <w:tcPr>
            <w:tcW w:w="964" w:type="dxa"/>
            <w:vAlign w:val="center"/>
          </w:tcPr>
          <w:p>
            <w:pPr>
              <w:pStyle w:val="11"/>
            </w:pPr>
            <w:r>
              <w:t>4800.00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66150.00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40200.00</w:t>
            </w:r>
          </w:p>
        </w:tc>
        <w:tc>
          <w:tcPr>
            <w:tcW w:w="964" w:type="dxa"/>
            <w:vAlign w:val="center"/>
          </w:tcPr>
          <w:p>
            <w:pPr>
              <w:pStyle w:val="11"/>
            </w:pPr>
            <w:r>
              <w:t>40200.00</w:t>
            </w:r>
          </w:p>
        </w:tc>
        <w:tc>
          <w:tcPr>
            <w:tcW w:w="964" w:type="dxa"/>
            <w:vAlign w:val="center"/>
          </w:tcPr>
          <w:p>
            <w:pPr>
              <w:pStyle w:val="11"/>
            </w:pPr>
            <w:r>
              <w:t>40200.00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39226.00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2500.00</w:t>
            </w:r>
          </w:p>
        </w:tc>
        <w:tc>
          <w:tcPr>
            <w:tcW w:w="964" w:type="dxa"/>
            <w:vAlign w:val="center"/>
          </w:tcPr>
          <w:p>
            <w:pPr>
              <w:pStyle w:val="11"/>
            </w:pPr>
            <w:r>
              <w:t>2500.00</w:t>
            </w:r>
          </w:p>
        </w:tc>
        <w:tc>
          <w:tcPr>
            <w:tcW w:w="964" w:type="dxa"/>
            <w:vAlign w:val="center"/>
          </w:tcPr>
          <w:p>
            <w:pPr>
              <w:pStyle w:val="11"/>
            </w:pPr>
            <w:r>
              <w:t>2500.00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39226.00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250.00</w:t>
            </w:r>
          </w:p>
        </w:tc>
        <w:tc>
          <w:tcPr>
            <w:tcW w:w="964" w:type="dxa"/>
            <w:vAlign w:val="center"/>
          </w:tcPr>
          <w:p>
            <w:pPr>
              <w:pStyle w:val="11"/>
            </w:pPr>
            <w:r>
              <w:t>250.00</w:t>
            </w:r>
          </w:p>
        </w:tc>
        <w:tc>
          <w:tcPr>
            <w:tcW w:w="964" w:type="dxa"/>
            <w:vAlign w:val="center"/>
          </w:tcPr>
          <w:p>
            <w:pPr>
              <w:pStyle w:val="11"/>
            </w:pPr>
            <w:r>
              <w:t>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39226.00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39226.00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10976.00</w:t>
            </w:r>
          </w:p>
        </w:tc>
        <w:tc>
          <w:tcPr>
            <w:tcW w:w="964" w:type="dxa"/>
            <w:vAlign w:val="center"/>
          </w:tcPr>
          <w:p>
            <w:pPr>
              <w:pStyle w:val="11"/>
            </w:pPr>
            <w:r>
              <w:t>10976.00</w:t>
            </w:r>
          </w:p>
        </w:tc>
        <w:tc>
          <w:tcPr>
            <w:tcW w:w="964" w:type="dxa"/>
            <w:vAlign w:val="center"/>
          </w:tcPr>
          <w:p>
            <w:pPr>
              <w:pStyle w:val="11"/>
            </w:pPr>
            <w:r>
              <w:t>10976.00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玉田县科学技术协会本级上年末固定资产金额为185339.00元（详见下表）。本年度拟购置固定资产总额为0.00元，已按要求列入政府采购预算，详见政府采购预算表。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731001玉田县科学技术协会本级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185339.00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w:t>
            </w:r>
          </w:p>
        </w:tc>
        <w:tc>
          <w:tcPr>
            <w:tcW w:w="2835" w:type="dxa"/>
            <w:vAlign w:val="center"/>
          </w:tcPr>
          <w:p>
            <w:pPr>
              <w:pStyle w:val="11"/>
            </w:pPr>
            <w:r>
              <w:t>113339.00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4AE68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Administrator</dc:creator>
  <cp:lastModifiedBy>Administrator</cp:lastModifiedBy>
  <dcterms:modified xsi:type="dcterms:W3CDTF">2025-01-23T06:35:47Z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46AE07D232624CF4919C119F71FB8CA9</vt:lpwstr>
  </property>
</Properties>
</file>