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玉田县文化广电和旅游局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玉田县文化广电和旅游局编制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一、玉田县文化广电和旅游局本级收支预算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根据《玉田县文化广电和旅游局职能配置、内设机构和人员编制规定》，玉田县文化广电和旅游局的主要职责是：</w:t>
      </w:r>
    </w:p>
    <w:p>
      <w:pPr>
        <w:pStyle w:val="8"/>
      </w:pPr>
      <w:r>
        <w:t>玉田县文化广电和旅游局部门职责</w:t>
      </w:r>
      <w:bookmarkStart w:id="9" w:name="_GoBack"/>
      <w:bookmarkEnd w:id="9"/>
    </w:p>
    <w:p>
      <w:pPr>
        <w:pStyle w:val="8"/>
      </w:pPr>
      <w:r>
        <w:t>1、贯彻执行党和国家文化、文物、广播电视、旅游和体育工作方针政策和法律法规。研究拟订全县文化、文物、广播电视、旅游和体育政策措施，起草规范性文件。</w:t>
      </w:r>
    </w:p>
    <w:p>
      <w:pPr>
        <w:pStyle w:val="8"/>
      </w:pPr>
      <w:r>
        <w:t>2、拟订全县文化文物广播电视事业、文化产业、旅游业和体育发展规划并组织实施，推进文化和旅游融合发展，推进文化、文物、广播电视、旅游和体育体制机制改革。</w:t>
      </w:r>
    </w:p>
    <w:p>
      <w:pPr>
        <w:pStyle w:val="8"/>
      </w:pPr>
      <w:r>
        <w:t>3、管理全县性重大文化活动。指导全县重点文化设施建设，组织实施全县广播电视公共服务重大公益工程和公益活动，指导和监管全县广播电视重点基础设施建设。组织玉田旅游整体形象推广，促进文化产业和旅游产业对外合作和国际市场推广，制定全县旅游市场开发营销战略并组织实施，指导、推进全域旅游。</w:t>
      </w:r>
    </w:p>
    <w:p>
      <w:pPr>
        <w:pStyle w:val="8"/>
      </w:pPr>
      <w:r>
        <w:t>4、指导、管理全县文艺事业。指导艺术创作生产，扶持体现</w:t>
      </w:r>
      <w:r>
        <w:rPr>
          <w:rFonts w:hint="eastAsia"/>
          <w:lang w:eastAsia="zh-CN"/>
        </w:rPr>
        <w:t>社会主义核心价值观</w:t>
      </w:r>
      <w:r>
        <w:t>、具有导向性代表性示范性的文艺作品，推动全县各门类艺术、个艺术品种发展。</w:t>
      </w:r>
    </w:p>
    <w:p>
      <w:pPr>
        <w:pStyle w:val="8"/>
      </w:pPr>
      <w:r>
        <w:t>5、负责全县公共文化事业发展。推进全县文化、文物、广播电视和旅游公共服务体系建设，深入实施文化惠民工程，统筹推进全县基本公共文化服务标准化、均等化。</w:t>
      </w:r>
    </w:p>
    <w:p>
      <w:pPr>
        <w:pStyle w:val="8"/>
      </w:pPr>
      <w:r>
        <w:t>6、指导、推进全县文化、文物、广播电视和旅游科技创新发展，突进文化、文物、广播电视和旅游行业信息化、标准化建设。促进智慧文化、文物、广播电视和旅游发展。</w:t>
      </w:r>
    </w:p>
    <w:p>
      <w:pPr>
        <w:pStyle w:val="8"/>
      </w:pPr>
      <w:r>
        <w:t>7、负责全县非物质文化遗产保护，推动非物质文化遗产的保护传承、普及、弘扬和振兴。</w:t>
      </w:r>
    </w:p>
    <w:p>
      <w:pPr>
        <w:pStyle w:val="8"/>
      </w:pPr>
      <w:r>
        <w:t>8、统筹规划全县文化、广播电视和旅游产业。组织实施文化、文物、广播电视和旅游资源普查、挖掘、保护利用工作，促进文化产业、广播电视产业和旅游产业发展。</w:t>
      </w:r>
    </w:p>
    <w:p>
      <w:pPr>
        <w:pStyle w:val="8"/>
      </w:pPr>
      <w:r>
        <w:t>9、指导全县文化、文物、广播电视和旅游市场发展。对文化、文物、广播电视和旅游市场经营进行行业监管，会同有关部门对全县网络视听节目服务机构进行管理，组织查处重大违法违规行为，推进全县文化、文物、广播电视和旅游行业信用体系建设，依法规范文化、文物、广播电视和旅游市场。</w:t>
      </w:r>
    </w:p>
    <w:p>
      <w:pPr>
        <w:pStyle w:val="8"/>
      </w:pPr>
      <w:r>
        <w:t>10、负责组织、指导全县文物保护管理工作；指导全县考古、文物修缮工作；组织、协调重大文物保护和考古项目的实施；指导全县文物和博物馆的业务工作；推进全县文物事业发展。</w:t>
      </w:r>
    </w:p>
    <w:p>
      <w:pPr>
        <w:pStyle w:val="8"/>
      </w:pPr>
      <w:r>
        <w:t>11、指导全县电视剧行业发展和电视剧创作生产，监管全县电视节目、网络视听节目和公共视听载体播放的视听节目，审查其内容和质量，指导、监管全县广播电视广告播放。</w:t>
      </w:r>
    </w:p>
    <w:p>
      <w:pPr>
        <w:pStyle w:val="8"/>
      </w:pPr>
      <w:r>
        <w:t>12、负责拟订全县广播电视科技发展规划、政策并组织实施和监督检查，负责对广播电视节目传输覆盖、监听、监看、监测的监管，推进全县应急广播体系建设，监管协调、调度全县广播电视安全播出。</w:t>
      </w:r>
    </w:p>
    <w:p>
      <w:pPr>
        <w:pStyle w:val="8"/>
      </w:pPr>
      <w:r>
        <w:t>13、指导全县文化市场综合执法。组织查处全县性、跨区域文化、文物、出版、广播电视、电影、旅游等市场的违法行为，督查督办大案要案，维护市场秩序。</w:t>
      </w:r>
    </w:p>
    <w:p>
      <w:pPr>
        <w:pStyle w:val="8"/>
      </w:pPr>
      <w:r>
        <w:t>14、指导、管理全县文化、文物、广播电视、旅游和体育对外及对港澳台交流、合作和宣传、推广工作。代表县政府签订对外文化、文物、广播电视、旅游和体育合作协定；组织大型文化、文物、广播电视、旅游和体育对外及对港澳台交流活动，推动中华文化和玉田特色文化走出去。</w:t>
      </w:r>
    </w:p>
    <w:p>
      <w:pPr>
        <w:pStyle w:val="8"/>
      </w:pPr>
      <w:r>
        <w:t>15、统筹规划全县群众体育发展。负责推行全民健身计划，监督实施国家体育锻炼标准，推动国民体质监测，指导公共体育设施建设，负责公共体育设施的监督管理工作，指导开展群众性体育活动。</w:t>
      </w:r>
    </w:p>
    <w:p>
      <w:pPr>
        <w:pStyle w:val="8"/>
      </w:pPr>
      <w:r>
        <w:t>16、统筹规划全县竞技体育发展。负责布局设置全县竞技体育训练项目，指导协调竞技体育训练、科研以及教练员、运动员队伍建设；负责承办举办重大体育赛事活动；负责组织、协调、监督体育运动中反兴奋剂工作。</w:t>
      </w:r>
    </w:p>
    <w:p>
      <w:pPr>
        <w:pStyle w:val="8"/>
      </w:pPr>
      <w:r>
        <w:t>17、统筹规划青少年体育发展，指导和推进青少年体育工作。</w:t>
      </w:r>
    </w:p>
    <w:p>
      <w:pPr>
        <w:pStyle w:val="8"/>
      </w:pPr>
      <w:r>
        <w:t>18、拟订全县体育产业发展规划、政策，规范体育服务管理，推动体育标准化建设。</w:t>
      </w:r>
    </w:p>
    <w:p>
      <w:pPr>
        <w:pStyle w:val="8"/>
      </w:pPr>
      <w:r>
        <w:t>19、指导体育交流合作。</w:t>
      </w:r>
    </w:p>
    <w:p>
      <w:pPr>
        <w:pStyle w:val="8"/>
      </w:pPr>
      <w:r>
        <w:t>20、指导全县体育社团建设工作。</w:t>
      </w:r>
    </w:p>
    <w:p>
      <w:pPr>
        <w:pStyle w:val="8"/>
      </w:pPr>
      <w:r>
        <w:t>21、完成县委、县政府交办的其他任务。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353玉田县文化广电和旅游局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12684916.08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12604916.08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12054916.08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8489916.08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3565000.00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550000.00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550000.00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80000.00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80000.00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12684916.08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6723840.08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6043714.08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680126.00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5961076.00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353玉田县文化广电和旅游局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6043714.08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6043714.08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5637007.08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5637007.08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1898472.78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1898472.78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898320.00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898320.00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706560.00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706560.00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52800.00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52800.00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347704.00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347704.00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88963.00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88963.00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179280.00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179280.00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79461.00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79461.00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639230.57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639230.57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303120.00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303120.00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179795.57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179795.57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106284.00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106284.00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50031.00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50031.00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1257021.74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1257021.74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572589.21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572589.21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225753.30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225753.30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249107.09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249107.09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147295.36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147295.36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31138.39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31138.39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31138.39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31138.39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444980.95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444980.95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151277.04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151277.04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110691.00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110691.00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40586.04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40586.04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406707.00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406707.00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386787.00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386787.00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29964.00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29964.00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87000.00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87000.00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184476.00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184476.00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85347.00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85347.00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680126.00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680126.00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578726.00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578726.00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35576.00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35576.00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39150.00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39150.00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21750.00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21750.00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160800.00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160800.00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81400.00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81400.00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353玉田县文化广电和旅游局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5961076.00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5331076.00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550000.00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80000.00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5768500.00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5138500.00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550000.00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80000.00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1、旅游发展及抢救性资源保护补助资金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2070113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2、上级提前下达基金特定目标类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2296003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3、公共图书馆美术馆文化馆（站）免费开放经费（三馆一站）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1040000.00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1040000.00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——冀财教【2024】109号中央补助地方“三馆一站”免费开放补助资金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——冀财教【2024】149号基层“三馆一站”省级免费开放补助资金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105000.00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105000.00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3"/>
            </w:pPr>
            <w:r>
              <w:t xml:space="preserve">      ——乡镇文化站免费开放资金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105000.00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105000.00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701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210000.00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210000.00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4、公共文化服务体系建设资金（除农村公益电影放映场次补贴、原乡镇（公社）老放映员生活补助和博物馆、纪念馆、三馆一站免费开放补助）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2840000.00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2840000.00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——冀财教【2024】113号中央支持地方公共文化服务体系建设补助资金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1340000.00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1340000.00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——冀财教【2024】113号中央支持地方公共文化服务体系建设补助资金（送戏下乡)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——冀财教【2024】113号中央支持地方公共文化服务体系建设补助资金（体育器材购置）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2070399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——冀财教【2024】152号省级公共文化服务体系建设补助资金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180000.00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180000.00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458500.00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458500.00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——办公场地租赁费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38000.00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38000.00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——购置文化市场综合执法制式服装和标志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20500.00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20500.00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——文化精品创作经费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2070111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6、支持全民健身等体育事业经费（含体育彩票公益金安排，包括体育场馆场地和设施的建设维护、器材购置、活动举办等）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——2025年体育工作专项经费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2070305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——2025年体育惠民工程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2070308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——冀财教[2024]151号省级体育彩票公益金（器材购置）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2296003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214000.00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214000.00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——冀财教[2024]151号省级体育彩票公益金（体育比赛）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2296003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336000.00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336000.00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192576.00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192576.00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1、一般预算运转类其他项目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192576.00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192576.00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353玉田县文化广电和旅游局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12684916.08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12054916.08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550000.00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80000.00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5190352.51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5190352.51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640126.00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620126.00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6139730.57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5529730.57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550000.00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210000.00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210000.00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444707.00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444707.00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353玉田县文化广电和旅游局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48200.00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48200.00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353玉田县文化广电和旅游局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1"/>
            </w:pPr>
            <w:r>
              <w:t>2025年  预留中  小微企  业份额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1620000.00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1620000.00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1620000.00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玉田县文化广电和旅游局本级小计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1620000.00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1620000.00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1620000.00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2025年体育惠民工程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健身设备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A02462600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元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冀财教【2024】113号中央支持地方公共文化服务体系建设补助资金（送戏下乡)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群众文化活动服务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C06030700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场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160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6250.00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冀财教【2024】113号中央支持地方公共文化服务体系建设补助资金（体育器材购置）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320000.00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健身设备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A02462600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元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320000.00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320000.00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320000.00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320000.00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353玉田县文化广电和旅游局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43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44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29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43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44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29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一、玉田县文化广电和旅游局本级收支预算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353001玉田县文化广电和旅游局本级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12684916.08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12604916.08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12054916.08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8489916.08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3565000.00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550000.00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550000.00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80000.00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12684916.08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6723840.08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6043714.08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680126.00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5961076.00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29"/>
        <w:gridCol w:w="1129"/>
        <w:gridCol w:w="4205"/>
        <w:gridCol w:w="1327"/>
        <w:gridCol w:w="1327"/>
        <w:gridCol w:w="1191"/>
        <w:gridCol w:w="1191"/>
        <w:gridCol w:w="1192"/>
        <w:gridCol w:w="11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353001玉田县文化广电和旅游局本级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6043714.08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6043714.08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5637007.08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5637007.08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1898472.78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1898472.78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898320.00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898320.00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706560.00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706560.00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6960.00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6960.00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6960.00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6960.00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132000.00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132000.00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52800.00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52800.00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347704.00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347704.00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88963.00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88963.00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179280.00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179280.00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79461.00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79461.00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639230.57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639230.57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303120.00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303120.00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179795.57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179795.57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106284.00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106284.00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50031.00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50031.00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1257021.74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1257021.74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572589.21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572589.21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225753.30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225753.30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249107.09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249107.09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147295.36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147295.36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31138.39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31138.39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31138.39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31138.39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444980.95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444980.95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151277.04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151277.04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110691.00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110691.00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40586.04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40586.04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406707.00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406707.00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386787.00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386787.00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29964.00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29964.00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87000.00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87000.00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184476.00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184476.00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85347.00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85347.00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19800.00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19800.00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353001玉田县文化广电和旅游局本级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680126.00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680126.00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578726.00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578726.00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35576.00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35576.00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39150.00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39150.00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11600.00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11600.00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21750.00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21750.00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160800.00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160800.00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86000.00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86000.00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81400.00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81400.00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44000.00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44000.00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353001玉田县文化广电和旅游局本级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5961076.00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5331076.00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550000.00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80000.00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2025年体育惠民工程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2070308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冀财教[2024]151号省级体育彩票公益金（器材购置）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2296003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214000.00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214000.00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冀财教【2024】113号中央支持地方公共文化服务体系建设补助资金（体育器材购置）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2070399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购置文化市场综合执法制式服装和标志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20500.00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20500.00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38000.00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38000.00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办公场地租赁费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2025年体育工作专项经费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2070305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冀财教[2024]151号省级体育彩票公益金（体育比赛）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2296003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336000.00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336000.00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冀财教【2023】140号2024年省级体育彩票公益金专项资金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2296003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80000.00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80000.00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冀财教【2024】113号中央支持地方公共文化服务体系建设补助资金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1340000.00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1340000.00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冀财教【2024】113号中央支持地方公共文化服务体系建设补助资金（送戏下乡)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冀财教【2024】152号省级公共文化服务体系建设补助资金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180000.00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180000.00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文化精品创作经费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2070111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3"/>
            </w:pPr>
            <w:r>
              <w:t>乡镇文化站免费开放资金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105000.00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105000.00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210000.00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210000.00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评剧团退休人员经费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192576.00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192576.00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冀财教【2024】109号中央补助地方“三馆一站”免费开放补助资金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冀财教【2024】149号基层“三馆一站”省级免费开放补助资金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105000.00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105000.00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2025年旅游运行经费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2070113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353001玉田县文化广电和旅游局本级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12684916.08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12054916.08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550000.00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80000.00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5190352.51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5190352.51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640126.00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620126.00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6139730.57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5529730.57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550000.00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210000.00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210000.00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444707.00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444707.00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353001玉田县文化广电和旅游局本级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48200.00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48200.00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30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F425A"/>
    <w:rsid w:val="627B2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34</Pages>
  <TotalTime>1</TotalTime>
  <ScaleCrop>false</ScaleCrop>
  <LinksUpToDate>false</LinksUpToDate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2025-01-21T14:54:00Z</dcterms:created>
  <dc:creator>lenovo</dc:creator>
  <cp:lastModifiedBy>Tzz</cp:lastModifiedBy>
  <dcterms:modified xsi:type="dcterms:W3CDTF">2025-01-23T09:17:21Z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B439D106EDE04CEC8F5873E338E0F3CA</vt:lpwstr>
  </property>
</Properties>
</file>