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中国共产党玉田县委员会党史研究室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中国共产党玉田县委员会党史研究室编制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t xml:space="preserve">一、中国共产党玉田县委员会党史研究室本级收支预算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根据《中国共产党玉田县委员会党史研究室职能配置、内设机构和人员编制规定》，中国共产党玉田县委员会党史研究室的主要职责是：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283中国共产党玉田县委员会党史研究室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1194385.50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1194385.50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1194385.50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1194385.50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1194385.50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1151985.50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1046780.24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105205.26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42400.00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283中国共产党玉田县委员会党史研究室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1046780.24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1046780.24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956042.24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956042.24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348914.49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348914.49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192900.00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192900.00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166980.00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166980.00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88071.00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88071.00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27369.00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27369.00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43044.00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43044.00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17658.00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17658.00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250109.99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250109.99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98570.40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98570.40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26352.00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26352.00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38423.33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38423.33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42398.16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42398.16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33766.56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33766.56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5299.77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5299.77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5299.77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5299.77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76046.76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76046.76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90738.00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90738.00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80838.00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80838.00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6432.00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6432.00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38748.00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38748.00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17658.00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17658.00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105205.26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105205.26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90910.26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90910.26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12134.26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12134.26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7334.26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7334.26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14295.00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14295.00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6995.00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6995.00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283中国共产党玉田县委员会党史研究室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42400.00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42400.00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42400.00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42400.00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42400.00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42400.00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 编纂中国共产党玉田历史第三卷1978至2012年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中国共产党玉田县委员会党史研究室本级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33400.00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33400.00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中国共产党玉田县委员会党史研究室本级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283中国共产党玉田县委员会党史研究室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1194385.50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1194385.50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956042.24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956042.24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112205.26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112205.26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126138.00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126138.00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283中国共产党玉田县委员会党史研究室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283中国共产党玉田县委员会党史研究室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6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6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6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中国共产党玉田县委员会党史研究室本级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一、中国共产党玉田县委员会党史研究室本级收支预算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283001中国共产党玉田县委员会党史研究室本级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1194385.50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1194385.50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1194385.50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1194385.50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1194385.50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1151985.50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1046780.24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105205.26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42400.00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283001中国共产党玉田县委员会党史研究室本级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1046780.24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1046780.24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956042.24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956042.24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348914.49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348914.49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192900.00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192900.00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166980.00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166980.00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88071.00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88071.00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27369.00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27369.00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43044.00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43044.00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17658.00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17658.00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250109.99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250109.99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98570.40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98570.40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26352.00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26352.00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38423.33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38423.33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42398.16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42398.16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33766.56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33766.56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5299.77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5299.77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5299.77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5299.77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76046.76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76046.76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90738.00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90738.00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80838.00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80838.00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6432.00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6432.00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38748.00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38748.00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17658.00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17658.00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9900.00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9900.00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910"/>
        <w:gridCol w:w="1139"/>
        <w:gridCol w:w="1139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283001中国共产党玉田县委员会党史研究室本级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105205.26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105205.26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90910.26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90910.26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12134.26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12134.26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2100.00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2100.00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7334.26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7334.26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14295.00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14295.00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6995.00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6995.00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2013601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700"/>
        <w:gridCol w:w="1553"/>
        <w:gridCol w:w="1336"/>
        <w:gridCol w:w="1336"/>
        <w:gridCol w:w="1344"/>
        <w:gridCol w:w="1880"/>
        <w:gridCol w:w="1227"/>
        <w:gridCol w:w="1172"/>
        <w:gridCol w:w="1227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283001中国共产党玉田县委员会党史研究室本级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42400.00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42400.00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 编纂中国共产党玉田历史第三卷1978至2012年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33400.00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33400.00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1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283001中国共产党玉田县委员会党史研究室本级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1194385.50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1194385.50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956042.24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956042.24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112205.26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112205.26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126138.00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126138.00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28"/>
        <w:gridCol w:w="1765"/>
        <w:gridCol w:w="1765"/>
        <w:gridCol w:w="1227"/>
        <w:gridCol w:w="1765"/>
        <w:gridCol w:w="1735"/>
        <w:gridCol w:w="1765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283001中国共产党玉田县委员会党史研究室本级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29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2025-01-20T18:26:20Z</dcterms:created>
  <dcterms:modified xsi:type="dcterms:W3CDTF">2025-01-20T18:26:20Z</dcterms:modified>
</cp:coreProperties>
</file>