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中国共产党玉田县委员会党史研究室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中国共产党玉田县委员会党史研究室编制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t xml:space="preserve">1. 编纂中国共产党玉田历史第三卷1978至2012年绩效目标表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t xml:space="preserve">2.残疾人保障金绩效目标表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总体绩效目标：</w:t>
      </w:r>
    </w:p>
    <w:p>
      <w:pPr>
        <w:pStyle w:val="插入文本样式-插入总体目标文件"/>
      </w:pPr>
      <w:r>
        <w:t xml:space="preserve">党研室坚持“以史鉴今、资政育人”的职能作用，充分利用部门预算资金达到预期效果，根据部门职能特点，确定年度绩效目标：</w:t>
      </w:r>
    </w:p>
    <w:p>
      <w:pPr>
        <w:pStyle w:val="插入文本样式-插入总体目标文件"/>
      </w:pPr>
      <w:r>
        <w:t xml:space="preserve">１、完成《中共唐山年鉴》玉田资料的搜集、核实、整理、撰写任务；</w:t>
      </w:r>
    </w:p>
    <w:p>
      <w:pPr>
        <w:pStyle w:val="插入文本样式-插入总体目标文件"/>
      </w:pPr>
      <w:r>
        <w:t xml:space="preserve">２、继续编纂《中国共产党玉田历史（第三卷）》（1978-2012);</w:t>
      </w:r>
    </w:p>
    <w:p>
      <w:pPr>
        <w:pStyle w:val="插入文本样式-插入总体目标文件"/>
      </w:pPr>
      <w:r>
        <w:t xml:space="preserve">3、高标准完成上级党史部门下达的各项工作任务</w:t>
      </w:r>
    </w:p>
    <w:p>
      <w:pPr>
        <w:pStyle w:val="插入文本样式-插入总体目标文件"/>
      </w:pPr>
      <w:r>
        <w:t xml:space="preserve">4、完成县委、县政府交办的其他工作；</w:t>
      </w:r>
    </w:p>
    <w:p>
      <w:pPr>
        <w:pStyle w:val="插入文本样式-插入总体目标文件"/>
      </w:pPr>
      <w:r>
        <w:t xml:space="preserve">5、做好上级部门的党史书刊宣传发行工作；</w:t>
      </w:r>
    </w:p>
    <w:p>
      <w:pPr>
        <w:pStyle w:val="插入文本样式-插入总体目标文件"/>
      </w:pPr>
      <w:r>
        <w:t xml:space="preserve">6、组织开展好党史、革命史的宣传教育及党的重大节日纪念活动。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分项绩效目标 ：</w:t>
      </w:r>
    </w:p>
    <w:p>
      <w:pPr>
        <w:pStyle w:val="插入文本样式-插入职责分类绩效目标文件"/>
      </w:pPr>
      <w:r>
        <w:t xml:space="preserve">一、人员经费绩效目标</w:t>
      </w:r>
    </w:p>
    <w:p>
      <w:pPr>
        <w:pStyle w:val="插入文本样式-插入职责分类绩效目标文件"/>
      </w:pPr>
      <w:r>
        <w:t xml:space="preserve">人员经费年初预算安排979123.38元，此项主要目标为保障单位在职及退休人员工资正常发放、保险正常缴纳，福利待遇正常发放以及遗属人员补助的正常发放。资金累计支出进度3月底、6月底、10月底、12月底分别达到25%、50%、75%、100%。项目共设产出指标、效益指标、满意度指标三个一级指标，下设11个二、三级指标。具体为：</w:t>
      </w:r>
    </w:p>
    <w:p>
      <w:pPr>
        <w:pStyle w:val="插入文本样式-插入职责分类绩效目标文件"/>
      </w:pPr>
      <w:r>
        <w:t xml:space="preserve">1、产出指标－数量指标－资金到位率（发放人数占总人数的百分比），指标值为100%。产出指标-质量指标-资金使用合规率，指标值为100%。产出指标-时效指标-及时性，指标值100%。产出指标-成本指标-预算执行，指标值为100%完成年度预算指标。</w:t>
      </w:r>
    </w:p>
    <w:p>
      <w:pPr>
        <w:pStyle w:val="插入文本样式-插入职责分类绩效目标文件"/>
      </w:pPr>
      <w:r>
        <w:t xml:space="preserve">2、效益指标-经济效益指标、社会效益指标、生态效益指标和可持续影响指标</w:t>
      </w:r>
    </w:p>
    <w:p>
      <w:pPr>
        <w:pStyle w:val="插入文本样式-插入职责分类绩效目标文件"/>
      </w:pPr>
      <w:r>
        <w:t xml:space="preserve">3、满意度指标－服务对象满意度－社会公众满意度、主管部门满意度和职工满意度，指标值为&gt;＝95%。以上指标依据相关政策文件规定。</w:t>
      </w:r>
    </w:p>
    <w:p>
      <w:pPr>
        <w:pStyle w:val="插入文本样式-插入职责分类绩效目标文件"/>
      </w:pPr>
      <w:r>
        <w:t xml:space="preserve">二、日常公用经费绩效目标</w:t>
      </w:r>
    </w:p>
    <w:p>
      <w:pPr>
        <w:pStyle w:val="插入文本样式-插入职责分类绩效目标文件"/>
      </w:pPr>
      <w:r>
        <w:t xml:space="preserve">日常公用经费年初预算安排97376元，此项主要目标</w:t>
      </w:r>
    </w:p>
    <w:p>
      <w:pPr>
        <w:pStyle w:val="插入文本样式-插入职责分类绩效目标文件"/>
      </w:pPr>
      <w:r>
        <w:t xml:space="preserve">为保障机关各项工作正常运行，完成年鉴、论文专题的编写以及县委、县政府交办的其他任务。资金累计支出进度3月底、6月底、10月底、12月底分别达到25%、50%、80%、100%。项目共设产出指标、效果指标、满意度指标三个一级指标，下设11个二、三级指标。具体为：1、产出指标－质量指标、数量指标、成本指标和时效指标。指标值保障机关各项工作正常运行，完成各项任务。2、效益指标—经济、社会、生态、可持续影响指标。3、满意度指标－服务对象满意度－服务对象、主管部门和单位职工群众满意度，指标值为大于等于90%。以上指标依据相关政策文件规定。</w:t>
      </w:r>
    </w:p>
    <w:p>
      <w:pPr>
        <w:pStyle w:val="插入文本样式-插入职责分类绩效目标文件"/>
      </w:pPr>
      <w:r>
        <w:t xml:space="preserve">三、项目绩效目标</w:t>
      </w:r>
    </w:p>
    <w:p>
      <w:pPr>
        <w:pStyle w:val="插入文本样式-插入职责分类绩效目标文件"/>
      </w:pPr>
      <w:r>
        <w:t xml:space="preserve">县委党研室党史工作经费项目年初预算安排3.34万元，项目主要目标为编纂出版《中国共产党玉田历史（第三卷）》（1978年-2012年），支出累计支出进度为3月底、6月底、10月底、12月底分别达到25%、50%、75%、100%。项目共设产出指标、效果指标、满意度指标三个一级指标，下设9个二、三级指标。具体为：1、产出指标-数量、质量、时效和成本指标。2、效益指标-经济、社会、生态和可持续指标。满意度指标-服务对象满意度-群众满意数量占总数的比例，指标值为＞=90%，以上指标依据为县委文件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为保障部门年度绩效目标的实现所采取的工作保障措施</w:t>
      </w:r>
    </w:p>
    <w:p>
      <w:pPr>
        <w:pStyle w:val="插入文本样式-插入实现年度发展规划目标的保障措施文件"/>
      </w:pPr>
      <w:r>
        <w:t xml:space="preserve">（一）、加强年度工作的统筹领导，坚持民主集中制原则，充分发挥党员领导干部作用，充分调动全体人员工作的积极性和主动性，广泛听取群众意见，抓好各项工作。</w:t>
      </w:r>
    </w:p>
    <w:p>
      <w:pPr>
        <w:pStyle w:val="插入文本样式-插入实现年度发展规划目标的保障措施文件"/>
      </w:pPr>
      <w:r>
        <w:t xml:space="preserve">（二）、完善预算管理制度，严格加强支出管理，加强绩效运行监控，做好绩效自评。</w:t>
      </w:r>
    </w:p>
    <w:p>
      <w:pPr>
        <w:pStyle w:val="插入文本样式-插入实现年度发展规划目标的保障措施文件"/>
      </w:pPr>
      <w:r>
        <w:t xml:space="preserve">（三）、明确工作目标，掌握工作进度，加强工作的预见性和指导性，及时预测预算管理工作中可能存在的问题、环境变化的趋势，采取措施预作准备，严格控制偏差，并及时向预算管理部门协调沟通，争取支持。</w:t>
      </w:r>
    </w:p>
    <w:p>
      <w:pPr>
        <w:pStyle w:val="插入文本样式-插入实现年度发展规划目标的保障措施文件"/>
      </w:pPr>
      <w:r>
        <w:t xml:space="preserve">（四）、严格规范财务资产管理，制定相应的财务资产管理制度，建立奖惩机制，明确目标，责任到人。并加强内部监督管理机制，不断加强预算管理宣传，积极参加业务管理培训调研工作。</w:t>
      </w:r>
    </w:p>
    <w:p>
      <w:pPr>
        <w:pStyle w:val="插入文本样式-插入实现年度发展规划目标的保障措施文件"/>
      </w:pPr>
      <w:r>
        <w:t xml:space="preserve">（五）、史本编写要成立专门领导小组，并邀请党史专家进行指导和评审，确保史本编写的质量。</w:t>
      </w:r>
    </w:p>
    <w:p>
      <w:pPr>
        <w:pStyle w:val="插入文本样式-插入实现年度发展规划目标的保障措施文件"/>
      </w:pPr>
      <w:r>
        <w:t xml:space="preserve">（六）、加强协调联动，搞好各项保障，确保部门全年预算绩效目标的圆满实现。</w:t>
      </w:r>
    </w:p>
    <w:p>
      <w:pPr>
        <w:pStyle w:val="插入文本样式-插入实现年度发展规划目标的保障措施文件"/>
      </w:pPr>
    </w:p>
    <w:p>
      <w:pPr>
        <w:pStyle w:val="插入文本样式-插入实现年度发展规划目标的保障措施文件"/>
      </w:pP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 编纂中国共产党玉田历史第三卷1978至2012年绩效目标表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283001中国共产党玉田县委员会党史研究室本级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13022925P00JXC410305U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 编纂中国共产党玉田历史第三卷1978至2012年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33400.00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33400.00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编纂中国共产党玉田历史第三卷本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1.按时完成三卷本的编纂任务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制定三卷本编纂方案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编写大纲完成，篇章设定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制定编纂方案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历史依据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历史依据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按期完成率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按期完成率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按期完成率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历史依据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严格按照年初预算资金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严格按照年初预算资金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严格按照年初预算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历史依据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为经济发展助力、为经济建设服务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为经济发展服务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为经济发展服务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历史依据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以史鉴今，资政育人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以史鉴今，资政育人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历史依据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保障项目顺利进行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提供党史资料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提供党史资料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历史依据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充分发挥项目作用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以史鉴今，资政育人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以史鉴今，资政育人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历史依据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上级部门和群众满意度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满意度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历史依据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2.残疾人保障金绩效目标表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283001中国共产党玉田县委员会党史研究室本级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13022925P00JXC419709B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9000.00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9000.00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支付残疾人保障金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1.提高残疾人幸福指数、获得感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按照财政部门足额缴纳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历史依据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推动残疾人事业发展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历史依据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按照税务部门按时缴纳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历史依据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项目总额小等于9000元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历史依据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提高残疾人幸福感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历史依据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持续提高残疾人获得感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历史依据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提高残疾人服务质量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历史依据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6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单元格样式4">
    <w:name w:val="单元格样式4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10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2025-01-19T14:58:34Z</dcterms:created>
  <dcterms:modified xsi:type="dcterms:W3CDTF">2025-01-19T14:58:34Z</dcterms:modified>
</cp:coreProperties>
</file>