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玉田县林西镇人民政府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玉田县林西镇人民政府编制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1.安保、环保、安全生产、应急、食药监管绩效目标表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2.残疾人保障金绩效目标表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3.河渠清理及河长制绩效目标表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4.人武、党团妇建设、纪检、宣传经费绩效目标表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5.乡镇人大工作站绩效目标表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根据县委、县政府2025年度计划目标，林西镇政府2025年度将继续做好农业、农村、农民工作。加强对农业和农村工作的领导，加强农村党组织和基层政权建设，加强社会主义民主与法制建设。加强对经济运行的宏观调控，加强经济服务职能，推动产业结构的调整；加强对社会事业规划布局、政策规范和依法监督，增强社会管理和公共服务职能，营造良好的发展环境，着力解决群众生产生活中的突出问题；促进经济发展、增加农民收入，强化公共服务、着力改善民生，加强社会管理、维护社会稳定，推进基层民主、促进农村和谐。以党中央的群众路线活动精神为指导，以解放思想大讨论为契机，按照加快全面建设小康社会和建立完善公共财政体系的要求，坚持“收入从实、支出从紧、艰苦奋斗、厉行节约”的原则，统筹兼顾，突出重点，优化结构，切实保证人员工资、津补贴和镇政府的正常运转等基本支出，继续突出对农业、社会保障、医疗卫生等民生重点支出，确保财政收支平衡，为全镇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分项绩效目标：</w:t>
      </w:r>
    </w:p>
    <w:p>
      <w:pPr>
        <w:pStyle w:val="9"/>
      </w:pPr>
      <w:r>
        <w:rPr>
          <w:rFonts w:hint="eastAsia"/>
          <w:lang w:val="en-US" w:eastAsia="zh-CN"/>
        </w:rPr>
        <w:t>1.</w:t>
      </w:r>
      <w:r>
        <w:t>党政综合，绩效目标：负责综合协调、信息反馈、档案管理和机关事务工作；基层党组织建设、党员电化教育管理、机构编制、人事劳资、老干部、干部考核、人大、宣传、统战、纪检、工会、共青团、妇联、武装等工作。加强基层领导班子建设；健全乡镇“两委”组织制度、党内生活制度建设；加强民主集中制建设和民主生活会宏观指导；做好乡镇“两委”干部的培养、选拔和管理工作；做好老干部、干部考核、人大、宣传、统战、纪检、工会、共青团、妇联、武装等工作，党组织建设及党员教育管理，负责乡镇党组织建设；负责乡镇基层组织建设工作；提出党内生活制度建设的意见；指导乡镇党员教育工作 绩效指标：基层组织建设工作的完成情况≥90%，党基层组织建设工作的完成情况：优；保障机关正常运转≥90%，保障机关正常运转：优；落实基层武装工作≥90%，落实基层武装工作：优；保障办案问责、党风建设、监督检查、纪检政策宣传建设等工作顺利开展≥90%，保障办案问责、党风建设、监督检查、纪检政策宣传建设等工作顺利开展：优；保障人大、宣传、统战、工会、共青团、妇联等工作顺利开展≥90%，保障人大、宣传、统战、工会、共青团、妇联等工作顺利开展：优。</w:t>
      </w:r>
    </w:p>
    <w:p>
      <w:pPr>
        <w:pStyle w:val="9"/>
      </w:pPr>
      <w:r>
        <w:rPr>
          <w:rFonts w:hint="eastAsia"/>
          <w:lang w:val="en-US" w:eastAsia="zh-CN"/>
        </w:rPr>
        <w:t>2.</w:t>
      </w:r>
      <w:r>
        <w:t>经济发展，绩效目标：负责企业管理、工业、农业、水利、畜牧、林业、第三产业发展规划、招商引资、内外贸易、个体私营经济、国有资产管理等工作；负责协调商品市场流通与经济指标分析工作。负责监督和管理本镇安全生产工作，企业管理、工业、农业、水利、畜牧、林业、第三产业发展规划、招商引资、内外贸易、个体私营经济、国有资产管理等工作要有序推进。抓好本镇的安全生产工作、林业、植树造林、森林防火、病虫害防治。</w:t>
      </w:r>
    </w:p>
    <w:p>
      <w:pPr>
        <w:pStyle w:val="9"/>
      </w:pPr>
      <w:r>
        <w:t>绩效指标：保障林业顺利开展≥90%，保障林业顺利开展：优；保障农业顺利开展≥90%，保障农业顺利开展；优；保障水利顺利开展≥90%，保障水利顺利开展：优；保障工业顺利开展≥90%，保障工业顺利开展：优；保障畜牧业顺利开展≥90%，保障畜牧业顺利开展：优；国有资产做好管理工作≥90%，国有资产做好管理工作；优；保障食药品安全和安全生产≥90%，保障食药品安全和安全生产：优。</w:t>
      </w:r>
    </w:p>
    <w:p>
      <w:pPr>
        <w:pStyle w:val="9"/>
      </w:pPr>
      <w:r>
        <w:rPr>
          <w:rFonts w:hint="eastAsia"/>
          <w:lang w:val="en-US" w:eastAsia="zh-CN"/>
        </w:rPr>
        <w:t>3.</w:t>
      </w:r>
      <w:r>
        <w:t>社会事务，绩效目标：负责做好上级各项方针政策、法律法规的贯彻落实；负责低保、优抚、救灾救济、义务兵等民政工作；负责教育、文化、卫生、旅游、移民等工作；负责协调与社会事务相关的其他工作；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、农村养老保险等社会保障工作；负责企业离退休人员的社会管理工作，落实乡镇养老保险、医疗保险、工伤保险、生育保险、失业保险、农村养老保险、救灾救济、城镇居民社会最低生活保障、扶助残疾人、义务兵等相关政策和社会保障工作；做好教育、文化、卫生、旅游、移民等工作；乡镇养老保险，负责本乡镇居民养老保险费用的收缴、登记、录入等工作。</w:t>
      </w:r>
    </w:p>
    <w:p>
      <w:pPr>
        <w:pStyle w:val="9"/>
      </w:pPr>
      <w:r>
        <w:t>绩效指标：保证乡镇养老保险工作顺利进行≥90%，保证乡镇养老保险工作顺利进行：优；保证乡镇医疗保险工作顺利进行≥90%，保证乡镇医疗保险工作顺利进行：优；保障本乡镇居民的灾情救助、困难救济、医疗救助和困难居民的最低生活保障、五保等工作≥90%，保障本乡镇居民的灾情救助、困难救济、医疗救助和困难居民的最低生活保障、五保等工作：优；保证扶助残疾人工作顺利进行≥90%，保证扶助残疾人工作顺利进行：优；保证本乡镇烈属、伤残军人等优抚工作顺利进行≥90%，保证本乡镇烈属、伤残军人等优抚工作顺利进行：优；促进本乡镇文化发展≥90%，促进本乡镇文化发展：优；指导教育、卫生、旅游、移民等工作≥90%，指导教育、卫生、旅游、移民等工作：优；社会保障正常运转≥90%，社会保障正常运转：优。</w:t>
      </w:r>
    </w:p>
    <w:p>
      <w:pPr>
        <w:pStyle w:val="9"/>
      </w:pPr>
      <w:r>
        <w:rPr>
          <w:rFonts w:hint="eastAsia"/>
          <w:lang w:val="en-US" w:eastAsia="zh-CN"/>
        </w:rPr>
        <w:t>4.</w:t>
      </w:r>
      <w:r>
        <w:t>社会治安综合治理，绩效目标：负责研究、拟定本乡镇社会治安综合治理工作计划、阶段性工作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安会、调委会等基层组织建设的指导，定期组织教育培训，提高基层综合人员的整体素质；负责信访和群众工作，做好社会治安综合治理和信访稳定、维稳等各项工作任务。</w:t>
      </w:r>
    </w:p>
    <w:p>
      <w:pPr>
        <w:pStyle w:val="9"/>
      </w:pPr>
      <w:r>
        <w:t>绩效指标：落实乡镇社会治安综合治理工作≥90%，落实乡镇社会治安综合治理工作：优；信访稳定、维稳、解决个性问题≥90%，信访稳定、维稳、解决个性问题：优。</w:t>
      </w:r>
    </w:p>
    <w:p>
      <w:pPr>
        <w:pStyle w:val="9"/>
      </w:pPr>
      <w:r>
        <w:rPr>
          <w:rFonts w:hint="eastAsia"/>
          <w:lang w:val="en-US" w:eastAsia="zh-CN"/>
        </w:rPr>
        <w:t>5.</w:t>
      </w:r>
      <w:r>
        <w:t>计划生育，绩效目标：负责贯彻执行人口和计划生育方针政策和法律法规，制定计划生育管理办法和实施细则并组织实施；负责全乡镇人口（包括流动人口）的计划生育工作，制定本乡镇人口发展中长期规划和年度计划，并组织实施；负责指导、监督各村委会和基层计划生育组织的计划生育工作；负责生育指标管理和发动工作；负责违反计划生育案件的查处和政策咨询；负责宣传人口和计划生育的方针政策、法律法规和优生优育、避孕节育等科学知识；承担育龄夫妇避孕、节育、保健和优生技术服务；做好育龄妇女的妇科病普查普治、四项手术随访、艾滋病防治、避孕药具发放等工作；加强基层组织建设，落实奖励政策，政策生育率，负责对各村政策生育率的考核。</w:t>
      </w:r>
    </w:p>
    <w:p>
      <w:pPr>
        <w:pStyle w:val="9"/>
      </w:pPr>
      <w:r>
        <w:t>绩效指标：对各村政策生育率的考核≥90%，对各村政策生育率的考核：优；对各村性别比的考核≥90%，对各村性别比的考核：优；做好流出人员的办证和流入育龄妇女的管理≥90%，做好流出人员的办证和流入育龄妇女的管理：优；做好计划生育优惠政策的落实，加强会员培训≥90%，做好计划生育优惠政策的落实，加强会员培训：优；做好育龄妇女普查普治、四项手术、药具发放和宣传统计工作≥90%，做好育龄妇女普查普治、四项手术、药具发放和宣传统计工作：优。</w:t>
      </w:r>
    </w:p>
    <w:p>
      <w:pPr>
        <w:pStyle w:val="9"/>
      </w:pPr>
      <w:r>
        <w:rPr>
          <w:rFonts w:hint="eastAsia"/>
          <w:lang w:val="en-US" w:eastAsia="zh-CN"/>
        </w:rPr>
        <w:t>6.</w:t>
      </w:r>
      <w:bookmarkStart w:id="8" w:name="_GoBack"/>
      <w:bookmarkEnd w:id="8"/>
      <w:r>
        <w:t>城镇规划建设，绩效目标：负责编制的本乡镇总体规划、村庄规划；负责本乡镇建设项目规划管理与施工管理，配合县建设行政主管部门做好城镇规划建设项目工作；负责本乡镇村容村貌、环境卫生、园林绿化以及市政建设等基础设施的管理；负责本乡镇村民住宅建设的管理与服务；负责建设统计、建设台账以及建设档案管理工作，环境整洁，农村环境卫生；负责辖区内各村环境卫生治理。</w:t>
      </w:r>
    </w:p>
    <w:p>
      <w:pPr>
        <w:pStyle w:val="9"/>
      </w:pPr>
      <w:r>
        <w:t>绩效指标：负责辖区内各村环境卫生治理≥90%，负责辖区内各村环境卫生治理：优；乡村道路维护、修建；村委会的改造、翻新≥90%，乡村道路维护、修建；村委会的改造、翻新：优；本镇村民住宅建设的管理与服务≥90%，本镇村民住宅建设的管理与服务：优；本乡镇企业占地、居民住宅占地规划管理征缴工作≥90%，本乡镇企业占地、居民住宅占地规划管理征缴工作：优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为实现上述本年度的发展规划目标，通过加强村干部管理、发挥党员先锋模范作用、确立问题导向作用三个方面，全力加强基层组织建设，夯实基层基础。一是加强对村“两委”班子的管理力度。从教育、监督、管理、储备四方面完善村级干部考核奖惩机制，重点加强政治纪律、政治规矩、廉洁纪律、财务纪律、法律法规等培训，规范村干部行为。同时做好离任干部的思想疏导工作，力所能及地为他们解决实际问题，引导他们多发挥正能量，为镇村发展继续贡献力量。二是抓党员队伍建设。严把党员入口关不放松，在发展党员前引入积分机制，优先发展表现突出的积极分子，为基层储备优秀后备力量；通过党员挂牌亮身份、一件事承诺、一对一帮扶制度发挥党员作用，树立党员新形象。三是确立问题导向。全面加强党建示范村建设，打造一批党建示范村，针对后进村具体问题，一村一策制定转化计划，确保后进村都能按时保质完成转化。</w:t>
      </w:r>
    </w:p>
    <w:p>
      <w:pPr>
        <w:pStyle w:val="10"/>
      </w:pPr>
      <w:r>
        <w:t>由镇领导班子成员带队，按照包片管线的责任分工，采取入户下访、定时接访、主动约访等形式，定期对各种矛盾问题隐患进行排查和研判，千方百计把问题化解在萌芽、解决在镇内，维护好全镇的和谐稳定。为保障农村各项工作顺利完成，我镇主要拟定了以下几项保障措施：1、加大农村人居环境整治工作，成立了领导小组，下设办公室，制定相关细则，全镇村内道路逐步硬化、绿化；2、管理约束各村村干部、计生专干、卫生保洁员，形成制度；3、每月开展一次矛盾大排查活动，坚持抓早、抓实、抓到村，对重难点案件逐步化解，对新的矛盾及时处理做到小事不出村、镇；4、积极协调村与垃圾清运服务公司的各项事宜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1.安保、环保、安全生产、应急、食药监管绩效目标表</w:t>
      </w:r>
      <w:bookmarkEnd w:id="3"/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484001玉田县林西镇人民政府本级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13022925P00JXC419936N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安保、环保、安全生产、应急、食药监管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保障安保、环保、安全生产、应急、食药监管等相关工作正常运行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1.用于安保、环保、安全生产、应急、食药监管等相关工作的支出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根据实际情况测算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是否有安全事故发生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是否有安全事故发生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根据实际情况测算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检查是否及时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检查是否及时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根据实际情况测算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根据实际情况测算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根据实际情况测算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根据实际情况测算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根据实际情况测算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2.残疾人保障金绩效目标表</w:t>
      </w:r>
      <w:bookmarkEnd w:id="4"/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484001玉田县林西镇人民政府本级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13022925P00JXC4196067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残疾人保障金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1.确保按时支付残疾人保障金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确保残疾人保障金金额足够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确保残疾人保障金金额足够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确保完成残疾人保障金支付工作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确保完成残疾人保障金支付工作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及时支付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保障经济平稳发展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保障经济平稳发展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持续保障残疾人就业环境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持续保障残疾人就业环境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3.河渠清理及河长制绩效目标表</w:t>
      </w:r>
      <w:bookmarkEnd w:id="5"/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484001玉田县林西镇人民政府本级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13022925P00016410017G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河渠清理及河长制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保障河渠清理及河长制工作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1.保障河道环境及河长工资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河渠清理巡视频次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河渠清理巡视频次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河渠污染程度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河渠污染程度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及时清理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及时清理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提升村民环境幸福感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提升村民环境幸福感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水环境维持良好时间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水环境维持良好时间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村民满意度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村民满意度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按实际需求测算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4.人武、党团妇建设、纪检、宣传经费绩效目标表</w:t>
      </w:r>
      <w:bookmarkEnd w:id="6"/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484001玉田县林西镇人民政府本级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13022925P00JXC419944B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人武、党团妇建设、纪检、宣传经费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保障人武、党团妇建、纪检、宣传相关工作正产开展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1.保障人武、党团妇建设、纪检、宣传等工作正常开展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保障人武、党团妇建设、纪检、宣传等相关工作完成率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保障人武、党团妇建设、纪检、宣传等相关工作完成率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保障相关工作完成质量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保障相关工作完成质量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保障相关工作完成及时率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保障相关工作完成及时率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控制在预算成本内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保障经济平稳发展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保障经济平稳发展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持续保障乡镇内事务正常开展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持续保障乡镇内事务正常开展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按照实际需求测算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5.乡镇人大工作站绩效目标表</w:t>
      </w:r>
      <w:bookmarkEnd w:id="7"/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484001玉田县林西镇人民政府本级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13022925P00JXC419934F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乡镇人大工作站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保障乡镇人大工作站运转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1.保障人大工作站的相关工作开展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开展工作活动数量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开展工作活动数量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控制成本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预算安排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D75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TotalTime>1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2025-01-19T15:21:00Z</dcterms:created>
  <dc:creator>Administrator</dc:creator>
  <cp:lastModifiedBy>Administrator</cp:lastModifiedBy>
  <dcterms:modified xsi:type="dcterms:W3CDTF">2025-01-24T02:27:38Z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