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玉田县档案馆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玉田县档案馆编制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1.编辑、出版《玉田年鉴》绩效目标表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2.残疾人保障金绩效目标表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3.档案馆运行保障绩效目标表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4.档案业务费绩效目标表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（一）贯彻执行国家、省、市有关档案管理的法律、法规、规章。</w:t>
      </w:r>
    </w:p>
    <w:p>
      <w:pPr>
        <w:pStyle w:val="插入文本样式-插入总体目标文件"/>
      </w:pPr>
      <w:r>
        <w:t xml:space="preserve">（二）集中统一管理县直机关、社会团体、部分企事业单位档案资料，原玉田县地区档案资料，玉田县撤销单位档案资料，记录本地区各历史时期的档案资料。保守党和国家机密，维护档案完整，确保档案资料安全。</w:t>
      </w:r>
    </w:p>
    <w:p>
      <w:pPr>
        <w:pStyle w:val="插入文本样式-插入总体目标文件"/>
      </w:pPr>
      <w:r>
        <w:t xml:space="preserve">（三）接收县委、县人大、县政府、县政协、县纪委监委及县直各机关、单位应进馆的档案资料。</w:t>
      </w:r>
    </w:p>
    <w:p>
      <w:pPr>
        <w:pStyle w:val="插入文本样式-插入总体目标文件"/>
      </w:pPr>
      <w:r>
        <w:t xml:space="preserve">（四）征集散存在社会上对国家和社会有保存价值的珍贵档案资料。</w:t>
      </w:r>
    </w:p>
    <w:p>
      <w:pPr>
        <w:pStyle w:val="插入文本样式-插入总体目标文件"/>
      </w:pPr>
      <w:r>
        <w:t xml:space="preserve">（五）负责馆藏档案资料的整理、编目、鉴定、统计和技术保护工作。</w:t>
      </w:r>
    </w:p>
    <w:p>
      <w:pPr>
        <w:pStyle w:val="插入文本样式-插入总体目标文件"/>
      </w:pPr>
      <w:r>
        <w:t xml:space="preserve">（六）依法开放档案，为党和政府及社会各方面提供利用服务。</w:t>
      </w:r>
    </w:p>
    <w:p>
      <w:pPr>
        <w:pStyle w:val="插入文本样式-插入总体目标文件"/>
      </w:pPr>
      <w:r>
        <w:t xml:space="preserve">（七）承担政府公开信息的收集、管理和集中查阅工作。</w:t>
      </w:r>
    </w:p>
    <w:p>
      <w:pPr>
        <w:pStyle w:val="插入文本样式-插入总体目标文件"/>
      </w:pPr>
      <w:r>
        <w:t xml:space="preserve">（八）开发档案信息资源，开展档案史料编研出版、展览陈列和社会教育活动。</w:t>
      </w:r>
    </w:p>
    <w:p>
      <w:pPr>
        <w:pStyle w:val="插入文本样式-插入总体目标文件"/>
      </w:pPr>
      <w:r>
        <w:t xml:space="preserve">（九）运用现代化技术手段，开展馆藏档案信息化建设。</w:t>
      </w:r>
    </w:p>
    <w:p>
      <w:pPr>
        <w:pStyle w:val="插入文本样式-插入总体目标文件"/>
      </w:pPr>
      <w:r>
        <w:t xml:space="preserve">（十）根据县委办公室委托，负责全县档案事业宏观管理和执法复议、监督指导等工作。</w:t>
      </w:r>
    </w:p>
    <w:p>
      <w:pPr>
        <w:pStyle w:val="插入文本样式-插入总体目标文件"/>
      </w:pPr>
      <w:r>
        <w:t xml:space="preserve">（十一) 承担县地方志相关工作。</w:t>
      </w:r>
    </w:p>
    <w:p>
      <w:pPr>
        <w:pStyle w:val="插入文本样式-插入总体目标文件"/>
      </w:pPr>
      <w:r>
        <w:t xml:space="preserve">（十二）完成县委交办的其他任务。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依据规定对档案进行征集、接收和整理，对相关单位纸质、电子、专题档案进行收集、整理和保存。建立全县性的性数字档案馆，对档案进行鉴定，开展全县档案科学技术研究管理。</w:t>
      </w:r>
    </w:p>
    <w:p>
      <w:pPr>
        <w:pStyle w:val="插入文本样式-插入职责分类绩效目标文件"/>
      </w:pPr>
      <w:r>
        <w:t xml:space="preserve">产出指标</w:t>
      </w:r>
      <w:r>
        <w:tab/>
      </w:r>
      <w:r>
        <w:t xml:space="preserve">数量指标</w:t>
      </w:r>
      <w:r>
        <w:tab/>
      </w:r>
      <w:r>
        <w:t xml:space="preserve">档案整理数量</w:t>
      </w:r>
      <w:r>
        <w:tab/>
      </w:r>
      <w:r>
        <w:t xml:space="preserve">档案整理数量每年达1万卷</w:t>
      </w:r>
      <w:r>
        <w:tab/>
      </w:r>
      <w:r>
        <w:t xml:space="preserve">≥</w:t>
      </w:r>
      <w:r>
        <w:tab/>
      </w:r>
      <w:r>
        <w:t xml:space="preserve">90</w:t>
      </w:r>
      <w:r>
        <w:tab/>
      </w:r>
      <w:r>
        <w:t xml:space="preserve">高标准</w:t>
      </w:r>
      <w:r>
        <w:tab/>
      </w:r>
      <w:r>
        <w:t xml:space="preserve">档案馆实际情况</w:t>
      </w:r>
      <w:r>
        <w:tab/>
      </w:r>
      <w:r>
        <w:t xml:space="preserve">档案馆工作条例</w:t>
      </w:r>
    </w:p>
    <w:p>
      <w:pPr>
        <w:pStyle w:val="插入文本样式-插入职责分类绩效目标文件"/>
      </w:pPr>
      <w:r>
        <w:t xml:space="preserve">产出指标</w:t>
      </w:r>
      <w:r>
        <w:tab/>
      </w:r>
      <w:r>
        <w:t xml:space="preserve">质量指标</w:t>
      </w:r>
      <w:r>
        <w:tab/>
      </w:r>
      <w:r>
        <w:t xml:space="preserve">档案整理目标</w:t>
      </w:r>
      <w:r>
        <w:tab/>
      </w:r>
      <w:r>
        <w:t xml:space="preserve">档案整理修复达到标准</w:t>
      </w:r>
      <w:r>
        <w:tab/>
      </w:r>
      <w:r>
        <w:t xml:space="preserve">≥</w:t>
      </w:r>
      <w:r>
        <w:tab/>
      </w:r>
      <w:r>
        <w:t xml:space="preserve">90</w:t>
      </w:r>
      <w:r>
        <w:tab/>
      </w:r>
      <w:r>
        <w:t xml:space="preserve">高标准</w:t>
      </w:r>
      <w:r>
        <w:tab/>
      </w:r>
      <w:r>
        <w:t xml:space="preserve">档案馆实际情况</w:t>
      </w:r>
      <w:r>
        <w:tab/>
      </w:r>
      <w:r>
        <w:t xml:space="preserve">档案馆工作条例</w:t>
      </w:r>
    </w:p>
    <w:p>
      <w:pPr>
        <w:pStyle w:val="插入文本样式-插入职责分类绩效目标文件"/>
      </w:pPr>
      <w:r>
        <w:t xml:space="preserve">产出指标</w:t>
      </w:r>
      <w:r>
        <w:tab/>
      </w:r>
      <w:r>
        <w:t xml:space="preserve">时效指标</w:t>
      </w:r>
      <w:r>
        <w:tab/>
      </w:r>
      <w:r>
        <w:t xml:space="preserve">时效指标</w:t>
      </w:r>
      <w:r>
        <w:tab/>
      </w:r>
      <w:r>
        <w:t xml:space="preserve">按时完成档案整理</w:t>
      </w:r>
      <w:r>
        <w:tab/>
      </w:r>
      <w:r>
        <w:t xml:space="preserve">≥</w:t>
      </w:r>
      <w:r>
        <w:tab/>
      </w:r>
      <w:r>
        <w:t xml:space="preserve">90</w:t>
      </w:r>
      <w:r>
        <w:tab/>
      </w:r>
      <w:r>
        <w:t xml:space="preserve">高标准</w:t>
      </w:r>
      <w:r>
        <w:tab/>
      </w:r>
      <w:r>
        <w:t xml:space="preserve">档案馆实际情况</w:t>
      </w:r>
      <w:r>
        <w:tab/>
      </w:r>
      <w:r>
        <w:t xml:space="preserve">档案馆工作条例</w:t>
      </w:r>
    </w:p>
    <w:p>
      <w:pPr>
        <w:pStyle w:val="插入文本样式-插入职责分类绩效目标文件"/>
      </w:pPr>
      <w:r>
        <w:t xml:space="preserve">产出指标</w:t>
      </w:r>
      <w:r>
        <w:tab/>
      </w:r>
      <w:r>
        <w:t xml:space="preserve">成本指标</w:t>
      </w:r>
      <w:r>
        <w:tab/>
      </w:r>
      <w:r>
        <w:t xml:space="preserve">档案整理费用</w:t>
      </w:r>
      <w:r>
        <w:tab/>
      </w:r>
      <w:r>
        <w:t xml:space="preserve">档案整理费用控制在预算内</w:t>
      </w:r>
      <w:r>
        <w:tab/>
      </w:r>
      <w:r>
        <w:t xml:space="preserve">≥</w:t>
      </w:r>
      <w:r>
        <w:tab/>
      </w:r>
      <w:r>
        <w:t xml:space="preserve">90</w:t>
      </w:r>
      <w:r>
        <w:tab/>
      </w:r>
      <w:r>
        <w:t xml:space="preserve">高标准</w:t>
      </w:r>
      <w:r>
        <w:tab/>
      </w:r>
      <w:r>
        <w:t xml:space="preserve">档案馆实际情况</w:t>
      </w:r>
      <w:r>
        <w:tab/>
      </w:r>
      <w:r>
        <w:t xml:space="preserve">档案馆工作条例</w:t>
      </w:r>
    </w:p>
    <w:p>
      <w:pPr>
        <w:pStyle w:val="插入文本样式-插入职责分类绩效目标文件"/>
      </w:pPr>
      <w:r>
        <w:t xml:space="preserve">效益指标</w:t>
      </w:r>
      <w:r>
        <w:tab/>
      </w:r>
      <w:r>
        <w:t xml:space="preserve">经济效益指标</w:t>
      </w:r>
      <w:r>
        <w:tab/>
      </w:r>
      <w:r>
        <w:t xml:space="preserve">减少档案馆开发利用成本</w:t>
      </w:r>
      <w:r>
        <w:tab/>
      </w:r>
      <w:r>
        <w:t xml:space="preserve">档案馆开发利用成本控制在预算内</w:t>
      </w:r>
      <w:r>
        <w:tab/>
      </w:r>
      <w:r>
        <w:t xml:space="preserve">≥</w:t>
      </w:r>
      <w:r>
        <w:tab/>
      </w:r>
      <w:r>
        <w:t xml:space="preserve">90</w:t>
      </w:r>
      <w:r>
        <w:tab/>
      </w:r>
      <w:r>
        <w:t xml:space="preserve">高标准</w:t>
      </w:r>
      <w:r>
        <w:tab/>
      </w:r>
      <w:r>
        <w:t xml:space="preserve">档案馆实际情况</w:t>
      </w:r>
      <w:r>
        <w:tab/>
      </w:r>
      <w:r>
        <w:t xml:space="preserve">档案馆工作条例</w:t>
      </w:r>
    </w:p>
    <w:p>
      <w:pPr>
        <w:pStyle w:val="插入文本样式-插入职责分类绩效目标文件"/>
      </w:pPr>
      <w:r>
        <w:t xml:space="preserve">效益指标</w:t>
      </w:r>
      <w:r>
        <w:tab/>
      </w:r>
      <w:r>
        <w:t xml:space="preserve">社会效益指标</w:t>
      </w:r>
      <w:r>
        <w:tab/>
      </w:r>
      <w:r>
        <w:t xml:space="preserve">社会效益指标</w:t>
      </w:r>
      <w:r>
        <w:tab/>
      </w:r>
      <w:r>
        <w:t xml:space="preserve">保护档案原件，有利于节省档案修复费用</w:t>
      </w:r>
      <w:r>
        <w:tab/>
      </w:r>
      <w:r>
        <w:t xml:space="preserve">≥</w:t>
      </w:r>
      <w:r>
        <w:tab/>
      </w:r>
      <w:r>
        <w:t xml:space="preserve">90</w:t>
      </w:r>
      <w:r>
        <w:tab/>
      </w:r>
      <w:r>
        <w:t xml:space="preserve">高标准</w:t>
      </w:r>
      <w:r>
        <w:tab/>
      </w:r>
      <w:r>
        <w:t xml:space="preserve">档案馆实际情况</w:t>
      </w:r>
      <w:r>
        <w:tab/>
      </w:r>
      <w:r>
        <w:t xml:space="preserve">档案馆工作条例</w:t>
      </w:r>
    </w:p>
    <w:p>
      <w:pPr>
        <w:pStyle w:val="插入文本样式-插入职责分类绩效目标文件"/>
      </w:pPr>
      <w:r>
        <w:t xml:space="preserve">效益指标</w:t>
      </w:r>
      <w:r>
        <w:tab/>
      </w:r>
      <w:r>
        <w:t xml:space="preserve">生态效益指标</w:t>
      </w:r>
      <w:r>
        <w:tab/>
      </w:r>
      <w:r>
        <w:t xml:space="preserve">生态效益</w:t>
      </w:r>
      <w:r>
        <w:tab/>
      </w:r>
      <w:r>
        <w:t xml:space="preserve">可长期使用</w:t>
      </w:r>
      <w:r>
        <w:tab/>
      </w:r>
      <w:r>
        <w:t xml:space="preserve">≥</w:t>
      </w:r>
      <w:r>
        <w:tab/>
      </w:r>
      <w:r>
        <w:t xml:space="preserve">90</w:t>
      </w:r>
      <w:r>
        <w:tab/>
      </w:r>
      <w:r>
        <w:t xml:space="preserve">高标准</w:t>
      </w:r>
      <w:r>
        <w:tab/>
      </w:r>
      <w:r>
        <w:t xml:space="preserve">档案馆实际情况</w:t>
      </w:r>
      <w:r>
        <w:tab/>
      </w:r>
      <w:r>
        <w:t xml:space="preserve">档案馆工作条例</w:t>
      </w:r>
    </w:p>
    <w:p>
      <w:pPr>
        <w:pStyle w:val="插入文本样式-插入职责分类绩效目标文件"/>
      </w:pPr>
      <w:r>
        <w:t xml:space="preserve">效益指标</w:t>
      </w:r>
      <w:r>
        <w:tab/>
      </w:r>
      <w:r>
        <w:t xml:space="preserve">可持续影响指标</w:t>
      </w:r>
      <w:r>
        <w:tab/>
      </w:r>
      <w:r>
        <w:t xml:space="preserve">可持续性服务</w:t>
      </w:r>
      <w:r>
        <w:tab/>
      </w:r>
      <w:r>
        <w:t xml:space="preserve">达到可持续性服务要求</w:t>
      </w:r>
      <w:r>
        <w:tab/>
      </w:r>
      <w:r>
        <w:t xml:space="preserve">≥</w:t>
      </w:r>
      <w:r>
        <w:tab/>
      </w:r>
      <w:r>
        <w:t xml:space="preserve">90</w:t>
      </w:r>
      <w:r>
        <w:tab/>
      </w:r>
      <w:r>
        <w:t xml:space="preserve">高标准</w:t>
      </w:r>
      <w:r>
        <w:tab/>
      </w:r>
      <w:r>
        <w:t xml:space="preserve">档案馆实际情况</w:t>
      </w:r>
      <w:r>
        <w:tab/>
      </w:r>
      <w:r>
        <w:t xml:space="preserve">档案馆工作条例</w:t>
      </w:r>
    </w:p>
    <w:p>
      <w:pPr>
        <w:pStyle w:val="插入文本样式-插入职责分类绩效目标文件"/>
      </w:pPr>
      <w:r>
        <w:t xml:space="preserve">满意度指标</w:t>
      </w:r>
      <w:r>
        <w:tab/>
      </w:r>
      <w:r>
        <w:t xml:space="preserve">服务对象满意度指标</w:t>
      </w:r>
      <w:r>
        <w:tab/>
      </w:r>
      <w:r>
        <w:t xml:space="preserve">档案使用部门满意度</w:t>
      </w:r>
      <w:r>
        <w:tab/>
      </w:r>
      <w:r>
        <w:t xml:space="preserve">档案使用部门满意度100%</w:t>
      </w:r>
      <w:r>
        <w:tab/>
      </w:r>
      <w:r>
        <w:t xml:space="preserve">≥</w:t>
      </w:r>
      <w:r>
        <w:tab/>
      </w:r>
      <w:r>
        <w:t xml:space="preserve">90</w:t>
      </w:r>
      <w:r>
        <w:tab/>
      </w:r>
      <w:r>
        <w:t xml:space="preserve">高标准</w:t>
      </w:r>
      <w:r>
        <w:tab/>
      </w:r>
      <w:r>
        <w:t xml:space="preserve">档案馆实际情况</w:t>
      </w:r>
      <w:r>
        <w:tab/>
      </w:r>
      <w:r>
        <w:t xml:space="preserve">档案馆工作条例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完善制度建设、加强支出管理、加强绩效运行监控、做好绩效绩效自评、规范财务资产管理、加强内部监督、加强宣传培训调研。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1.编辑、出版《玉田年鉴》绩效目标表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241001玉田县档案馆本级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13022925P00002710002Y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编辑、出版《玉田年鉴》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用于编辑、出版《玉田年鉴》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1.编辑、出版《玉田年鉴》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编辑、出版《玉田年鉴》不少于150本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编辑、出版《玉田年鉴》不少于150本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地方志工作条例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《玉田年鉴》质量合格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高质量完成《玉田年鉴》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地方志工作条例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按时间节点出书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按时出书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地方志工作条例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成本控制在最低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支出不超出预算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地方志工作条例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经济效益达标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为全县各部门免费提供年鉴资料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地方志工作条例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赢得全县各部门好评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赢得全县各部门好评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地方志工作条例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生态效益符合要求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生态效益符合要求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地方志工作条例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为全县提供可持续性服务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每年提供年鉴资料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地方志工作条例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服务对象满意度100%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≥90比率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地方志工作条例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2.残疾人保障金绩效目标表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241001玉田县档案馆本级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13022925P00JXC419636T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用于支付档案馆残疾人保障金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1.玉田县档案馆残疾人保障金拨付到位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保证残疾人保障金一万元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保证残疾人保障金一万元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玉田县档案馆残疾人保障金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高质量完成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高质量完成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玉田县档案馆残疾人保障金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保证残疾人保障金按时拨付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保证残疾人保障金按时拨付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玉田县档案馆残疾人保障金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成本控制在预算范围内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玉田县档案馆残疾人保障金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经济效益达标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经济效益达标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玉田县档案馆残疾人保障金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为残疾人提供服务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为残疾人提供服务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玉田县档案馆残疾人保障金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生态效益符合要求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生态效益符合要求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玉田县档案馆残疾人保障金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持续为残疾人提供服务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持续为残疾人提供服务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玉田县档案馆残疾人保障金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≥90比率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玉田县档案馆残疾人保障金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3.档案馆运行保障绩效目标表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241001玉田县档案馆本级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13022925P00001710002P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档案馆运行保障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用于档案馆运行保障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1.及时拨付档案馆运行保障经费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保障资金投入到位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保障资金投入到位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档案馆实际情况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质量合格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档案馆实际情况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按时完成项目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档案馆实际情况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控制成本到最低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支出不超出预算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档案馆实际情况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经济效益效果显著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经济效益效果显著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档案馆实际情况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社会效益达到要求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符合社会发展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档案馆实际情况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生态效益符合要求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生态效益符合要求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档案馆实际情况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可持续性服务落到实处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可持续性服务落到实处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档案馆实际情况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服务对象满意度100%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≥90比率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档案馆实际情况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4.档案业务费绩效目标表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241001玉田县档案馆本级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13022925P000017100014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档案业务费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用于档案业务费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1.免费服务全县查阅档案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档案整理数量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完成档案整理1万卷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完成档案整理1万卷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档案整理目标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档案整理逐步完善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档案整理逐步完善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工作完成的时效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按时完成工作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按时完成工作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成本控制在最低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支出不超出预算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经济效益达标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为全县人民免费提供查档服务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为全县群众提供优质查档服务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为全县群众提供优质查档服务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生态效益符合要求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生态效益符合要求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长久提供档案查询服务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长久提供档案查询服务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服务对象满意度100%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≥90比率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11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2025-01-19T14:52:39Z</dcterms:created>
  <dcterms:modified xsi:type="dcterms:W3CDTF">2025-01-19T14:52:39Z</dcterms:modified>
</cp:coreProperties>
</file>