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玉田县卫生健康局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玉田县卫生健康局编制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8</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1.14周岁女童HPV疫苗免费接种绩效目标表</w:t>
      </w:r>
      <w:r>
        <w:tab/>
      </w:r>
      <w:r>
        <w:fldChar w:fldCharType="begin"/>
      </w:r>
      <w:r>
        <w:instrText xml:space="preserve">PAGEREF _Toc_4_4_0000000004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2.爱国卫生专项经费（除四害专项经费）绩效目标表</w:t>
      </w:r>
      <w:r>
        <w:tab/>
      </w:r>
      <w:r>
        <w:fldChar w:fldCharType="begin"/>
      </w:r>
      <w:r>
        <w:instrText xml:space="preserve">PAGEREF _Toc_4_4_0000000005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3.残疾人保障金105000元绩效目标表</w:t>
      </w:r>
      <w:r>
        <w:tab/>
      </w:r>
      <w:r>
        <w:fldChar w:fldCharType="begin"/>
      </w:r>
      <w:r>
        <w:instrText xml:space="preserve">PAGEREF _Toc_4_4_0000000006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4.产前耳聋基因筛查绩效目标表</w:t>
      </w:r>
      <w:r>
        <w:tab/>
      </w:r>
      <w:r>
        <w:fldChar w:fldCharType="begin"/>
      </w:r>
      <w:r>
        <w:instrText xml:space="preserve">PAGEREF _Toc_4_4_0000000007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5.赤脚医生补助绩效目标表</w:t>
      </w:r>
      <w:r>
        <w:tab/>
      </w:r>
      <w:r>
        <w:fldChar w:fldCharType="begin"/>
      </w:r>
      <w:r>
        <w:instrText xml:space="preserve">PAGEREF _Toc_4_4_0000000008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6.传染病监测预警中心建设绩效目标表</w:t>
      </w:r>
      <w:r>
        <w:tab/>
      </w:r>
      <w:r>
        <w:fldChar w:fldCharType="begin"/>
      </w:r>
      <w:r>
        <w:instrText xml:space="preserve">PAGEREF _Toc_4_4_0000000009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7.创卫生城资金绩效目标表</w:t>
      </w:r>
      <w:r>
        <w:tab/>
      </w:r>
      <w:r>
        <w:fldChar w:fldCharType="begin"/>
      </w:r>
      <w:r>
        <w:instrText xml:space="preserve">PAGEREF _Toc_4_4_0000000010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8.村卫生室药品零差率县级补助绩效目标表</w:t>
      </w:r>
      <w:r>
        <w:tab/>
      </w:r>
      <w:r>
        <w:fldChar w:fldCharType="begin"/>
      </w:r>
      <w:r>
        <w:instrText xml:space="preserve">PAGEREF _Toc_4_4_0000000011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9.村医养老保险补助绩效目标表</w:t>
      </w:r>
      <w:r>
        <w:tab/>
      </w:r>
      <w:r>
        <w:fldChar w:fldCharType="begin"/>
      </w:r>
      <w:r>
        <w:instrText xml:space="preserve">PAGEREF _Toc_4_4_0000000012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10.独生子女父母10元奖励绩效目标表</w:t>
      </w:r>
      <w:r>
        <w:tab/>
      </w:r>
      <w:r>
        <w:fldChar w:fldCharType="begin"/>
      </w:r>
      <w:r>
        <w:instrText xml:space="preserve">PAGEREF _Toc_4_4_0000000013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11.独生子女困难家庭救助绩效目标表</w:t>
      </w:r>
      <w:r>
        <w:tab/>
      </w:r>
      <w:r>
        <w:fldChar w:fldCharType="begin"/>
      </w:r>
      <w:r>
        <w:instrText xml:space="preserve">PAGEREF _Toc_4_4_0000000014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12.隔离点住宿费绩效目标表</w:t>
      </w:r>
      <w:r>
        <w:tab/>
      </w:r>
      <w:r>
        <w:fldChar w:fldCharType="begin"/>
      </w:r>
      <w:r>
        <w:instrText xml:space="preserve">PAGEREF _Toc_4_4_0000000015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13.核酸基地建设、设备及检测费绩效目标表</w:t>
      </w:r>
      <w:r>
        <w:tab/>
      </w:r>
      <w:r>
        <w:fldChar w:fldCharType="begin"/>
      </w:r>
      <w:r>
        <w:instrText xml:space="preserve">PAGEREF _Toc_4_4_0000000016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14.基本公共卫生工作经费绩效目标表</w:t>
      </w:r>
      <w:r>
        <w:tab/>
      </w:r>
      <w:r>
        <w:fldChar w:fldCharType="begin"/>
      </w:r>
      <w:r>
        <w:instrText xml:space="preserve">PAGEREF _Toc_4_4_0000000017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15.基本公共卫生县级补助绩效目标表</w:t>
      </w:r>
      <w:r>
        <w:tab/>
      </w:r>
      <w:r>
        <w:fldChar w:fldCharType="begin"/>
      </w:r>
      <w:r>
        <w:instrText xml:space="preserve">PAGEREF _Toc_4_4_0000000018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16.冀财社【2023】210号2024年中央医疗服务与保障能力提升（中医药事业传承与发展部分-京津冀中医药协同发展）绩效目标表</w:t>
      </w:r>
      <w:r>
        <w:tab/>
      </w:r>
      <w:r>
        <w:fldChar w:fldCharType="begin"/>
      </w:r>
      <w:r>
        <w:instrText xml:space="preserve">PAGEREF _Toc_4_4_0000000019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17.冀财社【2023】210号2024年中央医疗服务与保障能力提升（中医药事业传承与发展部分-中医药健康服务高质量发展工程）绩效目标表</w:t>
      </w:r>
      <w:r>
        <w:tab/>
      </w:r>
      <w:r>
        <w:fldChar w:fldCharType="begin"/>
      </w:r>
      <w:r>
        <w:instrText xml:space="preserve">PAGEREF _Toc_4_4_0000000020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18.冀财社【2023】210号2024年中央医疗服务与保障能力提升（中医药事业传承与发展部分-中医药特色人才培养工程）绩效目标表</w:t>
      </w:r>
      <w:r>
        <w:tab/>
      </w:r>
      <w:r>
        <w:fldChar w:fldCharType="begin"/>
      </w:r>
      <w:r>
        <w:instrText xml:space="preserve">PAGEREF _Toc_4_4_0000000021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19.冀财社【2023】239号2024年中央医疗服务与保障能力提升（卫生健康人才培养）资金绩效目标表</w:t>
      </w:r>
      <w:r>
        <w:tab/>
      </w:r>
      <w:r>
        <w:fldChar w:fldCharType="begin"/>
      </w:r>
      <w:r>
        <w:instrText xml:space="preserve">PAGEREF _Toc_4_4_0000000022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20.冀财社【2023】244号中央2024年医疗服务与保障能力提升-卫生监督机构能力建设绩效目标表</w:t>
      </w:r>
      <w:r>
        <w:tab/>
      </w:r>
      <w:r>
        <w:fldChar w:fldCharType="begin"/>
      </w:r>
      <w:r>
        <w:instrText xml:space="preserve">PAGEREF _Toc_4_4_0000000023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21.冀财社【2023】245号中央2024年医疗服务与保障能力提升-公立医院综合改革绩效目标表</w:t>
      </w:r>
      <w:r>
        <w:tab/>
      </w:r>
      <w:r>
        <w:fldChar w:fldCharType="begin"/>
      </w:r>
      <w:r>
        <w:instrText xml:space="preserve">PAGEREF _Toc_4_4_0000000024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22.冀财社【2024】139号2025年中央基本药物制度（基层医疗卫生机构）绩效目标表</w:t>
      </w:r>
      <w:r>
        <w:tab/>
      </w:r>
      <w:r>
        <w:fldChar w:fldCharType="begin"/>
      </w:r>
      <w:r>
        <w:instrText xml:space="preserve">PAGEREF _Toc_4_4_0000000025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23.冀财社【2024】140号2025年中央计划生育转移支付资金--奖扶绩效目标表</w:t>
      </w:r>
      <w:r>
        <w:tab/>
      </w:r>
      <w:r>
        <w:fldChar w:fldCharType="begin"/>
      </w:r>
      <w:r>
        <w:instrText xml:space="preserve">PAGEREF _Toc_4_4_0000000026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24.冀财社【2024】140号2025年中央计划生育转移支付资金--特扶绩效目标表</w:t>
      </w:r>
      <w:r>
        <w:tab/>
      </w:r>
      <w:r>
        <w:fldChar w:fldCharType="begin"/>
      </w:r>
      <w:r>
        <w:instrText xml:space="preserve">PAGEREF _Toc_4_4_0000000027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25.冀财社【2024】143号2025年省级医疗服务与保障能力提升（卫生健康人才培养）绩效目标表</w:t>
      </w:r>
      <w:r>
        <w:tab/>
      </w:r>
      <w:r>
        <w:fldChar w:fldCharType="begin"/>
      </w:r>
      <w:r>
        <w:instrText xml:space="preserve">PAGEREF _Toc_4_4_0000000028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26.冀财社【2024】144号中央重大公共卫生服务补助资金绩效目标表</w:t>
      </w:r>
      <w:r>
        <w:tab/>
      </w:r>
      <w:r>
        <w:fldChar w:fldCharType="begin"/>
      </w:r>
      <w:r>
        <w:instrText xml:space="preserve">PAGEREF _Toc_4_4_0000000029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27.冀财社【2024】151号2025年中央基本公共卫生服务补助资金绩效目标表</w:t>
      </w:r>
      <w:r>
        <w:tab/>
      </w:r>
      <w:r>
        <w:fldChar w:fldCharType="begin"/>
      </w:r>
      <w:r>
        <w:instrText xml:space="preserve">PAGEREF _Toc_4_4_0000000030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28.冀财社【2024】171号2025年省级中医药发展专项资金（省级中医药传承创新发展试验区建设）绩效目标表</w:t>
      </w:r>
      <w:r>
        <w:tab/>
      </w:r>
      <w:r>
        <w:fldChar w:fldCharType="begin"/>
      </w:r>
      <w:r>
        <w:instrText xml:space="preserve">PAGEREF _Toc_4_4_0000000031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29.冀财社【2024】171号2025年省级中医药发展专项资金（中医药人才队伍建设项目-第六批老中医药专家学术经验继承）绩效目标表</w:t>
      </w:r>
      <w:r>
        <w:tab/>
      </w:r>
      <w:r>
        <w:fldChar w:fldCharType="begin"/>
      </w:r>
      <w:r>
        <w:instrText xml:space="preserve">PAGEREF _Toc_4_4_0000000032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30.冀财社【2024】176号2025年省级公共卫生服务补助资金（疾病预防控制部分）免疫规划疫苗冷链储运绩效目标表</w:t>
      </w:r>
      <w:r>
        <w:tab/>
      </w:r>
      <w:r>
        <w:fldChar w:fldCharType="begin"/>
      </w:r>
      <w:r>
        <w:instrText xml:space="preserve">PAGEREF _Toc_4_4_0000000033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31.冀财社【2024】179号2025年省级公共卫生服务（基本公共卫生）绩效目标表</w:t>
      </w:r>
      <w:r>
        <w:tab/>
      </w:r>
      <w:r>
        <w:fldChar w:fldCharType="begin"/>
      </w:r>
      <w:r>
        <w:instrText xml:space="preserve">PAGEREF _Toc_4_4_0000000034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32.冀财社【2024】179号2025年省级公共卫生服务（其他资金）绩效目标表</w:t>
      </w:r>
      <w:r>
        <w:tab/>
      </w:r>
      <w:r>
        <w:fldChar w:fldCharType="begin"/>
      </w:r>
      <w:r>
        <w:instrText xml:space="preserve">PAGEREF _Toc_4_4_0000000035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33.冀财社【2024】179号2025年省级公共卫生服务补助（基本药物制度）绩效目标表</w:t>
      </w:r>
      <w:r>
        <w:tab/>
      </w:r>
      <w:r>
        <w:fldChar w:fldCharType="begin"/>
      </w:r>
      <w:r>
        <w:instrText xml:space="preserve">PAGEREF _Toc_4_4_0000000036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34.冀财社【2024】186号2025年省级医疗服务与保障能力提升（公立医院综合改革）绩效目标表</w:t>
      </w:r>
      <w:r>
        <w:tab/>
      </w:r>
      <w:r>
        <w:fldChar w:fldCharType="begin"/>
      </w:r>
      <w:r>
        <w:instrText xml:space="preserve">PAGEREF _Toc_4_4_0000000037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35.冀财社【2024】187号2025年省级计划生育转移支付专项资金--奖扶绩效目标表</w:t>
      </w:r>
      <w:r>
        <w:tab/>
      </w:r>
      <w:r>
        <w:fldChar w:fldCharType="begin"/>
      </w:r>
      <w:r>
        <w:instrText xml:space="preserve">PAGEREF _Toc_4_4_0000000038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36.冀财社【2024】187号2025年省级计划生育转移支付专项资金--特扶绩效目标表</w:t>
      </w:r>
      <w:r>
        <w:tab/>
      </w:r>
      <w:r>
        <w:fldChar w:fldCharType="begin"/>
      </w:r>
      <w:r>
        <w:instrText xml:space="preserve">PAGEREF _Toc_4_4_0000000039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37.冀财社【2024】187号2025年省级计划生育转移支付专项资金（计划生育特殊家庭保险）绩效目标表</w:t>
      </w:r>
      <w:r>
        <w:tab/>
      </w:r>
      <w:r>
        <w:fldChar w:fldCharType="begin"/>
      </w:r>
      <w:r>
        <w:instrText xml:space="preserve">PAGEREF _Toc_4_4_0000000040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38.冀财社【2024】189号2025年省级医疗服务与保障能力提升（中医药事业传承与发展部分）绩效目标表</w:t>
      </w:r>
      <w:r>
        <w:tab/>
      </w:r>
      <w:r>
        <w:fldChar w:fldCharType="begin"/>
      </w:r>
      <w:r>
        <w:instrText xml:space="preserve">PAGEREF _Toc_4_4_0000000041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39.冀财社【2024】59号2024年中央医疗服务与保障能力提升（公立医院综合改革）绩效目标表</w:t>
      </w:r>
      <w:r>
        <w:tab/>
      </w:r>
      <w:r>
        <w:fldChar w:fldCharType="begin"/>
      </w:r>
      <w:r>
        <w:instrText xml:space="preserve">PAGEREF _Toc_4_4_0000000042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40.冀财社【2024】60号2024年中央计划生育转移支付资金绩效目标表</w:t>
      </w:r>
      <w:r>
        <w:tab/>
      </w:r>
      <w:r>
        <w:fldChar w:fldCharType="begin"/>
      </w:r>
      <w:r>
        <w:instrText xml:space="preserve">PAGEREF _Toc_4_4_0000000043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41.冀财社【2024】62号2024年中央医疗服务与保障能力提升（医疗卫生机构能力建设、卫生健康人才培养）绩效目标表</w:t>
      </w:r>
      <w:r>
        <w:tab/>
      </w:r>
      <w:r>
        <w:fldChar w:fldCharType="begin"/>
      </w:r>
      <w:r>
        <w:instrText xml:space="preserve">PAGEREF _Toc_4_4_0000000044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42.计划生育、公共卫生和健康教育项目宣传绩效目标表</w:t>
      </w:r>
      <w:r>
        <w:tab/>
      </w:r>
      <w:r>
        <w:fldChar w:fldCharType="begin"/>
      </w:r>
      <w:r>
        <w:instrText xml:space="preserve">PAGEREF _Toc_4_4_0000000045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43.计划生育家庭奖励绩效目标表</w:t>
      </w:r>
      <w:r>
        <w:tab/>
      </w:r>
      <w:r>
        <w:fldChar w:fldCharType="begin"/>
      </w:r>
      <w:r>
        <w:instrText xml:space="preserve">PAGEREF _Toc_4_4_0000000046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44.计划生育家庭特扶、特扶手术并发症绩效目标表</w:t>
      </w:r>
      <w:r>
        <w:tab/>
      </w:r>
      <w:r>
        <w:fldChar w:fldCharType="begin"/>
      </w:r>
      <w:r>
        <w:instrText xml:space="preserve">PAGEREF _Toc_4_4_0000000047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45.计划生育家庭特扶、特扶手术并发症绩效目标表</w:t>
      </w:r>
      <w:r>
        <w:tab/>
      </w:r>
      <w:r>
        <w:fldChar w:fldCharType="begin"/>
      </w:r>
      <w:r>
        <w:instrText xml:space="preserve">PAGEREF _Toc_4_4_0000000048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46.计划生育救助公益金绩效目标表</w:t>
      </w:r>
      <w:r>
        <w:tab/>
      </w:r>
      <w:r>
        <w:fldChar w:fldCharType="begin"/>
      </w:r>
      <w:r>
        <w:instrText xml:space="preserve">PAGEREF _Toc_4_4_0000000049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47.计划生育免费基本技术服务经费绩效目标表</w:t>
      </w:r>
      <w:r>
        <w:tab/>
      </w:r>
      <w:r>
        <w:fldChar w:fldCharType="begin"/>
      </w:r>
      <w:r>
        <w:instrText xml:space="preserve">PAGEREF _Toc_4_4_0000000050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48.计划生育特殊家庭春节慰问绩效目标表</w:t>
      </w:r>
      <w:r>
        <w:tab/>
      </w:r>
      <w:r>
        <w:fldChar w:fldCharType="begin"/>
      </w:r>
      <w:r>
        <w:instrText xml:space="preserve">PAGEREF _Toc_4_4_0000000051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49.计划生育特殊家庭医疗应急保障专项资金绩效目标表</w:t>
      </w:r>
      <w:r>
        <w:tab/>
      </w:r>
      <w:r>
        <w:fldChar w:fldCharType="begin"/>
      </w:r>
      <w:r>
        <w:instrText xml:space="preserve">PAGEREF _Toc_4_4_0000000052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50.流动人口工作经费绩效目标表</w:t>
      </w:r>
      <w:r>
        <w:tab/>
      </w:r>
      <w:r>
        <w:fldChar w:fldCharType="begin"/>
      </w:r>
      <w:r>
        <w:instrText xml:space="preserve">PAGEREF _Toc_4_4_0000000053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51.免费婚检补助绩效目标表</w:t>
      </w:r>
      <w:r>
        <w:tab/>
      </w:r>
      <w:r>
        <w:fldChar w:fldCharType="begin"/>
      </w:r>
      <w:r>
        <w:instrText xml:space="preserve">PAGEREF _Toc_4_4_0000000054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52.全县公民无偿献血工作经费绩效目标表</w:t>
      </w:r>
      <w:r>
        <w:tab/>
      </w:r>
      <w:r>
        <w:fldChar w:fldCharType="begin"/>
      </w:r>
      <w:r>
        <w:instrText xml:space="preserve">PAGEREF _Toc_4_4_0000000055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53.双清人员于俊清、么庆英补助绩效目标表</w:t>
      </w:r>
      <w:r>
        <w:tab/>
      </w:r>
      <w:r>
        <w:fldChar w:fldCharType="begin"/>
      </w:r>
      <w:r>
        <w:instrText xml:space="preserve">PAGEREF _Toc_4_4_0000000056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54.孙淑珍生活护理及伤残津贴绩效目标表</w:t>
      </w:r>
      <w:r>
        <w:tab/>
      </w:r>
      <w:r>
        <w:fldChar w:fldCharType="begin"/>
      </w:r>
      <w:r>
        <w:instrText xml:space="preserve">PAGEREF _Toc_4_4_0000000057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55.退休3000元奖励绩效目标表</w:t>
      </w:r>
      <w:r>
        <w:tab/>
      </w:r>
      <w:r>
        <w:fldChar w:fldCharType="begin"/>
      </w:r>
      <w:r>
        <w:instrText xml:space="preserve">PAGEREF _Toc_4_4_0000000058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56.卫生事业专项绩效目标表</w:t>
      </w:r>
      <w:r>
        <w:tab/>
      </w:r>
      <w:r>
        <w:fldChar w:fldCharType="begin"/>
      </w:r>
      <w:r>
        <w:instrText xml:space="preserve">PAGEREF _Toc_4_4_0000000059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57.无创产前基因免费筛查绩效目标表</w:t>
      </w:r>
      <w:r>
        <w:tab/>
      </w:r>
      <w:r>
        <w:fldChar w:fldCharType="begin"/>
      </w:r>
      <w:r>
        <w:instrText xml:space="preserve">PAGEREF _Toc_4_4_0000000060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58.县级医院人才培养财政补助款绩效目标表</w:t>
      </w:r>
      <w:r>
        <w:tab/>
      </w:r>
      <w:r>
        <w:fldChar w:fldCharType="begin"/>
      </w:r>
      <w:r>
        <w:instrText xml:space="preserve">PAGEREF _Toc_4_4_0000000061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59.县级医院重点学科建设财政补助款绩效目标表</w:t>
      </w:r>
      <w:r>
        <w:tab/>
      </w:r>
      <w:r>
        <w:fldChar w:fldCharType="begin"/>
      </w:r>
      <w:r>
        <w:instrText xml:space="preserve">PAGEREF _Toc_4_4_0000000062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60.乡镇卫生院经常性收支差额补助绩效目标表</w:t>
      </w:r>
      <w:r>
        <w:tab/>
      </w:r>
      <w:r>
        <w:fldChar w:fldCharType="begin"/>
      </w:r>
      <w:r>
        <w:instrText xml:space="preserve">PAGEREF _Toc_4_4_0000000063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61.心理康复强制医疗人员费用绩效目标表</w:t>
      </w:r>
      <w:r>
        <w:tab/>
      </w:r>
      <w:r>
        <w:fldChar w:fldCharType="begin"/>
      </w:r>
      <w:r>
        <w:instrText xml:space="preserve">PAGEREF _Toc_4_4_0000000064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62.婴幼儿成长驿站建设和工作经费补贴绩效目标表</w:t>
      </w:r>
      <w:r>
        <w:tab/>
      </w:r>
      <w:r>
        <w:fldChar w:fldCharType="begin"/>
      </w:r>
      <w:r>
        <w:instrText xml:space="preserve">PAGEREF _Toc_4_4_0000000065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63.婴幼儿照护指导中心建设和能力提升绩效目标表</w:t>
      </w:r>
      <w:r>
        <w:tab/>
      </w:r>
      <w:r>
        <w:fldChar w:fldCharType="begin"/>
      </w:r>
      <w:r>
        <w:instrText xml:space="preserve">PAGEREF _Toc_4_4_0000000066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64.玉田县卫生局疫情处置实战演练绩效目标表</w:t>
      </w:r>
      <w:r>
        <w:tab/>
      </w:r>
      <w:r>
        <w:fldChar w:fldCharType="begin"/>
      </w:r>
      <w:r>
        <w:instrText xml:space="preserve">PAGEREF _Toc_4_4_0000000067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65.张树茂、左俊莲生活待遇绩效目标表</w:t>
      </w:r>
      <w:r>
        <w:tab/>
      </w:r>
      <w:r>
        <w:fldChar w:fldCharType="begin"/>
      </w:r>
      <w:r>
        <w:instrText xml:space="preserve">PAGEREF _Toc_4_4_0000000068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66.中医药事业发展经费绩效目标表</w:t>
      </w:r>
      <w:r>
        <w:tab/>
      </w:r>
      <w:r>
        <w:fldChar w:fldCharType="begin"/>
      </w:r>
      <w:r>
        <w:instrText xml:space="preserve">PAGEREF _Toc_4_4_0000000069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67.专业技术人员继续教育经费绩效目标表</w:t>
      </w:r>
      <w:r>
        <w:tab/>
      </w:r>
      <w:r>
        <w:fldChar w:fldCharType="begin"/>
      </w:r>
      <w:r>
        <w:instrText xml:space="preserve">PAGEREF _Toc_4_4_0000000070 \h</w:instrText>
      </w:r>
      <w:r>
        <w:fldChar w:fldCharType="separate"/>
      </w:r>
      <w:r>
        <w:t>76</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sectPr>
      </w:pPr>
      <w:bookmarkStart w:id="70" w:name="_GoBack"/>
      <w:bookmarkEnd w:id="70"/>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玉田县卫生健康局年度总效目标</w:t>
      </w:r>
    </w:p>
    <w:p>
      <w:pPr>
        <w:pStyle w:val="8"/>
      </w:pPr>
      <w:r>
        <w:t>1 推进基本公共卫生服务均等化；控制各类重大疾病的发生与传播；有效应对我县突发公共卫生事件；保障妇女儿童身心健康；提高食品安全风险预警能力，为保障食品安全提供技术支撑。</w:t>
      </w:r>
    </w:p>
    <w:p>
      <w:pPr>
        <w:pStyle w:val="8"/>
      </w:pPr>
      <w:r>
        <w:t>2以医疗技术服务为基本服务手段，通过各级各类医疗机构，向广大人民群众提供医疗、预防，保健和健康等服务。提高医疗机构的疾病救治能力，强化公立医院和基层医疗卫生机构综合改革，满足各类人民群众的医疗服务需求。</w:t>
      </w:r>
    </w:p>
    <w:p>
      <w:pPr>
        <w:pStyle w:val="8"/>
      </w:pPr>
      <w:r>
        <w:t>3坚持计划生育基本国策，保持适度的低生育水平，有效保障计划生育家庭生活水平，提高妇女生殖健康水平，降低出生缺陷的发生，有效遏制出生人口性别比偏高问题。</w:t>
      </w:r>
    </w:p>
    <w:p>
      <w:pPr>
        <w:pStyle w:val="8"/>
      </w:pPr>
      <w:r>
        <w:t>4加强中医药人才培养和中医药能力建设，提高中医药人员服务水平，有效发挥中医药在医疗保健领域的特色优势。</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一、人员经费</w:t>
      </w:r>
    </w:p>
    <w:p>
      <w:pPr>
        <w:pStyle w:val="9"/>
      </w:pPr>
      <w:r>
        <w:t>绩效目标为：（1）保证职工的工资保险等各项支出;（2）维持机关稳定运行。</w:t>
      </w:r>
    </w:p>
    <w:p>
      <w:pPr>
        <w:pStyle w:val="9"/>
      </w:pPr>
      <w:r>
        <w:t>绩效指标：资金进度3月底、6月底、10月底、12月底分别达到25%、50%、75%、100%。项目共设产出指标、效果指标、满意度指标三个一级指标，下设9个二、三级指标。具体为：产出指标（1）数量指标-单位所有在职职工的工资福利到位情况-全部到位%，（2）质量指标-单位退休人员福利到位率≥95%（3）成本指标: 对项目成本进行成本核算≤80%；效果指标（1）社会效益指标-家庭发展能力–逐步提高.(2) 经济效益指标 – 职工工资水平–逐步提高，（3）可持续影响指标-公共卫生均等化水平 -逐步提高；满意度指标（1）服务对象满意度指标-服务对象满意度-在职职工满意度≥90%，（2）服务对象满意度指标-离退休人员满意度≥90%，（3）服务对象满意度指标-患受访群众满意度-基本满意。</w:t>
      </w:r>
    </w:p>
    <w:p>
      <w:pPr>
        <w:pStyle w:val="9"/>
      </w:pPr>
      <w:r>
        <w:t>二、公用经费</w:t>
      </w:r>
    </w:p>
    <w:p>
      <w:pPr>
        <w:pStyle w:val="9"/>
      </w:pPr>
      <w:r>
        <w:t>绩效目标为：（1）极高各科室的业务水平和办公效率（2）维持机关稳定运行。</w:t>
      </w:r>
    </w:p>
    <w:p>
      <w:pPr>
        <w:pStyle w:val="9"/>
      </w:pPr>
      <w:r>
        <w:t>绩效指标：资金累计进度3月底、6月底、10月底、12月底分别达到25%、50%、75%、100%。项目共设产出指标、效果指标、满意度指标三个一级指标，下设9个二、三级指标。具体为：产出指标（1）数量指标-按计划完成项目数&gt;90%，（2）质量指标-突发公共卫生事件报告及时情况-及时（3）成本指标: 对项目成本进行成本核算≤80%；效果指标（1）社会效益指标-家庭发展能力–逐步提高.(2) 经济效益指标 – 科室运转能力–逐步提高，（3）可持续影响指标-公共卫生均等化水平 -逐步提高；满意度指标（1）服务对象满意度指标-服务对象满意度-在职职工满意度≥90%，（2）服务对象满意度指标-来访群众满意度≥90%，（3）服务对象满意度指标-下属单位满意度-基本满意。</w:t>
      </w:r>
    </w:p>
    <w:p>
      <w:pPr>
        <w:pStyle w:val="9"/>
      </w:pPr>
      <w:r>
        <w:t>三基本公共卫生项目</w:t>
      </w:r>
    </w:p>
    <w:p>
      <w:pPr>
        <w:pStyle w:val="9"/>
      </w:pPr>
      <w:r>
        <w:t>绩效目标：免费为居民提供基本公共卫生服务，对城乡居民健康实行干预，减少危害健康的因素，有效预防传染病及慢性病，使其享有平等的基本卫生服务。</w:t>
      </w:r>
    </w:p>
    <w:p>
      <w:pPr>
        <w:pStyle w:val="9"/>
      </w:pPr>
      <w:r>
        <w:t>绩效指标：资金累计进度3月底、6月底、10月底、12月底分别达到30%、60%、90%、100%。项目共设产出指标、效果指标、满意度指标三个一级指标，下设9个二、三级指标。具体为：产出指标（1）数量指标-适龄儿童国家免疫规划疫苗接种率-年度辖区内适龄儿童接受国家免疫规划疫苗接种率占辖区内应接种适龄儿童数比例，指标值为≥90%，（2）居民电子健康档案建档率-已建立电子健康档案的人数占年度常住人口数的比例≥90%，（3）基本公共卫生服务覆盖人数-省内基本公共卫生服务项目覆盖的常住人口数≥90%；效果指标（1）社会效益指标-城乡居民公共卫生差距-反映城镇人口与乡村人口获得公共卫生服务效果之间的差异-逐步缩小，（2）可持续影响指标-基本公共卫生服务水平-反映为省内常住人口提供基本公共卫生服务的能力和效果-逐步提高，（3）可持续影响指标-居民将康水平-居民将康水平-逐步提高；（1）服务对象满意度指标-服务对象满意度-接受基本公共卫生服务的重点人群对基层医疗卫生机构所提供服务的满意程度≥90%，（2）服务对象满意度指标-群众满意度-群众满意数量占总数的比例≥90%，（3）服务对象满意度指标-医疗单位对基金拨付效率的满意度-医疗单位对基金拨付效率的满意度-基本满意。</w:t>
      </w:r>
    </w:p>
    <w:p>
      <w:pPr>
        <w:pStyle w:val="9"/>
      </w:pPr>
      <w:r>
        <w:t>四、基本药物补助</w:t>
      </w:r>
    </w:p>
    <w:p>
      <w:pPr>
        <w:pStyle w:val="9"/>
      </w:pPr>
      <w:r>
        <w:t>绩效目标为：（1）保证所有政府办基层医疗卫生机构实施国家基本药物制度，推进综合改革绩效目标利进行；（2）对实施国家基本药物制度的村卫生室给与补助，支持国家基本药物制度在村卫生室顺利实施。</w:t>
      </w:r>
    </w:p>
    <w:p>
      <w:pPr>
        <w:pStyle w:val="9"/>
      </w:pPr>
      <w:r>
        <w:t>绩效指标：资金累计进度3月底、6月底、10月底、12月底分别达到30%、60%、90%、100%。项目共设产出指标、效果指标、满意度指标三个一级指标，下设9个二、三级指标。具体为：产出指标（1）数量指标-政府办基层医疗卫生机构实施国家基本药物制度覆盖率为100%（2）数量指标- 村卫生室实施国家基本药物制度覆盖率为90%，（3）质量指标-优良率-结项鉴定优秀等级项目数量占结项总数量的比例（百分比）≥90%;社会效益指标（1）经济效益指标-乡村医生收入保持稳定（2）可持续影响指标-国家基本药物制度在基层持续实施-中长期（3）可持续影响指标-长期使用性-能够长期较好地开展，长期满足人民群众对医疗健康的需求-逐步提高;满意度指标（1）服务对象满意度指标-实施基本药物的基层医疗单位对资金拨付满意程度≥90%（2）服务对象满意度指标-服务对象满意度-实施基本药物的村卫生室对资金拨付满意程度≥85%（3）服务对象满意度指标-群众满意度-群众满意数量占总数的比例≥85%。</w:t>
      </w:r>
    </w:p>
    <w:p>
      <w:pPr>
        <w:pStyle w:val="9"/>
      </w:pPr>
      <w:r>
        <w:t>五、赤脚医生补助</w:t>
      </w:r>
    </w:p>
    <w:p>
      <w:pPr>
        <w:pStyle w:val="9"/>
      </w:pPr>
      <w:r>
        <w:t>绩效目标：对具有我县户籍，1987年12月31日前进入村医疗卫生机构从事“赤脚医生”工作并在岗连续服务满5年的，满60周岁的人员进行养老补助，每人每月最高400元。</w:t>
      </w:r>
    </w:p>
    <w:p>
      <w:pPr>
        <w:pStyle w:val="9"/>
      </w:pPr>
      <w:r>
        <w:t>绩效指标：资金累计进度3月底、6月底、10月底、12月底分别达到30%、60%、90%、100%。项目共设产出指标、效果指标、满意度指标三个一级指标，下设9个二、三级指标。具体为：产出指标（1）时效指标-原“赤脚医生”养老补助费由所在县（市、区）财政部门按季度直接发放-按时发放（2）成本指标-对具有我县户籍，1987年12月31日前进入村医疗卫生机构从事“赤脚医生”工作并在岗连续服务满5年的，满60周岁的人员进行养老补助-每人每月最高400元，（3）质量指标-优良率-结项鉴定优秀等级项目数量占结项总数量的比例（百分比）≥90%;社会效益指标（1）经济效益指标-赤脚医生收入保持稳定（2）可持续影响指标-赤脚医生补贴发放完成率≥90%（3）可持续影响指标-长期使用性-能够长期较好地开展，长期满足人民群众对医疗健康的需求-逐步提高;满意度指标（1）服务对象满意度指标-赤脚医生对资金拨付数量满意程度≥90%（2）服务对象满意度指标-服务对象满意度-赤脚医生对于资金拨付及时情况的满意程度≥85%（3）服务对象满意度指标-群众满意度-群众满意数量占总数的比例≥85%。</w:t>
      </w:r>
    </w:p>
    <w:p>
      <w:pPr>
        <w:pStyle w:val="9"/>
      </w:pPr>
      <w:r>
        <w:t>六、公立医院综合改革项目</w:t>
      </w:r>
    </w:p>
    <w:p>
      <w:pPr>
        <w:pStyle w:val="9"/>
      </w:pPr>
      <w:r>
        <w:t>绩效目标：完善公立医院运行机制，提升医疗服务水平，努力让群众就地就医。</w:t>
      </w:r>
    </w:p>
    <w:p>
      <w:pPr>
        <w:pStyle w:val="9"/>
      </w:pPr>
      <w:r>
        <w:t>绩效指标：资金累计进度3月底、6月底、10月底、12月底分别达到30%、60%、90%、100%。项目共设产出指标、效果指标、满意度指标三个一级指标，下设9个二、三级指标。具体为：产出指标（1）数量指标-公立医院人员支出占业务支出比例-高于当地上年水平，（2）数量指标-公立医院财政补助收入占总支出比例-高于当地上年水平（3）数量指标-公立医院平均住院日-低于当地上年水平；效果指标（1）社会效益指标-基层医疗卫生机构诊疗人次数占医疗卫生机构诊疗总人次数的比例-高于当地上年水平（2）可持续影响指标-实现收支平衡的公立医院数张公立医院总数的比例-高于当地上年水平，（3）可持续影响指标-居民将康水平-居民将康水平-逐步提高；满意度指标（1）服务对象满意度指标-服务对象满意度-医疗单位对基金拨付效率的满意度≥90%，（2）服务对象满意度指标-患者对医疗水平的满意度-基本满意，（3）服务对象满意度指标-群众满意度-群众满意数量占总数的比例≥90%。</w:t>
      </w:r>
    </w:p>
    <w:p>
      <w:pPr>
        <w:pStyle w:val="9"/>
      </w:pPr>
      <w:r>
        <w:t>七、重大传染病防控经费</w:t>
      </w:r>
    </w:p>
    <w:p>
      <w:pPr>
        <w:pStyle w:val="9"/>
      </w:pPr>
      <w:r>
        <w:t>绩效目标：减少艾滋病，结核病等的新发病例，降低患者经济负担，提高人民群众将康水平。</w:t>
      </w:r>
    </w:p>
    <w:p>
      <w:pPr>
        <w:pStyle w:val="9"/>
      </w:pPr>
      <w:r>
        <w:t>绩效指标：资金累计进度3月底、6月底、10月底、12月底分别达到30%、60%、90%、100%。项目共设产出指标、效果指标、满意度指标三个一级指标，下设9个二、三级指标。具体为：产出指标（1）数量指标-按计划完成项目数≥95%（2）质量指标-艾滋病捎点检测完成率≥95%（3）成本指标: 对项目成本进行成本核算≤80%</w:t>
      </w:r>
    </w:p>
    <w:p>
      <w:pPr>
        <w:pStyle w:val="9"/>
      </w:pPr>
      <w:r>
        <w:t>；效果指标（1）社会效益指标-家庭发展能力–逐步提高.(2) 经济效益指标 - 基层卫生院平稳发展–逐步提高，（3）可持续影响指标-公共卫生均等化水平 -逐步提高；满意度指标（1）服务对象满意度指标-服务对象满意度-医疗单位对资金拨付效率的满意度≥90%，（2）服务对象满意度指标-参加培训学员满意度≥90%，（3）服务对象满意度指标-患者对医疗水平的满意度-基本满意。</w:t>
      </w:r>
    </w:p>
    <w:p>
      <w:pPr>
        <w:pStyle w:val="9"/>
      </w:pPr>
      <w:r>
        <w:t>八、卫生健康人才培养培训</w:t>
      </w:r>
    </w:p>
    <w:p>
      <w:pPr>
        <w:pStyle w:val="9"/>
      </w:pPr>
      <w:r>
        <w:t>绩效目标：加快培养卫生健康人才，促进人才与卫生健康事业发展更加适应。</w:t>
      </w:r>
    </w:p>
    <w:p>
      <w:pPr>
        <w:pStyle w:val="9"/>
      </w:pPr>
      <w:r>
        <w:t>绩效指标：资金累计进度3月底、6月底、10月底、12月底分别达到30%、60%、90%、100%。项目共设产出指标、效果指标、满意度指标三个一级指标，下设9个二、三级指标。具体为：产出指标（1）数量指标-助理全科医生培训招收完成率-≥90%，（2）质量指标-助理全科医生结业考试通过率-≥90%（3）成本指标-助理全科医生培训-2万元/年/人；效果指标（1）社会效益指标-参培助理全科医生业务水平–大幅提高（2）社会效益指标-促进社会稳定水平逐步提高 –逐步提高，（3）可持续影响指标-医院医疗服务水平 -逐步提高；满意度指标（1）服务对象满意度指标-服务对象满意度-医疗单位对资金拨付效率的满意度≥90%，（2）服务对象满意度指标-参加培训学员满意度≥90%，（3）服务对象满意度指标-患者对医疗水平的满意度-基本满意。</w:t>
      </w:r>
    </w:p>
    <w:p>
      <w:pPr>
        <w:pStyle w:val="9"/>
      </w:pPr>
      <w:r>
        <w:t>九、计划生育家庭奖扶特扶</w:t>
      </w:r>
    </w:p>
    <w:p>
      <w:pPr>
        <w:pStyle w:val="9"/>
      </w:pPr>
      <w:r>
        <w:t>绩效目标：加增强群众自觉实行计划生育的积极性，稳定适度的低生育水平，提高计划生育家庭发展能力，增强计划生育家庭的凝聚力及成员幸福感。</w:t>
      </w:r>
    </w:p>
    <w:p>
      <w:pPr>
        <w:pStyle w:val="9"/>
      </w:pPr>
      <w:r>
        <w:t>绩效指标：资金累计进度3月底、6月底、10月底、12月底分别达到30%、60%、90%、100%。项目共设产出指标、效果指标、满意度指标三个一级指标，下设8个二、三级指标。具体为：产出指标（1）数量指标-农村部分计划生育家庭奖励扶助政策落实率-≥90%，（2）质量指标-计划生育家庭特别扶助政策落实率-≥90%（3）成本指标-完成率≥90%；效果指标（1）社会效益指标-计划生育家庭幸福指数水平–大幅提高（2）社会效益指标-促进社会稳定水平逐步提高 -逐步提高-逐步提高；满意度指标（1）服务对象满意度指标-服务对象满意度-满意度≥90%，（2）服务对象满意度指标-辖区居民满意度≥90%，</w:t>
      </w:r>
    </w:p>
    <w:p>
      <w:pPr>
        <w:pStyle w:val="9"/>
      </w:pPr>
      <w:r>
        <w:t>十、卫生事业专项经费</w:t>
      </w:r>
    </w:p>
    <w:p>
      <w:pPr>
        <w:pStyle w:val="9"/>
      </w:pPr>
      <w:r>
        <w:t>绩效目标：（1）极高各科室的业务水平和办公效率（2）维持机关稳定运行。</w:t>
      </w:r>
    </w:p>
    <w:p>
      <w:pPr>
        <w:pStyle w:val="9"/>
      </w:pPr>
      <w:r>
        <w:t>绩效指标：资金累计进度3月底、6月底、10月底、12月底分别达到25%、50%、75%、100%。项目共设产出指标、效果指标、满意度指标三个一级指标，下设9个二、三级指标。具体为：产出指标（1）数量指标-按计划完成项目数&gt;90%，（2）质量指标-突发公共卫生事件报告及时情况-及时（3）成本指标: 对项目成本进行成本核算≤80%；效果指标（1）社会效益指标-家庭发展能力–逐步提高.(2) 经济效益指标 – 科室运转能力–逐步提高，（3）可持续影响指标-公共卫生均等化水平 -逐步提高；满意度指标（1）服务对象满意度指标-服务对象满意度-在职职工满意度≥90%，（2）服务对象满意度指标-来访群众满意度≥90%，（3）服务对象满意度指标-下属单位满意度-基本满意。</w:t>
      </w:r>
    </w:p>
    <w:p>
      <w:pPr>
        <w:pStyle w:val="9"/>
      </w:pPr>
      <w:r>
        <w:t>十一、中医药事业发展经费</w:t>
      </w:r>
    </w:p>
    <w:p>
      <w:pPr>
        <w:pStyle w:val="9"/>
      </w:pPr>
      <w:r>
        <w:t>绩效目标：加强中医药能力建设，提高中医药人员服务水平，有效发挥中医药在医疗保健领域的特色优势。。</w:t>
      </w:r>
    </w:p>
    <w:p>
      <w:pPr>
        <w:pStyle w:val="9"/>
      </w:pPr>
      <w:r>
        <w:t>绩效指标：资金累计进度3月底、6月底、10月底、12月底分别达到30%、60%、90%、100%。项目共设产出指标、效果指标、满意度指标三个一级指标，下设9个二、三级指标。具体为：产出指标（1）数量指标-中医医院人员支出占业务支出比例-高于当地上年水平，（2）数量指标-中医医院财政补助收入占总支出比例-高于当地上年水平（3）数量指标-中医医院平均住院日-低于当地上年水平；效果指标（1）社会效益指标-基层医疗卫生机构诊疗人次数占医疗卫生机构诊疗总人次数的比例-高于当地上年水平（2）可持续影响指标-实现收支平衡的中医医院数张公立医院总数的比例-高于当地上年水平，（3）可持续影响指标-居民将康水平-居民将康水平-逐步提高；满意度指标（1）服务对象满意度指标-服务对象满意度-医疗单位对基金拨付效率的满意度≥90%，（2）服务对象满意度指标-患者对医疗水平的满意度-基本满意，（3）服务对象满意度指标-群众满意度-群众满意数量占总数的比例≥90%。</w:t>
      </w:r>
    </w:p>
    <w:p>
      <w:pPr>
        <w:pStyle w:val="9"/>
      </w:pPr>
    </w:p>
    <w:p>
      <w:pPr>
        <w:pStyle w:val="9"/>
      </w:pPr>
    </w:p>
    <w:p>
      <w:pPr>
        <w:pStyle w:val="9"/>
      </w:pP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完善了各项财务制度建设、加强支出管理、加强绩效运行监控、做好绩效自评工作、规范财务资产管理、加强内部监督。加强基本公共卫生，计划生育等的宣传培训。</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1.14周岁女童HPV疫苗免费接种绩效目标表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13022925P00JXC410287Q</w:t>
            </w:r>
          </w:p>
        </w:tc>
        <w:tc>
          <w:tcPr>
            <w:tcW w:w="1587" w:type="dxa"/>
            <w:vAlign w:val="center"/>
          </w:tcPr>
          <w:p>
            <w:pPr>
              <w:pStyle w:val="14"/>
            </w:pPr>
            <w:r>
              <w:t>项目名称</w:t>
            </w:r>
          </w:p>
        </w:tc>
        <w:tc>
          <w:tcPr>
            <w:tcW w:w="4423" w:type="dxa"/>
            <w:gridSpan w:val="3"/>
            <w:vAlign w:val="center"/>
          </w:tcPr>
          <w:p>
            <w:pPr>
              <w:pStyle w:val="13"/>
            </w:pPr>
            <w:r>
              <w:t>14周岁女童HPV疫苗免费接种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999300.00</w:t>
            </w:r>
          </w:p>
        </w:tc>
        <w:tc>
          <w:tcPr>
            <w:tcW w:w="1587" w:type="dxa"/>
            <w:vAlign w:val="center"/>
          </w:tcPr>
          <w:p>
            <w:pPr>
              <w:pStyle w:val="14"/>
            </w:pPr>
            <w:r>
              <w:t>其中：财政    资金</w:t>
            </w:r>
          </w:p>
        </w:tc>
        <w:tc>
          <w:tcPr>
            <w:tcW w:w="1304" w:type="dxa"/>
            <w:vAlign w:val="center"/>
          </w:tcPr>
          <w:p>
            <w:pPr>
              <w:pStyle w:val="13"/>
            </w:pPr>
            <w:r>
              <w:t>999300.00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14周岁女童HPV疫苗免费接种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1.14周岁女童HPV疫苗免费接种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整体质量</w:t>
            </w:r>
          </w:p>
        </w:tc>
        <w:tc>
          <w:tcPr>
            <w:tcW w:w="2891" w:type="dxa"/>
            <w:vAlign w:val="center"/>
          </w:tcPr>
          <w:p>
            <w:pPr>
              <w:pStyle w:val="13"/>
            </w:pPr>
            <w:r>
              <w:t>整体质量</w:t>
            </w:r>
          </w:p>
        </w:tc>
        <w:tc>
          <w:tcPr>
            <w:tcW w:w="1276" w:type="dxa"/>
            <w:vAlign w:val="center"/>
          </w:tcPr>
          <w:p>
            <w:pPr>
              <w:pStyle w:val="13"/>
            </w:pPr>
            <w:r>
              <w:t>≥90%</w:t>
            </w:r>
          </w:p>
        </w:tc>
        <w:tc>
          <w:tcPr>
            <w:tcW w:w="1843"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有所增强</w:t>
            </w:r>
          </w:p>
        </w:tc>
        <w:tc>
          <w:tcPr>
            <w:tcW w:w="1843"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合规支付</w:t>
            </w:r>
          </w:p>
        </w:tc>
        <w:tc>
          <w:tcPr>
            <w:tcW w:w="1843"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14周岁女童HPV疫苗免费接种</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2.爱国卫生专项经费（除四害专项经费）绩效目标表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13022925P00JXC410294R</w:t>
            </w:r>
          </w:p>
        </w:tc>
        <w:tc>
          <w:tcPr>
            <w:tcW w:w="1587" w:type="dxa"/>
            <w:vAlign w:val="center"/>
          </w:tcPr>
          <w:p>
            <w:pPr>
              <w:pStyle w:val="14"/>
            </w:pPr>
            <w:r>
              <w:t>项目名称</w:t>
            </w:r>
          </w:p>
        </w:tc>
        <w:tc>
          <w:tcPr>
            <w:tcW w:w="4423" w:type="dxa"/>
            <w:gridSpan w:val="3"/>
            <w:vAlign w:val="center"/>
          </w:tcPr>
          <w:p>
            <w:pPr>
              <w:pStyle w:val="13"/>
            </w:pPr>
            <w:r>
              <w:t>爱国卫生专项经费（除四害专项经费）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304" w:type="dxa"/>
            <w:vAlign w:val="center"/>
          </w:tcPr>
          <w:p>
            <w:pPr>
              <w:pStyle w:val="13"/>
            </w:pPr>
            <w:r>
              <w:t>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爱国卫生专项经费（除四害专项经费）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1.爱国卫生专项经费（除四害专项经费）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整体质量</w:t>
            </w:r>
          </w:p>
        </w:tc>
        <w:tc>
          <w:tcPr>
            <w:tcW w:w="2891" w:type="dxa"/>
            <w:vAlign w:val="center"/>
          </w:tcPr>
          <w:p>
            <w:pPr>
              <w:pStyle w:val="13"/>
            </w:pPr>
            <w:r>
              <w:t>整体质量</w:t>
            </w:r>
          </w:p>
        </w:tc>
        <w:tc>
          <w:tcPr>
            <w:tcW w:w="1276" w:type="dxa"/>
            <w:vAlign w:val="center"/>
          </w:tcPr>
          <w:p>
            <w:pPr>
              <w:pStyle w:val="13"/>
            </w:pPr>
            <w:r>
              <w:t>≥90%</w:t>
            </w:r>
          </w:p>
        </w:tc>
        <w:tc>
          <w:tcPr>
            <w:tcW w:w="1843"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有所增强</w:t>
            </w:r>
          </w:p>
        </w:tc>
        <w:tc>
          <w:tcPr>
            <w:tcW w:w="1843"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合规支付</w:t>
            </w:r>
          </w:p>
        </w:tc>
        <w:tc>
          <w:tcPr>
            <w:tcW w:w="1843"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爱国卫生专项经费（除四害专项经费）</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3.残疾人保障金105000元绩效目标表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13022925P00JXC419641L</w:t>
            </w:r>
          </w:p>
        </w:tc>
        <w:tc>
          <w:tcPr>
            <w:tcW w:w="1587" w:type="dxa"/>
            <w:vAlign w:val="center"/>
          </w:tcPr>
          <w:p>
            <w:pPr>
              <w:pStyle w:val="14"/>
            </w:pPr>
            <w:r>
              <w:t>项目名称</w:t>
            </w:r>
          </w:p>
        </w:tc>
        <w:tc>
          <w:tcPr>
            <w:tcW w:w="4423" w:type="dxa"/>
            <w:gridSpan w:val="3"/>
            <w:vAlign w:val="center"/>
          </w:tcPr>
          <w:p>
            <w:pPr>
              <w:pStyle w:val="13"/>
            </w:pPr>
            <w:r>
              <w:t>残疾人保障金105000元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105000.00</w:t>
            </w:r>
          </w:p>
        </w:tc>
        <w:tc>
          <w:tcPr>
            <w:tcW w:w="1587" w:type="dxa"/>
            <w:vAlign w:val="center"/>
          </w:tcPr>
          <w:p>
            <w:pPr>
              <w:pStyle w:val="14"/>
            </w:pPr>
            <w:r>
              <w:t>其中：财政    资金</w:t>
            </w:r>
          </w:p>
        </w:tc>
        <w:tc>
          <w:tcPr>
            <w:tcW w:w="1304" w:type="dxa"/>
            <w:vAlign w:val="center"/>
          </w:tcPr>
          <w:p>
            <w:pPr>
              <w:pStyle w:val="13"/>
            </w:pPr>
            <w:r>
              <w:t>105000.00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1.完成残疾人保障金，提升残疾人幸福指数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整体质量</w:t>
            </w:r>
          </w:p>
        </w:tc>
        <w:tc>
          <w:tcPr>
            <w:tcW w:w="2891" w:type="dxa"/>
            <w:vAlign w:val="center"/>
          </w:tcPr>
          <w:p>
            <w:pPr>
              <w:pStyle w:val="13"/>
            </w:pPr>
            <w:r>
              <w:t>整体质量</w:t>
            </w:r>
          </w:p>
        </w:tc>
        <w:tc>
          <w:tcPr>
            <w:tcW w:w="1276" w:type="dxa"/>
            <w:vAlign w:val="center"/>
          </w:tcPr>
          <w:p>
            <w:pPr>
              <w:pStyle w:val="13"/>
            </w:pPr>
            <w:r>
              <w:t>≥90%</w:t>
            </w:r>
          </w:p>
        </w:tc>
        <w:tc>
          <w:tcPr>
            <w:tcW w:w="1843"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有所增强</w:t>
            </w:r>
          </w:p>
        </w:tc>
        <w:tc>
          <w:tcPr>
            <w:tcW w:w="1843"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合规支付</w:t>
            </w:r>
          </w:p>
        </w:tc>
        <w:tc>
          <w:tcPr>
            <w:tcW w:w="1843"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残疾人保障金</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4.产前耳聋基因筛查绩效目标表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13022925P00013810002K</w:t>
            </w:r>
          </w:p>
        </w:tc>
        <w:tc>
          <w:tcPr>
            <w:tcW w:w="1587" w:type="dxa"/>
            <w:vAlign w:val="center"/>
          </w:tcPr>
          <w:p>
            <w:pPr>
              <w:pStyle w:val="14"/>
            </w:pPr>
            <w:r>
              <w:t>项目名称</w:t>
            </w:r>
          </w:p>
        </w:tc>
        <w:tc>
          <w:tcPr>
            <w:tcW w:w="4423" w:type="dxa"/>
            <w:gridSpan w:val="3"/>
            <w:vAlign w:val="center"/>
          </w:tcPr>
          <w:p>
            <w:pPr>
              <w:pStyle w:val="13"/>
            </w:pPr>
            <w:r>
              <w:t>产前耳聋基因筛查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w:t>
            </w:r>
          </w:p>
        </w:tc>
        <w:tc>
          <w:tcPr>
            <w:tcW w:w="1587" w:type="dxa"/>
            <w:vAlign w:val="center"/>
          </w:tcPr>
          <w:p>
            <w:pPr>
              <w:pStyle w:val="14"/>
            </w:pPr>
            <w:r>
              <w:t>其中：财政    资金</w:t>
            </w:r>
          </w:p>
        </w:tc>
        <w:tc>
          <w:tcPr>
            <w:tcW w:w="1304" w:type="dxa"/>
            <w:vAlign w:val="center"/>
          </w:tcPr>
          <w:p>
            <w:pPr>
              <w:pStyle w:val="13"/>
            </w:pPr>
            <w:r>
              <w:t>450000.00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用于产前耳聋基因筛查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1.用于产前耳聋基因筛查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年内接受孕妇耳聋基因免费筛查的孕妇人数占建册孕妇人数的比例</w:t>
            </w:r>
          </w:p>
        </w:tc>
        <w:tc>
          <w:tcPr>
            <w:tcW w:w="2891" w:type="dxa"/>
            <w:vAlign w:val="center"/>
          </w:tcPr>
          <w:p>
            <w:pPr>
              <w:pStyle w:val="13"/>
            </w:pPr>
            <w:r>
              <w:t>年内接受孕妇耳聋基因免费筛查的孕妇人数占建册孕妇人数的比例</w:t>
            </w:r>
          </w:p>
        </w:tc>
        <w:tc>
          <w:tcPr>
            <w:tcW w:w="1276" w:type="dxa"/>
            <w:vAlign w:val="center"/>
          </w:tcPr>
          <w:p>
            <w:pPr>
              <w:pStyle w:val="13"/>
            </w:pPr>
            <w:r>
              <w:t>≥85%</w:t>
            </w:r>
          </w:p>
        </w:tc>
        <w:tc>
          <w:tcPr>
            <w:tcW w:w="1843"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符合孕妇耳聋基因筛查技术规范要求</w:t>
            </w:r>
          </w:p>
        </w:tc>
        <w:tc>
          <w:tcPr>
            <w:tcW w:w="2891" w:type="dxa"/>
            <w:vAlign w:val="center"/>
          </w:tcPr>
          <w:p>
            <w:pPr>
              <w:pStyle w:val="13"/>
            </w:pPr>
            <w:r>
              <w:t>符合孕妇耳聋基因筛查技术规范要求</w:t>
            </w:r>
          </w:p>
        </w:tc>
        <w:tc>
          <w:tcPr>
            <w:tcW w:w="1276" w:type="dxa"/>
            <w:vAlign w:val="center"/>
          </w:tcPr>
          <w:p>
            <w:pPr>
              <w:pStyle w:val="13"/>
            </w:pPr>
            <w:r>
              <w:t>符合规范要求</w:t>
            </w:r>
          </w:p>
        </w:tc>
        <w:tc>
          <w:tcPr>
            <w:tcW w:w="1843"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孕妇耳聋基因免费筛查人均成本</w:t>
            </w:r>
          </w:p>
        </w:tc>
        <w:tc>
          <w:tcPr>
            <w:tcW w:w="2891" w:type="dxa"/>
            <w:vAlign w:val="center"/>
          </w:tcPr>
          <w:p>
            <w:pPr>
              <w:pStyle w:val="13"/>
            </w:pPr>
            <w:r>
              <w:t>孕妇耳聋基因免费筛查人均成本</w:t>
            </w:r>
          </w:p>
        </w:tc>
        <w:tc>
          <w:tcPr>
            <w:tcW w:w="1276" w:type="dxa"/>
            <w:vAlign w:val="center"/>
          </w:tcPr>
          <w:p>
            <w:pPr>
              <w:pStyle w:val="13"/>
            </w:pPr>
            <w:r>
              <w:t>≤138元</w:t>
            </w:r>
          </w:p>
        </w:tc>
        <w:tc>
          <w:tcPr>
            <w:tcW w:w="1843"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不断提高</w:t>
            </w:r>
          </w:p>
        </w:tc>
        <w:tc>
          <w:tcPr>
            <w:tcW w:w="1843"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不断提高</w:t>
            </w:r>
          </w:p>
        </w:tc>
        <w:tc>
          <w:tcPr>
            <w:tcW w:w="1843"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提升出生人口素质</w:t>
            </w:r>
          </w:p>
        </w:tc>
        <w:tc>
          <w:tcPr>
            <w:tcW w:w="2891" w:type="dxa"/>
            <w:vAlign w:val="center"/>
          </w:tcPr>
          <w:p>
            <w:pPr>
              <w:pStyle w:val="13"/>
            </w:pPr>
            <w:r>
              <w:t>提升出生人口素质</w:t>
            </w:r>
          </w:p>
        </w:tc>
        <w:tc>
          <w:tcPr>
            <w:tcW w:w="1276" w:type="dxa"/>
            <w:vAlign w:val="center"/>
          </w:tcPr>
          <w:p>
            <w:pPr>
              <w:pStyle w:val="13"/>
            </w:pPr>
            <w:r>
              <w:t>降低出生缺陷发生率</w:t>
            </w:r>
          </w:p>
        </w:tc>
        <w:tc>
          <w:tcPr>
            <w:tcW w:w="1843"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产前耳聋基因筛查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5.赤脚医生补助绩效目标表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13022925P00JXC4199695</w:t>
            </w:r>
          </w:p>
        </w:tc>
        <w:tc>
          <w:tcPr>
            <w:tcW w:w="1587" w:type="dxa"/>
            <w:vAlign w:val="center"/>
          </w:tcPr>
          <w:p>
            <w:pPr>
              <w:pStyle w:val="14"/>
            </w:pPr>
            <w:r>
              <w:t>项目名称</w:t>
            </w:r>
          </w:p>
        </w:tc>
        <w:tc>
          <w:tcPr>
            <w:tcW w:w="4423" w:type="dxa"/>
            <w:gridSpan w:val="3"/>
            <w:vAlign w:val="center"/>
          </w:tcPr>
          <w:p>
            <w:pPr>
              <w:pStyle w:val="13"/>
            </w:pPr>
            <w:r>
              <w:t>赤脚医生补助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7700000.00</w:t>
            </w:r>
          </w:p>
        </w:tc>
        <w:tc>
          <w:tcPr>
            <w:tcW w:w="1587" w:type="dxa"/>
            <w:vAlign w:val="center"/>
          </w:tcPr>
          <w:p>
            <w:pPr>
              <w:pStyle w:val="14"/>
            </w:pPr>
            <w:r>
              <w:t>其中：财政    资金</w:t>
            </w:r>
          </w:p>
        </w:tc>
        <w:tc>
          <w:tcPr>
            <w:tcW w:w="1304" w:type="dxa"/>
            <w:vAlign w:val="center"/>
          </w:tcPr>
          <w:p>
            <w:pPr>
              <w:pStyle w:val="13"/>
            </w:pPr>
            <w:r>
              <w:t>7700000.00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赤脚医生进行资金补助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1.对乡镇赤脚医生进行资金补助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赤脚医生发放工资人数</w:t>
            </w:r>
          </w:p>
        </w:tc>
        <w:tc>
          <w:tcPr>
            <w:tcW w:w="2891" w:type="dxa"/>
            <w:vAlign w:val="center"/>
          </w:tcPr>
          <w:p>
            <w:pPr>
              <w:pStyle w:val="13"/>
            </w:pPr>
            <w:r>
              <w:t>赤脚医生发放工资人数</w:t>
            </w:r>
          </w:p>
        </w:tc>
        <w:tc>
          <w:tcPr>
            <w:tcW w:w="1276" w:type="dxa"/>
            <w:vAlign w:val="center"/>
          </w:tcPr>
          <w:p>
            <w:pPr>
              <w:pStyle w:val="13"/>
            </w:pPr>
            <w:r>
              <w:t>693人</w:t>
            </w:r>
          </w:p>
        </w:tc>
        <w:tc>
          <w:tcPr>
            <w:tcW w:w="1843"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辖区居民是否知道国家优惠政策</w:t>
            </w:r>
          </w:p>
        </w:tc>
        <w:tc>
          <w:tcPr>
            <w:tcW w:w="1276" w:type="dxa"/>
            <w:vAlign w:val="center"/>
          </w:tcPr>
          <w:p>
            <w:pPr>
              <w:pStyle w:val="13"/>
            </w:pPr>
            <w:r>
              <w:t>≥90%</w:t>
            </w:r>
          </w:p>
        </w:tc>
        <w:tc>
          <w:tcPr>
            <w:tcW w:w="1843"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按时完成</w:t>
            </w:r>
          </w:p>
        </w:tc>
        <w:tc>
          <w:tcPr>
            <w:tcW w:w="1843"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对项目成本进行成本核算</w:t>
            </w:r>
          </w:p>
        </w:tc>
        <w:tc>
          <w:tcPr>
            <w:tcW w:w="1276" w:type="dxa"/>
            <w:vAlign w:val="center"/>
          </w:tcPr>
          <w:p>
            <w:pPr>
              <w:pStyle w:val="13"/>
            </w:pPr>
            <w:r>
              <w:t>≤90%</w:t>
            </w:r>
          </w:p>
        </w:tc>
        <w:tc>
          <w:tcPr>
            <w:tcW w:w="1843"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家庭发展能力</w:t>
            </w:r>
          </w:p>
        </w:tc>
        <w:tc>
          <w:tcPr>
            <w:tcW w:w="2891" w:type="dxa"/>
            <w:vAlign w:val="center"/>
          </w:tcPr>
          <w:p>
            <w:pPr>
              <w:pStyle w:val="13"/>
            </w:pPr>
            <w:r>
              <w:t>家庭发展能力</w:t>
            </w:r>
          </w:p>
        </w:tc>
        <w:tc>
          <w:tcPr>
            <w:tcW w:w="1276" w:type="dxa"/>
            <w:vAlign w:val="center"/>
          </w:tcPr>
          <w:p>
            <w:pPr>
              <w:pStyle w:val="13"/>
            </w:pPr>
            <w:r>
              <w:t>逐步提高</w:t>
            </w:r>
          </w:p>
        </w:tc>
        <w:tc>
          <w:tcPr>
            <w:tcW w:w="1843"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乡村医生收入</w:t>
            </w:r>
          </w:p>
        </w:tc>
        <w:tc>
          <w:tcPr>
            <w:tcW w:w="2891" w:type="dxa"/>
            <w:vAlign w:val="center"/>
          </w:tcPr>
          <w:p>
            <w:pPr>
              <w:pStyle w:val="13"/>
            </w:pPr>
            <w:r>
              <w:t>乡村医生收入</w:t>
            </w:r>
          </w:p>
        </w:tc>
        <w:tc>
          <w:tcPr>
            <w:tcW w:w="1276" w:type="dxa"/>
            <w:vAlign w:val="center"/>
          </w:tcPr>
          <w:p>
            <w:pPr>
              <w:pStyle w:val="13"/>
            </w:pPr>
            <w:r>
              <w:t>有所提高</w:t>
            </w:r>
          </w:p>
        </w:tc>
        <w:tc>
          <w:tcPr>
            <w:tcW w:w="1843"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逐步提高</w:t>
            </w:r>
          </w:p>
        </w:tc>
        <w:tc>
          <w:tcPr>
            <w:tcW w:w="1843"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≥90%</w:t>
            </w:r>
          </w:p>
        </w:tc>
        <w:tc>
          <w:tcPr>
            <w:tcW w:w="1843"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w:t>
            </w:r>
          </w:p>
        </w:tc>
        <w:tc>
          <w:tcPr>
            <w:tcW w:w="1843" w:type="dxa"/>
            <w:vAlign w:val="center"/>
          </w:tcPr>
          <w:p>
            <w:pPr>
              <w:pStyle w:val="13"/>
            </w:pPr>
            <w:r>
              <w:t>赤脚医生补助</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6.传染病监测预警中心建设绩效目标表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13022925P000144100076</w:t>
            </w:r>
          </w:p>
        </w:tc>
        <w:tc>
          <w:tcPr>
            <w:tcW w:w="1587" w:type="dxa"/>
            <w:vAlign w:val="center"/>
          </w:tcPr>
          <w:p>
            <w:pPr>
              <w:pStyle w:val="14"/>
            </w:pPr>
            <w:r>
              <w:t>项目名称</w:t>
            </w:r>
          </w:p>
        </w:tc>
        <w:tc>
          <w:tcPr>
            <w:tcW w:w="4423" w:type="dxa"/>
            <w:gridSpan w:val="3"/>
            <w:vAlign w:val="center"/>
          </w:tcPr>
          <w:p>
            <w:pPr>
              <w:pStyle w:val="13"/>
            </w:pPr>
            <w:r>
              <w:t>传染病监测预警中心建设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加强传染病监测预警中心建设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1.传染病监测预警中心建设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传染病监测预警中心建设资金</w:t>
            </w:r>
          </w:p>
        </w:tc>
        <w:tc>
          <w:tcPr>
            <w:tcW w:w="2891" w:type="dxa"/>
            <w:vAlign w:val="center"/>
          </w:tcPr>
          <w:p>
            <w:pPr>
              <w:pStyle w:val="13"/>
            </w:pPr>
            <w:r>
              <w:t>传染病监测预警中心建设资金</w:t>
            </w:r>
          </w:p>
        </w:tc>
        <w:tc>
          <w:tcPr>
            <w:tcW w:w="1276" w:type="dxa"/>
            <w:vAlign w:val="center"/>
          </w:tcPr>
          <w:p>
            <w:pPr>
              <w:pStyle w:val="13"/>
            </w:pPr>
            <w:r>
              <w:t>≥90%</w:t>
            </w:r>
          </w:p>
        </w:tc>
        <w:tc>
          <w:tcPr>
            <w:tcW w:w="1843"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开展疾控业务专业指导评价</w:t>
            </w:r>
          </w:p>
        </w:tc>
        <w:tc>
          <w:tcPr>
            <w:tcW w:w="2891" w:type="dxa"/>
            <w:vAlign w:val="center"/>
          </w:tcPr>
          <w:p>
            <w:pPr>
              <w:pStyle w:val="13"/>
            </w:pPr>
            <w:r>
              <w:t>开展疾控业务专业指导评价</w:t>
            </w:r>
          </w:p>
        </w:tc>
        <w:tc>
          <w:tcPr>
            <w:tcW w:w="1276" w:type="dxa"/>
            <w:vAlign w:val="center"/>
          </w:tcPr>
          <w:p>
            <w:pPr>
              <w:pStyle w:val="13"/>
            </w:pPr>
            <w:r>
              <w:t>100%</w:t>
            </w:r>
          </w:p>
        </w:tc>
        <w:tc>
          <w:tcPr>
            <w:tcW w:w="1843"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≥90%</w:t>
            </w:r>
          </w:p>
        </w:tc>
        <w:tc>
          <w:tcPr>
            <w:tcW w:w="1843"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≥90%</w:t>
            </w:r>
          </w:p>
        </w:tc>
        <w:tc>
          <w:tcPr>
            <w:tcW w:w="1843"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城乡居民公共卫生差距</w:t>
            </w:r>
          </w:p>
        </w:tc>
        <w:tc>
          <w:tcPr>
            <w:tcW w:w="2891" w:type="dxa"/>
            <w:vAlign w:val="center"/>
          </w:tcPr>
          <w:p>
            <w:pPr>
              <w:pStyle w:val="13"/>
            </w:pPr>
            <w:r>
              <w:t>城乡居民公共卫生差距</w:t>
            </w:r>
          </w:p>
        </w:tc>
        <w:tc>
          <w:tcPr>
            <w:tcW w:w="1276" w:type="dxa"/>
            <w:vAlign w:val="center"/>
          </w:tcPr>
          <w:p>
            <w:pPr>
              <w:pStyle w:val="13"/>
            </w:pPr>
            <w:r>
              <w:t>不断缩小</w:t>
            </w:r>
          </w:p>
        </w:tc>
        <w:tc>
          <w:tcPr>
            <w:tcW w:w="1843"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公共服务水平</w:t>
            </w:r>
          </w:p>
        </w:tc>
        <w:tc>
          <w:tcPr>
            <w:tcW w:w="1276" w:type="dxa"/>
            <w:vAlign w:val="center"/>
          </w:tcPr>
          <w:p>
            <w:pPr>
              <w:pStyle w:val="13"/>
            </w:pPr>
            <w:r>
              <w:t>不断提高</w:t>
            </w:r>
          </w:p>
        </w:tc>
        <w:tc>
          <w:tcPr>
            <w:tcW w:w="1843"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不断提高</w:t>
            </w:r>
          </w:p>
        </w:tc>
        <w:tc>
          <w:tcPr>
            <w:tcW w:w="1843"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w:t>
            </w:r>
          </w:p>
        </w:tc>
        <w:tc>
          <w:tcPr>
            <w:tcW w:w="2891" w:type="dxa"/>
            <w:vAlign w:val="center"/>
          </w:tcPr>
          <w:p>
            <w:pPr>
              <w:pStyle w:val="13"/>
            </w:pPr>
            <w:r>
              <w:t>可持续影响</w:t>
            </w:r>
          </w:p>
        </w:tc>
        <w:tc>
          <w:tcPr>
            <w:tcW w:w="1276" w:type="dxa"/>
            <w:vAlign w:val="center"/>
          </w:tcPr>
          <w:p>
            <w:pPr>
              <w:pStyle w:val="13"/>
            </w:pPr>
            <w:r>
              <w:t>不断提高</w:t>
            </w:r>
          </w:p>
        </w:tc>
        <w:tc>
          <w:tcPr>
            <w:tcW w:w="1843"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传染病监测预警中心建设</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7.创卫生城资金绩效目标表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13022925P00JXC4199791</w:t>
            </w:r>
          </w:p>
        </w:tc>
        <w:tc>
          <w:tcPr>
            <w:tcW w:w="1587" w:type="dxa"/>
            <w:vAlign w:val="center"/>
          </w:tcPr>
          <w:p>
            <w:pPr>
              <w:pStyle w:val="14"/>
            </w:pPr>
            <w:r>
              <w:t>项目名称</w:t>
            </w:r>
          </w:p>
        </w:tc>
        <w:tc>
          <w:tcPr>
            <w:tcW w:w="4423" w:type="dxa"/>
            <w:gridSpan w:val="3"/>
            <w:vAlign w:val="center"/>
          </w:tcPr>
          <w:p>
            <w:pPr>
              <w:pStyle w:val="13"/>
            </w:pPr>
            <w:r>
              <w:t>创卫生城资金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用于创建卫生文明县城资金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1.用于创建卫生文明县城资金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整体质量</w:t>
            </w:r>
          </w:p>
        </w:tc>
        <w:tc>
          <w:tcPr>
            <w:tcW w:w="2891" w:type="dxa"/>
            <w:vAlign w:val="center"/>
          </w:tcPr>
          <w:p>
            <w:pPr>
              <w:pStyle w:val="13"/>
            </w:pPr>
            <w:r>
              <w:t>整体质量</w:t>
            </w:r>
          </w:p>
        </w:tc>
        <w:tc>
          <w:tcPr>
            <w:tcW w:w="1276" w:type="dxa"/>
            <w:vAlign w:val="center"/>
          </w:tcPr>
          <w:p>
            <w:pPr>
              <w:pStyle w:val="13"/>
            </w:pPr>
            <w:r>
              <w:t>≥90%</w:t>
            </w:r>
          </w:p>
        </w:tc>
        <w:tc>
          <w:tcPr>
            <w:tcW w:w="1843"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有所增强</w:t>
            </w:r>
          </w:p>
        </w:tc>
        <w:tc>
          <w:tcPr>
            <w:tcW w:w="1843"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合规支付</w:t>
            </w:r>
          </w:p>
        </w:tc>
        <w:tc>
          <w:tcPr>
            <w:tcW w:w="1843"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创卫生城</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8.村卫生室药品零差率县级补助绩效目标表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13022925P000137100045</w:t>
            </w:r>
          </w:p>
        </w:tc>
        <w:tc>
          <w:tcPr>
            <w:tcW w:w="1587" w:type="dxa"/>
            <w:vAlign w:val="center"/>
          </w:tcPr>
          <w:p>
            <w:pPr>
              <w:pStyle w:val="14"/>
            </w:pPr>
            <w:r>
              <w:t>项目名称</w:t>
            </w:r>
          </w:p>
        </w:tc>
        <w:tc>
          <w:tcPr>
            <w:tcW w:w="4423" w:type="dxa"/>
            <w:gridSpan w:val="3"/>
            <w:vAlign w:val="center"/>
          </w:tcPr>
          <w:p>
            <w:pPr>
              <w:pStyle w:val="13"/>
            </w:pPr>
            <w:r>
              <w:t>村卫生室药品零差率县级补助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7506300.00</w:t>
            </w:r>
          </w:p>
        </w:tc>
        <w:tc>
          <w:tcPr>
            <w:tcW w:w="1587" w:type="dxa"/>
            <w:vAlign w:val="center"/>
          </w:tcPr>
          <w:p>
            <w:pPr>
              <w:pStyle w:val="14"/>
            </w:pPr>
            <w:r>
              <w:t>其中：财政    资金</w:t>
            </w:r>
          </w:p>
        </w:tc>
        <w:tc>
          <w:tcPr>
            <w:tcW w:w="1304" w:type="dxa"/>
            <w:vAlign w:val="center"/>
          </w:tcPr>
          <w:p>
            <w:pPr>
              <w:pStyle w:val="13"/>
            </w:pPr>
            <w:r>
              <w:t>7506300.00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保障基本药物制度在村卫生室顺利实施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基本药物制度覆盖率</w:t>
            </w:r>
          </w:p>
        </w:tc>
        <w:tc>
          <w:tcPr>
            <w:tcW w:w="2891" w:type="dxa"/>
            <w:vAlign w:val="center"/>
          </w:tcPr>
          <w:p>
            <w:pPr>
              <w:pStyle w:val="13"/>
            </w:pPr>
            <w:r>
              <w:t>基本药物制度覆盖率</w:t>
            </w:r>
          </w:p>
        </w:tc>
        <w:tc>
          <w:tcPr>
            <w:tcW w:w="1276" w:type="dxa"/>
            <w:vAlign w:val="center"/>
          </w:tcPr>
          <w:p>
            <w:pPr>
              <w:pStyle w:val="13"/>
            </w:pPr>
            <w:r>
              <w:t>100%</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基层医疗卫生机构“优质服务基层行”活动达到基本标准及以上的比例</w:t>
            </w:r>
          </w:p>
        </w:tc>
        <w:tc>
          <w:tcPr>
            <w:tcW w:w="2891" w:type="dxa"/>
            <w:vAlign w:val="center"/>
          </w:tcPr>
          <w:p>
            <w:pPr>
              <w:pStyle w:val="13"/>
            </w:pPr>
            <w:r>
              <w:t>基层医疗卫生机构“优质服务基层行”活动达到基本标准及以上的比例</w:t>
            </w:r>
          </w:p>
        </w:tc>
        <w:tc>
          <w:tcPr>
            <w:tcW w:w="1276" w:type="dxa"/>
            <w:vAlign w:val="center"/>
          </w:tcPr>
          <w:p>
            <w:pPr>
              <w:pStyle w:val="13"/>
            </w:pPr>
            <w:r>
              <w:t>较上年度有提高</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乡村医生收入</w:t>
            </w:r>
          </w:p>
        </w:tc>
        <w:tc>
          <w:tcPr>
            <w:tcW w:w="2891" w:type="dxa"/>
            <w:vAlign w:val="center"/>
          </w:tcPr>
          <w:p>
            <w:pPr>
              <w:pStyle w:val="13"/>
            </w:pPr>
            <w:r>
              <w:t>乡村医生收入</w:t>
            </w:r>
          </w:p>
        </w:tc>
        <w:tc>
          <w:tcPr>
            <w:tcW w:w="1276" w:type="dxa"/>
            <w:vAlign w:val="center"/>
          </w:tcPr>
          <w:p>
            <w:pPr>
              <w:pStyle w:val="13"/>
            </w:pPr>
            <w:r>
              <w:t>保持稳定</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不断提高</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基本药物制度在基层持续实施</w:t>
            </w:r>
          </w:p>
        </w:tc>
        <w:tc>
          <w:tcPr>
            <w:tcW w:w="2891" w:type="dxa"/>
            <w:vAlign w:val="center"/>
          </w:tcPr>
          <w:p>
            <w:pPr>
              <w:pStyle w:val="13"/>
            </w:pPr>
            <w:r>
              <w:t>基本药物制度在基层持续实施</w:t>
            </w:r>
          </w:p>
        </w:tc>
        <w:tc>
          <w:tcPr>
            <w:tcW w:w="1276" w:type="dxa"/>
            <w:vAlign w:val="center"/>
          </w:tcPr>
          <w:p>
            <w:pPr>
              <w:pStyle w:val="13"/>
            </w:pPr>
            <w:r>
              <w:t>中长期</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冀财社【2024】139号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9.村医养老保险补助绩效目标表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13022925P00JXC410373P</w:t>
            </w:r>
          </w:p>
        </w:tc>
        <w:tc>
          <w:tcPr>
            <w:tcW w:w="1587" w:type="dxa"/>
            <w:vAlign w:val="center"/>
          </w:tcPr>
          <w:p>
            <w:pPr>
              <w:pStyle w:val="14"/>
            </w:pPr>
            <w:r>
              <w:t>项目名称</w:t>
            </w:r>
          </w:p>
        </w:tc>
        <w:tc>
          <w:tcPr>
            <w:tcW w:w="4423" w:type="dxa"/>
            <w:gridSpan w:val="3"/>
            <w:vAlign w:val="center"/>
          </w:tcPr>
          <w:p>
            <w:pPr>
              <w:pStyle w:val="13"/>
            </w:pPr>
            <w:r>
              <w:t>村医养老保险补助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村医养老保险补助资金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1.村医养老保险补助资金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村医缴纳养老保险人数</w:t>
            </w:r>
          </w:p>
        </w:tc>
        <w:tc>
          <w:tcPr>
            <w:tcW w:w="2891" w:type="dxa"/>
            <w:vAlign w:val="center"/>
          </w:tcPr>
          <w:p>
            <w:pPr>
              <w:pStyle w:val="13"/>
            </w:pPr>
            <w:r>
              <w:t>村医缴纳养老保险人数</w:t>
            </w:r>
          </w:p>
        </w:tc>
        <w:tc>
          <w:tcPr>
            <w:tcW w:w="1276" w:type="dxa"/>
            <w:vAlign w:val="center"/>
          </w:tcPr>
          <w:p>
            <w:pPr>
              <w:pStyle w:val="13"/>
            </w:pPr>
            <w:r>
              <w:t>693人</w:t>
            </w:r>
          </w:p>
        </w:tc>
        <w:tc>
          <w:tcPr>
            <w:tcW w:w="1843"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辖区居民是否知道国家优惠政策</w:t>
            </w:r>
          </w:p>
        </w:tc>
        <w:tc>
          <w:tcPr>
            <w:tcW w:w="1276" w:type="dxa"/>
            <w:vAlign w:val="center"/>
          </w:tcPr>
          <w:p>
            <w:pPr>
              <w:pStyle w:val="13"/>
            </w:pPr>
            <w:r>
              <w:t>≥90%</w:t>
            </w:r>
          </w:p>
        </w:tc>
        <w:tc>
          <w:tcPr>
            <w:tcW w:w="1843"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按时完成</w:t>
            </w:r>
          </w:p>
        </w:tc>
        <w:tc>
          <w:tcPr>
            <w:tcW w:w="1843"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对项目成本进行成本核算</w:t>
            </w:r>
          </w:p>
        </w:tc>
        <w:tc>
          <w:tcPr>
            <w:tcW w:w="1276" w:type="dxa"/>
            <w:vAlign w:val="center"/>
          </w:tcPr>
          <w:p>
            <w:pPr>
              <w:pStyle w:val="13"/>
            </w:pPr>
            <w:r>
              <w:t>≤90%</w:t>
            </w:r>
          </w:p>
        </w:tc>
        <w:tc>
          <w:tcPr>
            <w:tcW w:w="1843"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家庭发展能力</w:t>
            </w:r>
          </w:p>
        </w:tc>
        <w:tc>
          <w:tcPr>
            <w:tcW w:w="2891" w:type="dxa"/>
            <w:vAlign w:val="center"/>
          </w:tcPr>
          <w:p>
            <w:pPr>
              <w:pStyle w:val="13"/>
            </w:pPr>
            <w:r>
              <w:t>家庭发展能力</w:t>
            </w:r>
          </w:p>
        </w:tc>
        <w:tc>
          <w:tcPr>
            <w:tcW w:w="1276" w:type="dxa"/>
            <w:vAlign w:val="center"/>
          </w:tcPr>
          <w:p>
            <w:pPr>
              <w:pStyle w:val="13"/>
            </w:pPr>
            <w:r>
              <w:t>逐步提高</w:t>
            </w:r>
          </w:p>
        </w:tc>
        <w:tc>
          <w:tcPr>
            <w:tcW w:w="1843"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乡村医生收入</w:t>
            </w:r>
          </w:p>
        </w:tc>
        <w:tc>
          <w:tcPr>
            <w:tcW w:w="2891" w:type="dxa"/>
            <w:vAlign w:val="center"/>
          </w:tcPr>
          <w:p>
            <w:pPr>
              <w:pStyle w:val="13"/>
            </w:pPr>
            <w:r>
              <w:t>乡村医生收入</w:t>
            </w:r>
          </w:p>
        </w:tc>
        <w:tc>
          <w:tcPr>
            <w:tcW w:w="1276" w:type="dxa"/>
            <w:vAlign w:val="center"/>
          </w:tcPr>
          <w:p>
            <w:pPr>
              <w:pStyle w:val="13"/>
            </w:pPr>
            <w:r>
              <w:t>有所提高</w:t>
            </w:r>
          </w:p>
        </w:tc>
        <w:tc>
          <w:tcPr>
            <w:tcW w:w="1843"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逐步增强</w:t>
            </w:r>
          </w:p>
        </w:tc>
        <w:tc>
          <w:tcPr>
            <w:tcW w:w="1843"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国家基本药物制度在基层持续实施</w:t>
            </w:r>
          </w:p>
        </w:tc>
        <w:tc>
          <w:tcPr>
            <w:tcW w:w="2891" w:type="dxa"/>
            <w:vAlign w:val="center"/>
          </w:tcPr>
          <w:p>
            <w:pPr>
              <w:pStyle w:val="13"/>
            </w:pPr>
            <w:r>
              <w:t>国家基本药物制度在基层持续实施</w:t>
            </w:r>
          </w:p>
        </w:tc>
        <w:tc>
          <w:tcPr>
            <w:tcW w:w="1276" w:type="dxa"/>
            <w:vAlign w:val="center"/>
          </w:tcPr>
          <w:p>
            <w:pPr>
              <w:pStyle w:val="13"/>
            </w:pPr>
            <w:r>
              <w:t>中长期</w:t>
            </w:r>
          </w:p>
        </w:tc>
        <w:tc>
          <w:tcPr>
            <w:tcW w:w="1843"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乡村医生满意度</w:t>
            </w:r>
          </w:p>
        </w:tc>
        <w:tc>
          <w:tcPr>
            <w:tcW w:w="2891" w:type="dxa"/>
            <w:vAlign w:val="center"/>
          </w:tcPr>
          <w:p>
            <w:pPr>
              <w:pStyle w:val="13"/>
            </w:pPr>
            <w:r>
              <w:t>乡村医生满意度</w:t>
            </w:r>
          </w:p>
        </w:tc>
        <w:tc>
          <w:tcPr>
            <w:tcW w:w="1276" w:type="dxa"/>
            <w:vAlign w:val="center"/>
          </w:tcPr>
          <w:p>
            <w:pPr>
              <w:pStyle w:val="13"/>
            </w:pPr>
            <w:r>
              <w:t>≥90%</w:t>
            </w:r>
          </w:p>
        </w:tc>
        <w:tc>
          <w:tcPr>
            <w:tcW w:w="1843" w:type="dxa"/>
            <w:vAlign w:val="center"/>
          </w:tcPr>
          <w:p>
            <w:pPr>
              <w:pStyle w:val="13"/>
            </w:pPr>
            <w:r>
              <w:t>村医养老保险补助资金</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10.独生子女父母10元奖励绩效目标表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13022925P00012810007E</w:t>
            </w:r>
          </w:p>
        </w:tc>
        <w:tc>
          <w:tcPr>
            <w:tcW w:w="1587" w:type="dxa"/>
            <w:vAlign w:val="center"/>
          </w:tcPr>
          <w:p>
            <w:pPr>
              <w:pStyle w:val="14"/>
            </w:pPr>
            <w:r>
              <w:t>项目名称</w:t>
            </w:r>
          </w:p>
        </w:tc>
        <w:tc>
          <w:tcPr>
            <w:tcW w:w="4423" w:type="dxa"/>
            <w:gridSpan w:val="3"/>
            <w:vAlign w:val="center"/>
          </w:tcPr>
          <w:p>
            <w:pPr>
              <w:pStyle w:val="13"/>
            </w:pPr>
            <w:r>
              <w:t>独生子女父母10元奖励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4100000.00</w:t>
            </w:r>
          </w:p>
        </w:tc>
        <w:tc>
          <w:tcPr>
            <w:tcW w:w="1587" w:type="dxa"/>
            <w:vAlign w:val="center"/>
          </w:tcPr>
          <w:p>
            <w:pPr>
              <w:pStyle w:val="14"/>
            </w:pPr>
            <w:r>
              <w:t>其中：财政    资金</w:t>
            </w:r>
          </w:p>
        </w:tc>
        <w:tc>
          <w:tcPr>
            <w:tcW w:w="1304" w:type="dxa"/>
            <w:vAlign w:val="center"/>
          </w:tcPr>
          <w:p>
            <w:pPr>
              <w:pStyle w:val="13"/>
            </w:pPr>
            <w:r>
              <w:t>4100000.00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独生子女父母10元奖励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1.独生子女父母10元奖励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完成计划生育特殊家庭10元奖励</w:t>
            </w:r>
          </w:p>
        </w:tc>
        <w:tc>
          <w:tcPr>
            <w:tcW w:w="1276" w:type="dxa"/>
            <w:vAlign w:val="center"/>
          </w:tcPr>
          <w:p>
            <w:pPr>
              <w:pStyle w:val="13"/>
            </w:pPr>
            <w:r>
              <w:t>≥90%</w:t>
            </w:r>
          </w:p>
        </w:tc>
        <w:tc>
          <w:tcPr>
            <w:tcW w:w="1843"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完成计划生育特殊家庭10元奖励</w:t>
            </w:r>
          </w:p>
        </w:tc>
        <w:tc>
          <w:tcPr>
            <w:tcW w:w="2891" w:type="dxa"/>
            <w:vAlign w:val="center"/>
          </w:tcPr>
          <w:p>
            <w:pPr>
              <w:pStyle w:val="13"/>
            </w:pPr>
            <w:r>
              <w:t>完成计划生育特殊家庭10元奖励</w:t>
            </w:r>
          </w:p>
        </w:tc>
        <w:tc>
          <w:tcPr>
            <w:tcW w:w="1276" w:type="dxa"/>
            <w:vAlign w:val="center"/>
          </w:tcPr>
          <w:p>
            <w:pPr>
              <w:pStyle w:val="13"/>
            </w:pPr>
            <w:r>
              <w:t>≥90%</w:t>
            </w:r>
          </w:p>
        </w:tc>
        <w:tc>
          <w:tcPr>
            <w:tcW w:w="1843"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逐步提高</w:t>
            </w:r>
          </w:p>
        </w:tc>
        <w:tc>
          <w:tcPr>
            <w:tcW w:w="1843"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可持续影响力</w:t>
            </w:r>
          </w:p>
        </w:tc>
        <w:tc>
          <w:tcPr>
            <w:tcW w:w="1276" w:type="dxa"/>
            <w:vAlign w:val="center"/>
          </w:tcPr>
          <w:p>
            <w:pPr>
              <w:pStyle w:val="13"/>
            </w:pPr>
            <w:r>
              <w:t>逐步提高</w:t>
            </w:r>
          </w:p>
        </w:tc>
        <w:tc>
          <w:tcPr>
            <w:tcW w:w="1843"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独生子女父母10元奖励</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11.独生子女困难家庭救助绩效目标表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13022925P000128100082</w:t>
            </w:r>
          </w:p>
        </w:tc>
        <w:tc>
          <w:tcPr>
            <w:tcW w:w="1587" w:type="dxa"/>
            <w:vAlign w:val="center"/>
          </w:tcPr>
          <w:p>
            <w:pPr>
              <w:pStyle w:val="14"/>
            </w:pPr>
            <w:r>
              <w:t>项目名称</w:t>
            </w:r>
          </w:p>
        </w:tc>
        <w:tc>
          <w:tcPr>
            <w:tcW w:w="4423" w:type="dxa"/>
            <w:gridSpan w:val="3"/>
            <w:vAlign w:val="center"/>
          </w:tcPr>
          <w:p>
            <w:pPr>
              <w:pStyle w:val="13"/>
            </w:pPr>
            <w:r>
              <w:t>独生子女困难家庭救助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w:t>
            </w:r>
          </w:p>
        </w:tc>
        <w:tc>
          <w:tcPr>
            <w:tcW w:w="1587" w:type="dxa"/>
            <w:vAlign w:val="center"/>
          </w:tcPr>
          <w:p>
            <w:pPr>
              <w:pStyle w:val="14"/>
            </w:pPr>
            <w:r>
              <w:t>其中：财政    资金</w:t>
            </w:r>
          </w:p>
        </w:tc>
        <w:tc>
          <w:tcPr>
            <w:tcW w:w="1304" w:type="dxa"/>
            <w:vAlign w:val="center"/>
          </w:tcPr>
          <w:p>
            <w:pPr>
              <w:pStyle w:val="13"/>
            </w:pPr>
            <w:r>
              <w:t>15000.00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独生子女困难家庭救助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1.独生子女困难家庭救助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完成计划生育困难家庭救助</w:t>
            </w:r>
          </w:p>
        </w:tc>
        <w:tc>
          <w:tcPr>
            <w:tcW w:w="1276" w:type="dxa"/>
            <w:vAlign w:val="center"/>
          </w:tcPr>
          <w:p>
            <w:pPr>
              <w:pStyle w:val="13"/>
            </w:pPr>
            <w:r>
              <w:t>≥90%</w:t>
            </w:r>
          </w:p>
        </w:tc>
        <w:tc>
          <w:tcPr>
            <w:tcW w:w="1843"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计划生育困难家庭对象数据准确率</w:t>
            </w:r>
          </w:p>
        </w:tc>
        <w:tc>
          <w:tcPr>
            <w:tcW w:w="2891" w:type="dxa"/>
            <w:vAlign w:val="center"/>
          </w:tcPr>
          <w:p>
            <w:pPr>
              <w:pStyle w:val="13"/>
            </w:pPr>
            <w:r>
              <w:t>计划生育困难家庭对象数据准确率</w:t>
            </w:r>
          </w:p>
        </w:tc>
        <w:tc>
          <w:tcPr>
            <w:tcW w:w="1276" w:type="dxa"/>
            <w:vAlign w:val="center"/>
          </w:tcPr>
          <w:p>
            <w:pPr>
              <w:pStyle w:val="13"/>
            </w:pPr>
            <w:r>
              <w:t>≥90%</w:t>
            </w:r>
          </w:p>
        </w:tc>
        <w:tc>
          <w:tcPr>
            <w:tcW w:w="1843"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保险资金到位率</w:t>
            </w:r>
          </w:p>
        </w:tc>
        <w:tc>
          <w:tcPr>
            <w:tcW w:w="2891" w:type="dxa"/>
            <w:vAlign w:val="center"/>
          </w:tcPr>
          <w:p>
            <w:pPr>
              <w:pStyle w:val="13"/>
            </w:pPr>
            <w:r>
              <w:t>保险资金到位率</w:t>
            </w:r>
          </w:p>
        </w:tc>
        <w:tc>
          <w:tcPr>
            <w:tcW w:w="1276" w:type="dxa"/>
            <w:vAlign w:val="center"/>
          </w:tcPr>
          <w:p>
            <w:pPr>
              <w:pStyle w:val="13"/>
            </w:pPr>
            <w:r>
              <w:t>≥90%</w:t>
            </w:r>
          </w:p>
        </w:tc>
        <w:tc>
          <w:tcPr>
            <w:tcW w:w="1843"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逐步提高</w:t>
            </w:r>
          </w:p>
        </w:tc>
        <w:tc>
          <w:tcPr>
            <w:tcW w:w="1843"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可持续影响力</w:t>
            </w:r>
          </w:p>
        </w:tc>
        <w:tc>
          <w:tcPr>
            <w:tcW w:w="1276" w:type="dxa"/>
            <w:vAlign w:val="center"/>
          </w:tcPr>
          <w:p>
            <w:pPr>
              <w:pStyle w:val="13"/>
            </w:pPr>
            <w:r>
              <w:t>逐步提高</w:t>
            </w:r>
          </w:p>
        </w:tc>
        <w:tc>
          <w:tcPr>
            <w:tcW w:w="1843"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独生子女困难家庭救助</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12.隔离点住宿费绩效目标表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13022925P00013010001J</w:t>
            </w:r>
          </w:p>
        </w:tc>
        <w:tc>
          <w:tcPr>
            <w:tcW w:w="1587" w:type="dxa"/>
            <w:vAlign w:val="center"/>
          </w:tcPr>
          <w:p>
            <w:pPr>
              <w:pStyle w:val="14"/>
            </w:pPr>
            <w:r>
              <w:t>项目名称</w:t>
            </w:r>
          </w:p>
        </w:tc>
        <w:tc>
          <w:tcPr>
            <w:tcW w:w="4423" w:type="dxa"/>
            <w:gridSpan w:val="3"/>
            <w:vAlign w:val="center"/>
          </w:tcPr>
          <w:p>
            <w:pPr>
              <w:pStyle w:val="13"/>
            </w:pPr>
            <w:r>
              <w:t>隔离点住宿费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20000000.00</w:t>
            </w:r>
          </w:p>
        </w:tc>
        <w:tc>
          <w:tcPr>
            <w:tcW w:w="1587" w:type="dxa"/>
            <w:vAlign w:val="center"/>
          </w:tcPr>
          <w:p>
            <w:pPr>
              <w:pStyle w:val="14"/>
            </w:pPr>
            <w:r>
              <w:t>其中：财政    资金</w:t>
            </w:r>
          </w:p>
        </w:tc>
        <w:tc>
          <w:tcPr>
            <w:tcW w:w="1304" w:type="dxa"/>
            <w:vAlign w:val="center"/>
          </w:tcPr>
          <w:p>
            <w:pPr>
              <w:pStyle w:val="13"/>
            </w:pPr>
            <w:r>
              <w:t>20000000.00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用于隔离点住宿费欠款等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1.用于隔离点住宿费欠款等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各医疗机构，疾控中心防控物资到位量</w:t>
            </w:r>
          </w:p>
        </w:tc>
        <w:tc>
          <w:tcPr>
            <w:tcW w:w="2891" w:type="dxa"/>
            <w:vAlign w:val="center"/>
          </w:tcPr>
          <w:p>
            <w:pPr>
              <w:pStyle w:val="13"/>
            </w:pPr>
            <w:r>
              <w:t>各医疗机构，疾控中心防控物资到位量</w:t>
            </w:r>
          </w:p>
        </w:tc>
        <w:tc>
          <w:tcPr>
            <w:tcW w:w="1276" w:type="dxa"/>
            <w:vAlign w:val="center"/>
          </w:tcPr>
          <w:p>
            <w:pPr>
              <w:pStyle w:val="13"/>
            </w:pPr>
            <w:r>
              <w:t>≥90充足</w:t>
            </w:r>
          </w:p>
        </w:tc>
        <w:tc>
          <w:tcPr>
            <w:tcW w:w="1843"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资金使用合规率</w:t>
            </w:r>
          </w:p>
        </w:tc>
        <w:tc>
          <w:tcPr>
            <w:tcW w:w="2891" w:type="dxa"/>
            <w:vAlign w:val="center"/>
          </w:tcPr>
          <w:p>
            <w:pPr>
              <w:pStyle w:val="13"/>
            </w:pPr>
            <w:r>
              <w:t>资金使用合规率</w:t>
            </w:r>
          </w:p>
        </w:tc>
        <w:tc>
          <w:tcPr>
            <w:tcW w:w="1276" w:type="dxa"/>
            <w:vAlign w:val="center"/>
          </w:tcPr>
          <w:p>
            <w:pPr>
              <w:pStyle w:val="13"/>
            </w:pPr>
            <w:r>
              <w:t>≥90%</w:t>
            </w:r>
          </w:p>
        </w:tc>
        <w:tc>
          <w:tcPr>
            <w:tcW w:w="1843"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资金到位及时率</w:t>
            </w:r>
          </w:p>
        </w:tc>
        <w:tc>
          <w:tcPr>
            <w:tcW w:w="2891" w:type="dxa"/>
            <w:vAlign w:val="center"/>
          </w:tcPr>
          <w:p>
            <w:pPr>
              <w:pStyle w:val="13"/>
            </w:pPr>
            <w:r>
              <w:t>资金到位及时率</w:t>
            </w:r>
          </w:p>
        </w:tc>
        <w:tc>
          <w:tcPr>
            <w:tcW w:w="1276" w:type="dxa"/>
            <w:vAlign w:val="center"/>
          </w:tcPr>
          <w:p>
            <w:pPr>
              <w:pStyle w:val="13"/>
            </w:pPr>
            <w:r>
              <w:t>≥90%</w:t>
            </w:r>
          </w:p>
        </w:tc>
        <w:tc>
          <w:tcPr>
            <w:tcW w:w="1843"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服务人数</w:t>
            </w:r>
          </w:p>
        </w:tc>
        <w:tc>
          <w:tcPr>
            <w:tcW w:w="2891" w:type="dxa"/>
            <w:vAlign w:val="center"/>
          </w:tcPr>
          <w:p>
            <w:pPr>
              <w:pStyle w:val="13"/>
            </w:pPr>
            <w:r>
              <w:t>服务人数</w:t>
            </w:r>
          </w:p>
        </w:tc>
        <w:tc>
          <w:tcPr>
            <w:tcW w:w="1276" w:type="dxa"/>
            <w:vAlign w:val="center"/>
          </w:tcPr>
          <w:p>
            <w:pPr>
              <w:pStyle w:val="13"/>
            </w:pPr>
            <w:r>
              <w:t>≥90%</w:t>
            </w:r>
          </w:p>
        </w:tc>
        <w:tc>
          <w:tcPr>
            <w:tcW w:w="1843"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各项保障政策的衔接情况</w:t>
            </w:r>
          </w:p>
        </w:tc>
        <w:tc>
          <w:tcPr>
            <w:tcW w:w="2891" w:type="dxa"/>
            <w:vAlign w:val="center"/>
          </w:tcPr>
          <w:p>
            <w:pPr>
              <w:pStyle w:val="13"/>
            </w:pPr>
            <w:r>
              <w:t>各项保障政策的衔接情况</w:t>
            </w:r>
          </w:p>
        </w:tc>
        <w:tc>
          <w:tcPr>
            <w:tcW w:w="1276" w:type="dxa"/>
            <w:vAlign w:val="center"/>
          </w:tcPr>
          <w:p>
            <w:pPr>
              <w:pStyle w:val="13"/>
            </w:pPr>
            <w:r>
              <w:t>无缝衔接</w:t>
            </w:r>
          </w:p>
        </w:tc>
        <w:tc>
          <w:tcPr>
            <w:tcW w:w="1843"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医疗单位对资金拨付的满意度</w:t>
            </w:r>
          </w:p>
        </w:tc>
        <w:tc>
          <w:tcPr>
            <w:tcW w:w="1276" w:type="dxa"/>
            <w:vAlign w:val="center"/>
          </w:tcPr>
          <w:p>
            <w:pPr>
              <w:pStyle w:val="13"/>
            </w:pPr>
            <w:r>
              <w:t>≥90</w:t>
            </w:r>
          </w:p>
        </w:tc>
        <w:tc>
          <w:tcPr>
            <w:tcW w:w="1843" w:type="dxa"/>
            <w:vAlign w:val="center"/>
          </w:tcPr>
          <w:p>
            <w:pPr>
              <w:pStyle w:val="13"/>
            </w:pPr>
            <w:r>
              <w:t>隔离点住宿费</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13.核酸基地建设、设备及检测费绩效目标表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13022925P000130100026</w:t>
            </w:r>
          </w:p>
        </w:tc>
        <w:tc>
          <w:tcPr>
            <w:tcW w:w="1587" w:type="dxa"/>
            <w:vAlign w:val="center"/>
          </w:tcPr>
          <w:p>
            <w:pPr>
              <w:pStyle w:val="14"/>
            </w:pPr>
            <w:r>
              <w:t>项目名称</w:t>
            </w:r>
          </w:p>
        </w:tc>
        <w:tc>
          <w:tcPr>
            <w:tcW w:w="4423" w:type="dxa"/>
            <w:gridSpan w:val="3"/>
            <w:vAlign w:val="center"/>
          </w:tcPr>
          <w:p>
            <w:pPr>
              <w:pStyle w:val="13"/>
            </w:pPr>
            <w:r>
              <w:t>核酸基地建设、设备及检测费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13700000.00</w:t>
            </w:r>
          </w:p>
        </w:tc>
        <w:tc>
          <w:tcPr>
            <w:tcW w:w="1587" w:type="dxa"/>
            <w:vAlign w:val="center"/>
          </w:tcPr>
          <w:p>
            <w:pPr>
              <w:pStyle w:val="14"/>
            </w:pPr>
            <w:r>
              <w:t>其中：财政    资金</w:t>
            </w:r>
          </w:p>
        </w:tc>
        <w:tc>
          <w:tcPr>
            <w:tcW w:w="1304" w:type="dxa"/>
            <w:vAlign w:val="center"/>
          </w:tcPr>
          <w:p>
            <w:pPr>
              <w:pStyle w:val="13"/>
            </w:pPr>
            <w:r>
              <w:t>13700000.00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结算核酸基地建设、设备及检测费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1.结算核酸基地建设、设备及检测费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各医疗机构资金到位量</w:t>
            </w:r>
          </w:p>
        </w:tc>
        <w:tc>
          <w:tcPr>
            <w:tcW w:w="2891" w:type="dxa"/>
            <w:vAlign w:val="center"/>
          </w:tcPr>
          <w:p>
            <w:pPr>
              <w:pStyle w:val="13"/>
            </w:pPr>
            <w:r>
              <w:t>各医疗机构资金到位量</w:t>
            </w:r>
          </w:p>
        </w:tc>
        <w:tc>
          <w:tcPr>
            <w:tcW w:w="1276" w:type="dxa"/>
            <w:vAlign w:val="center"/>
          </w:tcPr>
          <w:p>
            <w:pPr>
              <w:pStyle w:val="13"/>
            </w:pPr>
            <w:r>
              <w:t>≥90充足</w:t>
            </w:r>
          </w:p>
        </w:tc>
        <w:tc>
          <w:tcPr>
            <w:tcW w:w="1843"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资金使用合规率</w:t>
            </w:r>
          </w:p>
        </w:tc>
        <w:tc>
          <w:tcPr>
            <w:tcW w:w="2891" w:type="dxa"/>
            <w:vAlign w:val="center"/>
          </w:tcPr>
          <w:p>
            <w:pPr>
              <w:pStyle w:val="13"/>
            </w:pPr>
            <w:r>
              <w:t>资金使用合规率</w:t>
            </w:r>
          </w:p>
        </w:tc>
        <w:tc>
          <w:tcPr>
            <w:tcW w:w="1276" w:type="dxa"/>
            <w:vAlign w:val="center"/>
          </w:tcPr>
          <w:p>
            <w:pPr>
              <w:pStyle w:val="13"/>
            </w:pPr>
            <w:r>
              <w:t>≥90%</w:t>
            </w:r>
          </w:p>
        </w:tc>
        <w:tc>
          <w:tcPr>
            <w:tcW w:w="1843"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资金到位及时率</w:t>
            </w:r>
          </w:p>
        </w:tc>
        <w:tc>
          <w:tcPr>
            <w:tcW w:w="2891" w:type="dxa"/>
            <w:vAlign w:val="center"/>
          </w:tcPr>
          <w:p>
            <w:pPr>
              <w:pStyle w:val="13"/>
            </w:pPr>
            <w:r>
              <w:t>资金到位及时率</w:t>
            </w:r>
          </w:p>
        </w:tc>
        <w:tc>
          <w:tcPr>
            <w:tcW w:w="1276" w:type="dxa"/>
            <w:vAlign w:val="center"/>
          </w:tcPr>
          <w:p>
            <w:pPr>
              <w:pStyle w:val="13"/>
            </w:pPr>
            <w:r>
              <w:t>≥90%</w:t>
            </w:r>
          </w:p>
        </w:tc>
        <w:tc>
          <w:tcPr>
            <w:tcW w:w="1843"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服务人数</w:t>
            </w:r>
          </w:p>
        </w:tc>
        <w:tc>
          <w:tcPr>
            <w:tcW w:w="2891" w:type="dxa"/>
            <w:vAlign w:val="center"/>
          </w:tcPr>
          <w:p>
            <w:pPr>
              <w:pStyle w:val="13"/>
            </w:pPr>
            <w:r>
              <w:t>服务人数</w:t>
            </w:r>
          </w:p>
        </w:tc>
        <w:tc>
          <w:tcPr>
            <w:tcW w:w="1276" w:type="dxa"/>
            <w:vAlign w:val="center"/>
          </w:tcPr>
          <w:p>
            <w:pPr>
              <w:pStyle w:val="13"/>
            </w:pPr>
            <w:r>
              <w:t>≥90%</w:t>
            </w:r>
          </w:p>
        </w:tc>
        <w:tc>
          <w:tcPr>
            <w:tcW w:w="1843"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各项保障政策的衔接情况</w:t>
            </w:r>
          </w:p>
        </w:tc>
        <w:tc>
          <w:tcPr>
            <w:tcW w:w="2891" w:type="dxa"/>
            <w:vAlign w:val="center"/>
          </w:tcPr>
          <w:p>
            <w:pPr>
              <w:pStyle w:val="13"/>
            </w:pPr>
            <w:r>
              <w:t>各项保障政策的衔接情况</w:t>
            </w:r>
          </w:p>
        </w:tc>
        <w:tc>
          <w:tcPr>
            <w:tcW w:w="1276" w:type="dxa"/>
            <w:vAlign w:val="center"/>
          </w:tcPr>
          <w:p>
            <w:pPr>
              <w:pStyle w:val="13"/>
            </w:pPr>
            <w:r>
              <w:t>无缝衔接</w:t>
            </w:r>
          </w:p>
        </w:tc>
        <w:tc>
          <w:tcPr>
            <w:tcW w:w="1843"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医疗单位对资金拨付的满意度</w:t>
            </w:r>
          </w:p>
        </w:tc>
        <w:tc>
          <w:tcPr>
            <w:tcW w:w="1276" w:type="dxa"/>
            <w:vAlign w:val="center"/>
          </w:tcPr>
          <w:p>
            <w:pPr>
              <w:pStyle w:val="13"/>
            </w:pPr>
            <w:r>
              <w:t>≥90</w:t>
            </w:r>
          </w:p>
        </w:tc>
        <w:tc>
          <w:tcPr>
            <w:tcW w:w="1843" w:type="dxa"/>
            <w:vAlign w:val="center"/>
          </w:tcPr>
          <w:p>
            <w:pPr>
              <w:pStyle w:val="13"/>
            </w:pPr>
            <w:r>
              <w:t>核酸基地建设、设备及检测费</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14.基本公共卫生工作经费绩效目标表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13022925P000126100048</w:t>
            </w:r>
          </w:p>
        </w:tc>
        <w:tc>
          <w:tcPr>
            <w:tcW w:w="1587" w:type="dxa"/>
            <w:vAlign w:val="center"/>
          </w:tcPr>
          <w:p>
            <w:pPr>
              <w:pStyle w:val="14"/>
            </w:pPr>
            <w:r>
              <w:t>项目名称</w:t>
            </w:r>
          </w:p>
        </w:tc>
        <w:tc>
          <w:tcPr>
            <w:tcW w:w="4423" w:type="dxa"/>
            <w:gridSpan w:val="3"/>
            <w:vAlign w:val="center"/>
          </w:tcPr>
          <w:p>
            <w:pPr>
              <w:pStyle w:val="13"/>
            </w:pPr>
            <w:r>
              <w:t>基本公共卫生工作经费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w:t>
            </w:r>
          </w:p>
        </w:tc>
        <w:tc>
          <w:tcPr>
            <w:tcW w:w="1587" w:type="dxa"/>
            <w:vAlign w:val="center"/>
          </w:tcPr>
          <w:p>
            <w:pPr>
              <w:pStyle w:val="14"/>
            </w:pPr>
            <w:r>
              <w:t>其中：财政    资金</w:t>
            </w:r>
          </w:p>
        </w:tc>
        <w:tc>
          <w:tcPr>
            <w:tcW w:w="1304" w:type="dxa"/>
            <w:vAlign w:val="center"/>
          </w:tcPr>
          <w:p>
            <w:pPr>
              <w:pStyle w:val="13"/>
            </w:pPr>
            <w:r>
              <w:t>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基本公共卫生工作经费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1.基本公共卫生工作经费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知晓率,宣传率</w:t>
            </w:r>
          </w:p>
        </w:tc>
        <w:tc>
          <w:tcPr>
            <w:tcW w:w="1276" w:type="dxa"/>
            <w:vAlign w:val="center"/>
          </w:tcPr>
          <w:p>
            <w:pPr>
              <w:pStyle w:val="13"/>
            </w:pPr>
            <w:r>
              <w:t>≥80%</w:t>
            </w:r>
          </w:p>
        </w:tc>
        <w:tc>
          <w:tcPr>
            <w:tcW w:w="1843"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≥90%</w:t>
            </w:r>
          </w:p>
        </w:tc>
        <w:tc>
          <w:tcPr>
            <w:tcW w:w="1843"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对项目成本进行成本核算</w:t>
            </w:r>
          </w:p>
        </w:tc>
        <w:tc>
          <w:tcPr>
            <w:tcW w:w="2891" w:type="dxa"/>
            <w:vAlign w:val="center"/>
          </w:tcPr>
          <w:p>
            <w:pPr>
              <w:pStyle w:val="13"/>
            </w:pPr>
            <w:r>
              <w:t>对项目成本进行成本核算</w:t>
            </w:r>
          </w:p>
        </w:tc>
        <w:tc>
          <w:tcPr>
            <w:tcW w:w="1276" w:type="dxa"/>
            <w:vAlign w:val="center"/>
          </w:tcPr>
          <w:p>
            <w:pPr>
              <w:pStyle w:val="13"/>
            </w:pPr>
            <w:r>
              <w:t>≤90%</w:t>
            </w:r>
          </w:p>
        </w:tc>
        <w:tc>
          <w:tcPr>
            <w:tcW w:w="1843"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有持续影响</w:t>
            </w:r>
          </w:p>
        </w:tc>
        <w:tc>
          <w:tcPr>
            <w:tcW w:w="2891" w:type="dxa"/>
            <w:vAlign w:val="center"/>
          </w:tcPr>
          <w:p>
            <w:pPr>
              <w:pStyle w:val="13"/>
            </w:pPr>
            <w:r>
              <w:t>有持续影响</w:t>
            </w:r>
          </w:p>
        </w:tc>
        <w:tc>
          <w:tcPr>
            <w:tcW w:w="1276" w:type="dxa"/>
            <w:vAlign w:val="center"/>
          </w:tcPr>
          <w:p>
            <w:pPr>
              <w:pStyle w:val="13"/>
            </w:pPr>
            <w:r>
              <w:t>有持续影响</w:t>
            </w:r>
          </w:p>
        </w:tc>
        <w:tc>
          <w:tcPr>
            <w:tcW w:w="1843"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维护社会稳定</w:t>
            </w:r>
          </w:p>
        </w:tc>
        <w:tc>
          <w:tcPr>
            <w:tcW w:w="1276" w:type="dxa"/>
            <w:vAlign w:val="center"/>
          </w:tcPr>
          <w:p>
            <w:pPr>
              <w:pStyle w:val="13"/>
            </w:pPr>
            <w:r>
              <w:t>社会稳定有所提高</w:t>
            </w:r>
          </w:p>
        </w:tc>
        <w:tc>
          <w:tcPr>
            <w:tcW w:w="1843"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持续影响</w:t>
            </w:r>
          </w:p>
        </w:tc>
        <w:tc>
          <w:tcPr>
            <w:tcW w:w="2891" w:type="dxa"/>
            <w:vAlign w:val="center"/>
          </w:tcPr>
          <w:p>
            <w:pPr>
              <w:pStyle w:val="13"/>
            </w:pPr>
            <w:r>
              <w:t>满足群众要求</w:t>
            </w:r>
          </w:p>
        </w:tc>
        <w:tc>
          <w:tcPr>
            <w:tcW w:w="1276" w:type="dxa"/>
            <w:vAlign w:val="center"/>
          </w:tcPr>
          <w:p>
            <w:pPr>
              <w:pStyle w:val="13"/>
            </w:pPr>
            <w:r>
              <w:t>有所提高</w:t>
            </w:r>
          </w:p>
        </w:tc>
        <w:tc>
          <w:tcPr>
            <w:tcW w:w="1843"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保障日常办公</w:t>
            </w:r>
          </w:p>
        </w:tc>
        <w:tc>
          <w:tcPr>
            <w:tcW w:w="2891" w:type="dxa"/>
            <w:vAlign w:val="center"/>
          </w:tcPr>
          <w:p>
            <w:pPr>
              <w:pStyle w:val="13"/>
            </w:pPr>
            <w:r>
              <w:t>保障日常办公</w:t>
            </w:r>
          </w:p>
        </w:tc>
        <w:tc>
          <w:tcPr>
            <w:tcW w:w="1276" w:type="dxa"/>
            <w:vAlign w:val="center"/>
          </w:tcPr>
          <w:p>
            <w:pPr>
              <w:pStyle w:val="13"/>
            </w:pPr>
            <w:r>
              <w:t>保证日常办公</w:t>
            </w:r>
          </w:p>
        </w:tc>
        <w:tc>
          <w:tcPr>
            <w:tcW w:w="1843"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基本公共卫生工作经费</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15.基本公共卫生县级补助绩效目标表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13022925P00012610001D</w:t>
            </w:r>
          </w:p>
        </w:tc>
        <w:tc>
          <w:tcPr>
            <w:tcW w:w="1587" w:type="dxa"/>
            <w:vAlign w:val="center"/>
          </w:tcPr>
          <w:p>
            <w:pPr>
              <w:pStyle w:val="14"/>
            </w:pPr>
            <w:r>
              <w:t>项目名称</w:t>
            </w:r>
          </w:p>
        </w:tc>
        <w:tc>
          <w:tcPr>
            <w:tcW w:w="4423" w:type="dxa"/>
            <w:gridSpan w:val="3"/>
            <w:vAlign w:val="center"/>
          </w:tcPr>
          <w:p>
            <w:pPr>
              <w:pStyle w:val="13"/>
            </w:pPr>
            <w:r>
              <w:t>基本公共卫生县级补助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12450000.00</w:t>
            </w:r>
          </w:p>
        </w:tc>
        <w:tc>
          <w:tcPr>
            <w:tcW w:w="1587" w:type="dxa"/>
            <w:vAlign w:val="center"/>
          </w:tcPr>
          <w:p>
            <w:pPr>
              <w:pStyle w:val="14"/>
            </w:pPr>
            <w:r>
              <w:t>其中：财政    资金</w:t>
            </w:r>
          </w:p>
        </w:tc>
        <w:tc>
          <w:tcPr>
            <w:tcW w:w="1304" w:type="dxa"/>
            <w:vAlign w:val="center"/>
          </w:tcPr>
          <w:p>
            <w:pPr>
              <w:pStyle w:val="13"/>
            </w:pPr>
            <w:r>
              <w:t>12450000.00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基本公共卫生服务补助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1.促进居民健康水平提高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适龄儿童国家免疫规划脊灰疫苗接</w:t>
            </w:r>
          </w:p>
        </w:tc>
        <w:tc>
          <w:tcPr>
            <w:tcW w:w="2891" w:type="dxa"/>
            <w:vAlign w:val="center"/>
          </w:tcPr>
          <w:p>
            <w:pPr>
              <w:pStyle w:val="13"/>
            </w:pPr>
            <w:r>
              <w:t>适龄儿童国家免疫规划脊灰疫苗接种率</w:t>
            </w:r>
          </w:p>
        </w:tc>
        <w:tc>
          <w:tcPr>
            <w:tcW w:w="1276" w:type="dxa"/>
            <w:vAlign w:val="center"/>
          </w:tcPr>
          <w:p>
            <w:pPr>
              <w:pStyle w:val="13"/>
            </w:pPr>
            <w:r>
              <w:t>≥90%</w:t>
            </w:r>
          </w:p>
        </w:tc>
        <w:tc>
          <w:tcPr>
            <w:tcW w:w="1843"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居民健康档案电子建档率</w:t>
            </w:r>
          </w:p>
        </w:tc>
        <w:tc>
          <w:tcPr>
            <w:tcW w:w="2891" w:type="dxa"/>
            <w:vAlign w:val="center"/>
          </w:tcPr>
          <w:p>
            <w:pPr>
              <w:pStyle w:val="13"/>
            </w:pPr>
            <w:r>
              <w:t>居民健康档案电子建档率</w:t>
            </w:r>
          </w:p>
        </w:tc>
        <w:tc>
          <w:tcPr>
            <w:tcW w:w="1276" w:type="dxa"/>
            <w:vAlign w:val="center"/>
          </w:tcPr>
          <w:p>
            <w:pPr>
              <w:pStyle w:val="13"/>
            </w:pPr>
            <w:r>
              <w:t>≥61%</w:t>
            </w:r>
          </w:p>
        </w:tc>
        <w:tc>
          <w:tcPr>
            <w:tcW w:w="1843"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不断提高</w:t>
            </w:r>
          </w:p>
        </w:tc>
        <w:tc>
          <w:tcPr>
            <w:tcW w:w="1843"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不断提高</w:t>
            </w:r>
          </w:p>
        </w:tc>
        <w:tc>
          <w:tcPr>
            <w:tcW w:w="1843"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财社【2024】56号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16.冀财社【2023】210号2024年中央医疗服务与保障能力提升（中医药事业传承与发展部分-京津冀中医药协同发展）绩效目标表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13022924P000BR010865G</w:t>
            </w:r>
          </w:p>
        </w:tc>
        <w:tc>
          <w:tcPr>
            <w:tcW w:w="1587" w:type="dxa"/>
            <w:vAlign w:val="center"/>
          </w:tcPr>
          <w:p>
            <w:pPr>
              <w:pStyle w:val="14"/>
            </w:pPr>
            <w:r>
              <w:t>项目名称</w:t>
            </w:r>
          </w:p>
        </w:tc>
        <w:tc>
          <w:tcPr>
            <w:tcW w:w="4423" w:type="dxa"/>
            <w:gridSpan w:val="3"/>
            <w:vAlign w:val="center"/>
          </w:tcPr>
          <w:p>
            <w:pPr>
              <w:pStyle w:val="13"/>
            </w:pPr>
            <w:r>
              <w:t>冀财社【2023】210号2024年中央医疗服务与保障能力提升（中医药事业传承与发展部分-京津冀中医药协同发展）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用于医疗服务与保障能力提升-中医药传承与发展京津冀中医药协调发展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1.细化调整项目实施任务，确保完成整体目标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中医医院防治重大疑难疾病的数量</w:t>
            </w:r>
          </w:p>
        </w:tc>
        <w:tc>
          <w:tcPr>
            <w:tcW w:w="2891" w:type="dxa"/>
            <w:vAlign w:val="center"/>
          </w:tcPr>
          <w:p>
            <w:pPr>
              <w:pStyle w:val="13"/>
            </w:pPr>
            <w:r>
              <w:t>中医医院防治重大疑难疾病的数量</w:t>
            </w:r>
          </w:p>
        </w:tc>
        <w:tc>
          <w:tcPr>
            <w:tcW w:w="1276" w:type="dxa"/>
            <w:vAlign w:val="center"/>
          </w:tcPr>
          <w:p>
            <w:pPr>
              <w:pStyle w:val="13"/>
            </w:pPr>
            <w:r>
              <w:t>≥90%</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参与检查结果互认的二级以上公立医院占同类医院的比例</w:t>
            </w:r>
          </w:p>
        </w:tc>
        <w:tc>
          <w:tcPr>
            <w:tcW w:w="2891" w:type="dxa"/>
            <w:vAlign w:val="center"/>
          </w:tcPr>
          <w:p>
            <w:pPr>
              <w:pStyle w:val="13"/>
            </w:pPr>
            <w:r>
              <w:t>参与检查结果互认的二级以上公立医院占同类医院的比例</w:t>
            </w:r>
          </w:p>
        </w:tc>
        <w:tc>
          <w:tcPr>
            <w:tcW w:w="1276" w:type="dxa"/>
            <w:vAlign w:val="center"/>
          </w:tcPr>
          <w:p>
            <w:pPr>
              <w:pStyle w:val="13"/>
            </w:pPr>
            <w:r>
              <w:t>≥85%</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≥90%</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公立中医医院总费用中管理费用所占比例</w:t>
            </w:r>
          </w:p>
        </w:tc>
        <w:tc>
          <w:tcPr>
            <w:tcW w:w="2891" w:type="dxa"/>
            <w:vAlign w:val="center"/>
          </w:tcPr>
          <w:p>
            <w:pPr>
              <w:pStyle w:val="13"/>
            </w:pPr>
            <w:r>
              <w:t>公立中医医院总费用中管理费用所占比例</w:t>
            </w:r>
          </w:p>
        </w:tc>
        <w:tc>
          <w:tcPr>
            <w:tcW w:w="1276" w:type="dxa"/>
            <w:vAlign w:val="center"/>
          </w:tcPr>
          <w:p>
            <w:pPr>
              <w:pStyle w:val="13"/>
            </w:pPr>
            <w:r>
              <w:t>≤9.1%</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规范实施全面预算管理的公立中医医院占全部公立中医医院的比例</w:t>
            </w:r>
          </w:p>
        </w:tc>
        <w:tc>
          <w:tcPr>
            <w:tcW w:w="2891" w:type="dxa"/>
            <w:vAlign w:val="center"/>
          </w:tcPr>
          <w:p>
            <w:pPr>
              <w:pStyle w:val="13"/>
            </w:pPr>
            <w:r>
              <w:t>规范实施全面预算管理的公立中医医院占全部公立中医医院的比例</w:t>
            </w:r>
          </w:p>
        </w:tc>
        <w:tc>
          <w:tcPr>
            <w:tcW w:w="1276" w:type="dxa"/>
            <w:vAlign w:val="center"/>
          </w:tcPr>
          <w:p>
            <w:pPr>
              <w:pStyle w:val="13"/>
            </w:pPr>
            <w:r>
              <w:t>100%</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通过实施政策促进社会稳定水平逐步提高</w:t>
            </w:r>
          </w:p>
        </w:tc>
        <w:tc>
          <w:tcPr>
            <w:tcW w:w="2891" w:type="dxa"/>
            <w:vAlign w:val="center"/>
          </w:tcPr>
          <w:p>
            <w:pPr>
              <w:pStyle w:val="13"/>
            </w:pPr>
            <w:r>
              <w:t>通过实施政策促进社会稳定水平逐步提高</w:t>
            </w:r>
          </w:p>
        </w:tc>
        <w:tc>
          <w:tcPr>
            <w:tcW w:w="1276" w:type="dxa"/>
            <w:vAlign w:val="center"/>
          </w:tcPr>
          <w:p>
            <w:pPr>
              <w:pStyle w:val="13"/>
            </w:pPr>
            <w:r>
              <w:t>逐步提高</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逐步提高</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冀财社【2023】210号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17.冀财社【2023】210号2024年中央医疗服务与保障能力提升（中医药事业传承与发展部分-中医药健康服务高质量发展工程）绩效目标表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13022924P000BR010864W</w:t>
            </w:r>
          </w:p>
        </w:tc>
        <w:tc>
          <w:tcPr>
            <w:tcW w:w="1587" w:type="dxa"/>
            <w:vAlign w:val="center"/>
          </w:tcPr>
          <w:p>
            <w:pPr>
              <w:pStyle w:val="14"/>
            </w:pPr>
            <w:r>
              <w:t>项目名称</w:t>
            </w:r>
          </w:p>
        </w:tc>
        <w:tc>
          <w:tcPr>
            <w:tcW w:w="4423" w:type="dxa"/>
            <w:gridSpan w:val="3"/>
            <w:vAlign w:val="center"/>
          </w:tcPr>
          <w:p>
            <w:pPr>
              <w:pStyle w:val="13"/>
            </w:pPr>
            <w:r>
              <w:t>冀财社【2023】210号2024年中央医疗服务与保障能力提升（中医药事业传承与发展部分-中医药健康服务高质量发展工程）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用于中医药事业传承与发展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1.支持中医药事业发展，完善工作机制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每万人口中医类别全科医生</w:t>
            </w:r>
          </w:p>
        </w:tc>
        <w:tc>
          <w:tcPr>
            <w:tcW w:w="2891" w:type="dxa"/>
            <w:vAlign w:val="center"/>
          </w:tcPr>
          <w:p>
            <w:pPr>
              <w:pStyle w:val="13"/>
            </w:pPr>
            <w:r>
              <w:t>每万人口中医类别全科医生</w:t>
            </w:r>
          </w:p>
        </w:tc>
        <w:tc>
          <w:tcPr>
            <w:tcW w:w="1276" w:type="dxa"/>
            <w:vAlign w:val="center"/>
          </w:tcPr>
          <w:p>
            <w:pPr>
              <w:pStyle w:val="13"/>
            </w:pPr>
            <w:r>
              <w:t>≥0.64人</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县级中医医院康复科建设合格率</w:t>
            </w:r>
          </w:p>
        </w:tc>
        <w:tc>
          <w:tcPr>
            <w:tcW w:w="2891" w:type="dxa"/>
            <w:vAlign w:val="center"/>
          </w:tcPr>
          <w:p>
            <w:pPr>
              <w:pStyle w:val="13"/>
            </w:pPr>
            <w:r>
              <w:t>县级中医医院康复科建设合格率</w:t>
            </w:r>
          </w:p>
        </w:tc>
        <w:tc>
          <w:tcPr>
            <w:tcW w:w="1276" w:type="dxa"/>
            <w:vAlign w:val="center"/>
          </w:tcPr>
          <w:p>
            <w:pPr>
              <w:pStyle w:val="13"/>
            </w:pPr>
            <w:r>
              <w:t>≥90%</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≥90%</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二级以上公立中医医院住院次均费用</w:t>
            </w:r>
          </w:p>
        </w:tc>
        <w:tc>
          <w:tcPr>
            <w:tcW w:w="2891" w:type="dxa"/>
            <w:vAlign w:val="center"/>
          </w:tcPr>
          <w:p>
            <w:pPr>
              <w:pStyle w:val="13"/>
            </w:pPr>
            <w:r>
              <w:t>二级以上公立中医医院住院次均费用</w:t>
            </w:r>
          </w:p>
        </w:tc>
        <w:tc>
          <w:tcPr>
            <w:tcW w:w="1276" w:type="dxa"/>
            <w:vAlign w:val="center"/>
          </w:tcPr>
          <w:p>
            <w:pPr>
              <w:pStyle w:val="13"/>
            </w:pPr>
            <w:r>
              <w:t>≤7298元</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社会稳定水平</w:t>
            </w:r>
          </w:p>
        </w:tc>
        <w:tc>
          <w:tcPr>
            <w:tcW w:w="2891" w:type="dxa"/>
            <w:vAlign w:val="center"/>
          </w:tcPr>
          <w:p>
            <w:pPr>
              <w:pStyle w:val="13"/>
            </w:pPr>
            <w:r>
              <w:t>通过实施制度保障社会稳定水平逐步提高</w:t>
            </w:r>
          </w:p>
        </w:tc>
        <w:tc>
          <w:tcPr>
            <w:tcW w:w="1276" w:type="dxa"/>
            <w:vAlign w:val="center"/>
          </w:tcPr>
          <w:p>
            <w:pPr>
              <w:pStyle w:val="13"/>
            </w:pPr>
            <w:r>
              <w:t>逐步提高</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通过实施政策促进社会稳定水平逐步提高</w:t>
            </w:r>
          </w:p>
        </w:tc>
        <w:tc>
          <w:tcPr>
            <w:tcW w:w="1276" w:type="dxa"/>
            <w:vAlign w:val="center"/>
          </w:tcPr>
          <w:p>
            <w:pPr>
              <w:pStyle w:val="13"/>
            </w:pPr>
            <w:r>
              <w:t>逐步提高</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逐步提高</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冀财社【2023】210号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18.冀财社【2023】210号2024年中央医疗服务与保障能力提升（中医药事业传承与发展部分-中医药特色人才培养工程）绩效目标表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13022924P000BR0108664</w:t>
            </w:r>
          </w:p>
        </w:tc>
        <w:tc>
          <w:tcPr>
            <w:tcW w:w="1587" w:type="dxa"/>
            <w:vAlign w:val="center"/>
          </w:tcPr>
          <w:p>
            <w:pPr>
              <w:pStyle w:val="14"/>
            </w:pPr>
            <w:r>
              <w:t>项目名称</w:t>
            </w:r>
          </w:p>
        </w:tc>
        <w:tc>
          <w:tcPr>
            <w:tcW w:w="4423" w:type="dxa"/>
            <w:gridSpan w:val="3"/>
            <w:vAlign w:val="center"/>
          </w:tcPr>
          <w:p>
            <w:pPr>
              <w:pStyle w:val="13"/>
            </w:pPr>
            <w:r>
              <w:t>冀财社【2023】210号2024年中央医疗服务与保障能力提升（中医药事业传承与发展部分-中医药特色人才培养工程）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304" w:type="dxa"/>
            <w:vAlign w:val="center"/>
          </w:tcPr>
          <w:p>
            <w:pPr>
              <w:pStyle w:val="13"/>
            </w:pPr>
            <w:r>
              <w:t>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用于医疗服务与能力保障提升中医药特色人才培养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1.支持中医药事业发展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每千人口中医类别执业医师人数</w:t>
            </w:r>
          </w:p>
        </w:tc>
        <w:tc>
          <w:tcPr>
            <w:tcW w:w="2891" w:type="dxa"/>
            <w:vAlign w:val="center"/>
          </w:tcPr>
          <w:p>
            <w:pPr>
              <w:pStyle w:val="13"/>
            </w:pPr>
            <w:r>
              <w:t>每千人口中医类别执业医师人数</w:t>
            </w:r>
          </w:p>
        </w:tc>
        <w:tc>
          <w:tcPr>
            <w:tcW w:w="1276" w:type="dxa"/>
            <w:vAlign w:val="center"/>
          </w:tcPr>
          <w:p>
            <w:pPr>
              <w:pStyle w:val="13"/>
            </w:pPr>
            <w:r>
              <w:t>≥0.64人</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0～36个月儿童中医药健康管理</w:t>
            </w:r>
          </w:p>
        </w:tc>
        <w:tc>
          <w:tcPr>
            <w:tcW w:w="2891" w:type="dxa"/>
            <w:vAlign w:val="center"/>
          </w:tcPr>
          <w:p>
            <w:pPr>
              <w:pStyle w:val="13"/>
            </w:pPr>
            <w:r>
              <w:t>0～36个月儿童中医药健康管理服务率</w:t>
            </w:r>
          </w:p>
        </w:tc>
        <w:tc>
          <w:tcPr>
            <w:tcW w:w="1276" w:type="dxa"/>
            <w:vAlign w:val="center"/>
          </w:tcPr>
          <w:p>
            <w:pPr>
              <w:pStyle w:val="13"/>
            </w:pPr>
            <w:r>
              <w:t>≥90%</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资金到位及时率</w:t>
            </w:r>
          </w:p>
        </w:tc>
        <w:tc>
          <w:tcPr>
            <w:tcW w:w="2891" w:type="dxa"/>
            <w:vAlign w:val="center"/>
          </w:tcPr>
          <w:p>
            <w:pPr>
              <w:pStyle w:val="13"/>
            </w:pPr>
            <w:r>
              <w:t>资金到位及时率</w:t>
            </w:r>
          </w:p>
        </w:tc>
        <w:tc>
          <w:tcPr>
            <w:tcW w:w="1276" w:type="dxa"/>
            <w:vAlign w:val="center"/>
          </w:tcPr>
          <w:p>
            <w:pPr>
              <w:pStyle w:val="13"/>
            </w:pPr>
            <w:r>
              <w:t>及时</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≥95%</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≥95%</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公共卫生均等化水平</w:t>
            </w:r>
          </w:p>
        </w:tc>
        <w:tc>
          <w:tcPr>
            <w:tcW w:w="2891" w:type="dxa"/>
            <w:vAlign w:val="center"/>
          </w:tcPr>
          <w:p>
            <w:pPr>
              <w:pStyle w:val="13"/>
            </w:pPr>
            <w:r>
              <w:t>公共卫生均等化水平</w:t>
            </w:r>
          </w:p>
        </w:tc>
        <w:tc>
          <w:tcPr>
            <w:tcW w:w="1276" w:type="dxa"/>
            <w:vAlign w:val="center"/>
          </w:tcPr>
          <w:p>
            <w:pPr>
              <w:pStyle w:val="13"/>
            </w:pPr>
            <w:r>
              <w:t>≥90%</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≥90%</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居民健康水平</w:t>
            </w:r>
          </w:p>
        </w:tc>
        <w:tc>
          <w:tcPr>
            <w:tcW w:w="2891" w:type="dxa"/>
            <w:vAlign w:val="center"/>
          </w:tcPr>
          <w:p>
            <w:pPr>
              <w:pStyle w:val="13"/>
            </w:pPr>
            <w:r>
              <w:t>居民健康水平</w:t>
            </w:r>
          </w:p>
        </w:tc>
        <w:tc>
          <w:tcPr>
            <w:tcW w:w="1276" w:type="dxa"/>
            <w:vAlign w:val="center"/>
          </w:tcPr>
          <w:p>
            <w:pPr>
              <w:pStyle w:val="13"/>
            </w:pPr>
            <w:r>
              <w:t>≥90%</w:t>
            </w:r>
          </w:p>
        </w:tc>
        <w:tc>
          <w:tcPr>
            <w:tcW w:w="1843"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2891" w:type="dxa"/>
            <w:vAlign w:val="center"/>
          </w:tcPr>
          <w:p>
            <w:pPr>
              <w:pStyle w:val="13"/>
            </w:pPr>
            <w:r>
              <w:t>居民满意度</w:t>
            </w:r>
          </w:p>
        </w:tc>
        <w:tc>
          <w:tcPr>
            <w:tcW w:w="1276" w:type="dxa"/>
            <w:vAlign w:val="center"/>
          </w:tcPr>
          <w:p>
            <w:pPr>
              <w:pStyle w:val="13"/>
            </w:pPr>
            <w:r>
              <w:t>≥90%</w:t>
            </w:r>
          </w:p>
        </w:tc>
        <w:tc>
          <w:tcPr>
            <w:tcW w:w="1843" w:type="dxa"/>
            <w:vAlign w:val="center"/>
          </w:tcPr>
          <w:p>
            <w:pPr>
              <w:pStyle w:val="13"/>
            </w:pPr>
            <w:r>
              <w:t>冀财社【2023】210号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19.冀财社【2023】239号2024年中央医疗服务与保障能力提升（卫生健康人才培养）资金绩效目标表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13022924P000BR010867P</w:t>
            </w:r>
          </w:p>
        </w:tc>
        <w:tc>
          <w:tcPr>
            <w:tcW w:w="1587" w:type="dxa"/>
            <w:vAlign w:val="center"/>
          </w:tcPr>
          <w:p>
            <w:pPr>
              <w:pStyle w:val="14"/>
            </w:pPr>
            <w:r>
              <w:t>项目名称</w:t>
            </w:r>
          </w:p>
        </w:tc>
        <w:tc>
          <w:tcPr>
            <w:tcW w:w="4423" w:type="dxa"/>
            <w:gridSpan w:val="3"/>
            <w:vAlign w:val="center"/>
          </w:tcPr>
          <w:p>
            <w:pPr>
              <w:pStyle w:val="13"/>
            </w:pPr>
            <w:r>
              <w:t>冀财社【2023】239号2024年中央医疗服务与保障能力提升（卫生健康人才培养）资金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145700.00</w:t>
            </w:r>
          </w:p>
        </w:tc>
        <w:tc>
          <w:tcPr>
            <w:tcW w:w="1587" w:type="dxa"/>
            <w:vAlign w:val="center"/>
          </w:tcPr>
          <w:p>
            <w:pPr>
              <w:pStyle w:val="14"/>
            </w:pPr>
            <w:r>
              <w:t>其中：财政    资金</w:t>
            </w:r>
          </w:p>
        </w:tc>
        <w:tc>
          <w:tcPr>
            <w:tcW w:w="1304" w:type="dxa"/>
            <w:vAlign w:val="center"/>
          </w:tcPr>
          <w:p>
            <w:pPr>
              <w:pStyle w:val="13"/>
            </w:pPr>
            <w:r>
              <w:t>145700.00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用于中央医疗服务与保障能力提升（卫生健康人才培养）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1.加快构建适合我国国情的整合型医疗卫生服务体系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住院医师规范化培训招收完成率</w:t>
            </w:r>
          </w:p>
        </w:tc>
        <w:tc>
          <w:tcPr>
            <w:tcW w:w="2891" w:type="dxa"/>
            <w:vAlign w:val="center"/>
          </w:tcPr>
          <w:p>
            <w:pPr>
              <w:pStyle w:val="13"/>
            </w:pPr>
            <w:r>
              <w:t>住院医师规范化培训招收完成率</w:t>
            </w:r>
          </w:p>
        </w:tc>
        <w:tc>
          <w:tcPr>
            <w:tcW w:w="1276" w:type="dxa"/>
            <w:vAlign w:val="center"/>
          </w:tcPr>
          <w:p>
            <w:pPr>
              <w:pStyle w:val="13"/>
            </w:pPr>
            <w:r>
              <w:t>≥90%</w:t>
            </w:r>
          </w:p>
        </w:tc>
        <w:tc>
          <w:tcPr>
            <w:tcW w:w="1843"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住院医师规范化培训结业考试通过率</w:t>
            </w:r>
          </w:p>
        </w:tc>
        <w:tc>
          <w:tcPr>
            <w:tcW w:w="2891" w:type="dxa"/>
            <w:vAlign w:val="center"/>
          </w:tcPr>
          <w:p>
            <w:pPr>
              <w:pStyle w:val="13"/>
            </w:pPr>
            <w:r>
              <w:t>住院医师规范化培训结业考试通过率</w:t>
            </w:r>
          </w:p>
        </w:tc>
        <w:tc>
          <w:tcPr>
            <w:tcW w:w="1276" w:type="dxa"/>
            <w:vAlign w:val="center"/>
          </w:tcPr>
          <w:p>
            <w:pPr>
              <w:pStyle w:val="13"/>
            </w:pPr>
            <w:r>
              <w:t>≥90%</w:t>
            </w:r>
          </w:p>
        </w:tc>
        <w:tc>
          <w:tcPr>
            <w:tcW w:w="1843"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≥90%</w:t>
            </w:r>
          </w:p>
        </w:tc>
        <w:tc>
          <w:tcPr>
            <w:tcW w:w="1843"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100%</w:t>
            </w:r>
          </w:p>
        </w:tc>
        <w:tc>
          <w:tcPr>
            <w:tcW w:w="1843"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≥90%</w:t>
            </w:r>
          </w:p>
        </w:tc>
        <w:tc>
          <w:tcPr>
            <w:tcW w:w="1843"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参培住院医师业务水平</w:t>
            </w:r>
          </w:p>
        </w:tc>
        <w:tc>
          <w:tcPr>
            <w:tcW w:w="2891" w:type="dxa"/>
            <w:vAlign w:val="center"/>
          </w:tcPr>
          <w:p>
            <w:pPr>
              <w:pStyle w:val="13"/>
            </w:pPr>
            <w:r>
              <w:t>参培住院医师业务水平</w:t>
            </w:r>
          </w:p>
        </w:tc>
        <w:tc>
          <w:tcPr>
            <w:tcW w:w="1276" w:type="dxa"/>
            <w:vAlign w:val="center"/>
          </w:tcPr>
          <w:p>
            <w:pPr>
              <w:pStyle w:val="13"/>
            </w:pPr>
            <w:r>
              <w:t>大幅提高</w:t>
            </w:r>
          </w:p>
        </w:tc>
        <w:tc>
          <w:tcPr>
            <w:tcW w:w="1843"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大幅提高</w:t>
            </w:r>
          </w:p>
        </w:tc>
        <w:tc>
          <w:tcPr>
            <w:tcW w:w="1843"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w:t>
            </w:r>
          </w:p>
        </w:tc>
        <w:tc>
          <w:tcPr>
            <w:tcW w:w="2891" w:type="dxa"/>
            <w:vAlign w:val="center"/>
          </w:tcPr>
          <w:p>
            <w:pPr>
              <w:pStyle w:val="13"/>
            </w:pPr>
            <w:r>
              <w:t>可持续影响</w:t>
            </w:r>
          </w:p>
        </w:tc>
        <w:tc>
          <w:tcPr>
            <w:tcW w:w="1276" w:type="dxa"/>
            <w:vAlign w:val="center"/>
          </w:tcPr>
          <w:p>
            <w:pPr>
              <w:pStyle w:val="13"/>
            </w:pPr>
            <w:r>
              <w:t>大幅提高</w:t>
            </w:r>
          </w:p>
        </w:tc>
        <w:tc>
          <w:tcPr>
            <w:tcW w:w="1843"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参培学员满意程度</w:t>
            </w:r>
          </w:p>
        </w:tc>
        <w:tc>
          <w:tcPr>
            <w:tcW w:w="2891" w:type="dxa"/>
            <w:vAlign w:val="center"/>
          </w:tcPr>
          <w:p>
            <w:pPr>
              <w:pStyle w:val="13"/>
            </w:pPr>
            <w:r>
              <w:t>参培学员满意程度</w:t>
            </w:r>
          </w:p>
        </w:tc>
        <w:tc>
          <w:tcPr>
            <w:tcW w:w="1276" w:type="dxa"/>
            <w:vAlign w:val="center"/>
          </w:tcPr>
          <w:p>
            <w:pPr>
              <w:pStyle w:val="13"/>
            </w:pPr>
            <w:r>
              <w:t>≥90%</w:t>
            </w:r>
          </w:p>
        </w:tc>
        <w:tc>
          <w:tcPr>
            <w:tcW w:w="1843" w:type="dxa"/>
            <w:vAlign w:val="center"/>
          </w:tcPr>
          <w:p>
            <w:pPr>
              <w:pStyle w:val="13"/>
            </w:pPr>
            <w:r>
              <w:t>冀财社【2023】239号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20.冀财社【2023】244号中央2024年医疗服务与保障能力提升-卫生监督机构能力建设绩效目标表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13022924P000BR010944E</w:t>
            </w:r>
          </w:p>
        </w:tc>
        <w:tc>
          <w:tcPr>
            <w:tcW w:w="1587" w:type="dxa"/>
            <w:vAlign w:val="center"/>
          </w:tcPr>
          <w:p>
            <w:pPr>
              <w:pStyle w:val="14"/>
            </w:pPr>
            <w:r>
              <w:t>项目名称</w:t>
            </w:r>
          </w:p>
        </w:tc>
        <w:tc>
          <w:tcPr>
            <w:tcW w:w="4423" w:type="dxa"/>
            <w:gridSpan w:val="3"/>
            <w:vAlign w:val="center"/>
          </w:tcPr>
          <w:p>
            <w:pPr>
              <w:pStyle w:val="13"/>
            </w:pPr>
            <w:r>
              <w:t>冀财社【2023】244号中央2024年医疗服务与保障能力提升-卫生监督机构能力建设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225000.00</w:t>
            </w:r>
          </w:p>
        </w:tc>
        <w:tc>
          <w:tcPr>
            <w:tcW w:w="1587" w:type="dxa"/>
            <w:vAlign w:val="center"/>
          </w:tcPr>
          <w:p>
            <w:pPr>
              <w:pStyle w:val="14"/>
            </w:pPr>
            <w:r>
              <w:t>其中：财政    资金</w:t>
            </w:r>
          </w:p>
        </w:tc>
        <w:tc>
          <w:tcPr>
            <w:tcW w:w="1304" w:type="dxa"/>
            <w:vAlign w:val="center"/>
          </w:tcPr>
          <w:p>
            <w:pPr>
              <w:pStyle w:val="13"/>
            </w:pPr>
            <w:r>
              <w:t>225000.00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用于2024年医疗服务与保障能力提升-卫生监督机构能力建设</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1.提升辖区居民医疗水平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资金支付率</w:t>
            </w:r>
          </w:p>
        </w:tc>
        <w:tc>
          <w:tcPr>
            <w:tcW w:w="2891" w:type="dxa"/>
            <w:vAlign w:val="center"/>
          </w:tcPr>
          <w:p>
            <w:pPr>
              <w:pStyle w:val="13"/>
            </w:pPr>
            <w:r>
              <w:t>资金支付率</w:t>
            </w:r>
          </w:p>
        </w:tc>
        <w:tc>
          <w:tcPr>
            <w:tcW w:w="1276" w:type="dxa"/>
            <w:vAlign w:val="center"/>
          </w:tcPr>
          <w:p>
            <w:pPr>
              <w:pStyle w:val="13"/>
            </w:pPr>
            <w:r>
              <w:t>100%</w:t>
            </w:r>
          </w:p>
        </w:tc>
        <w:tc>
          <w:tcPr>
            <w:tcW w:w="1843"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卫生监督机构能力建设资金到位率</w:t>
            </w:r>
          </w:p>
        </w:tc>
        <w:tc>
          <w:tcPr>
            <w:tcW w:w="2891" w:type="dxa"/>
            <w:vAlign w:val="center"/>
          </w:tcPr>
          <w:p>
            <w:pPr>
              <w:pStyle w:val="13"/>
            </w:pPr>
            <w:r>
              <w:t>卫生监督机构能力建设资金到位率</w:t>
            </w:r>
          </w:p>
        </w:tc>
        <w:tc>
          <w:tcPr>
            <w:tcW w:w="1276" w:type="dxa"/>
            <w:vAlign w:val="center"/>
          </w:tcPr>
          <w:p>
            <w:pPr>
              <w:pStyle w:val="13"/>
            </w:pPr>
            <w:r>
              <w:t>≥90%</w:t>
            </w:r>
          </w:p>
        </w:tc>
        <w:tc>
          <w:tcPr>
            <w:tcW w:w="1843"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专项资金下达时限</w:t>
            </w:r>
          </w:p>
        </w:tc>
        <w:tc>
          <w:tcPr>
            <w:tcW w:w="2891" w:type="dxa"/>
            <w:vAlign w:val="center"/>
          </w:tcPr>
          <w:p>
            <w:pPr>
              <w:pStyle w:val="13"/>
            </w:pPr>
            <w:r>
              <w:t>按照财政要求，专项资金按时下达各市</w:t>
            </w:r>
          </w:p>
        </w:tc>
        <w:tc>
          <w:tcPr>
            <w:tcW w:w="1276" w:type="dxa"/>
            <w:vAlign w:val="center"/>
          </w:tcPr>
          <w:p>
            <w:pPr>
              <w:pStyle w:val="13"/>
            </w:pPr>
            <w:r>
              <w:t>及时</w:t>
            </w:r>
          </w:p>
        </w:tc>
        <w:tc>
          <w:tcPr>
            <w:tcW w:w="1843"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≥95%</w:t>
            </w:r>
          </w:p>
        </w:tc>
        <w:tc>
          <w:tcPr>
            <w:tcW w:w="1843"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≥95%</w:t>
            </w:r>
          </w:p>
        </w:tc>
        <w:tc>
          <w:tcPr>
            <w:tcW w:w="1843"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社会发展</w:t>
            </w:r>
          </w:p>
        </w:tc>
        <w:tc>
          <w:tcPr>
            <w:tcW w:w="2891" w:type="dxa"/>
            <w:vAlign w:val="center"/>
          </w:tcPr>
          <w:p>
            <w:pPr>
              <w:pStyle w:val="13"/>
            </w:pPr>
            <w:r>
              <w:t>社会发展</w:t>
            </w:r>
          </w:p>
        </w:tc>
        <w:tc>
          <w:tcPr>
            <w:tcW w:w="1276" w:type="dxa"/>
            <w:vAlign w:val="center"/>
          </w:tcPr>
          <w:p>
            <w:pPr>
              <w:pStyle w:val="13"/>
            </w:pPr>
            <w:r>
              <w:t>≥90%</w:t>
            </w:r>
          </w:p>
        </w:tc>
        <w:tc>
          <w:tcPr>
            <w:tcW w:w="1843"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≥90%</w:t>
            </w:r>
          </w:p>
        </w:tc>
        <w:tc>
          <w:tcPr>
            <w:tcW w:w="1843"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居民健康水平</w:t>
            </w:r>
          </w:p>
        </w:tc>
        <w:tc>
          <w:tcPr>
            <w:tcW w:w="2891" w:type="dxa"/>
            <w:vAlign w:val="center"/>
          </w:tcPr>
          <w:p>
            <w:pPr>
              <w:pStyle w:val="13"/>
            </w:pPr>
            <w:r>
              <w:t>居民健康水平</w:t>
            </w:r>
          </w:p>
        </w:tc>
        <w:tc>
          <w:tcPr>
            <w:tcW w:w="1276" w:type="dxa"/>
            <w:vAlign w:val="center"/>
          </w:tcPr>
          <w:p>
            <w:pPr>
              <w:pStyle w:val="13"/>
            </w:pPr>
            <w:r>
              <w:t>≥90%</w:t>
            </w:r>
          </w:p>
        </w:tc>
        <w:tc>
          <w:tcPr>
            <w:tcW w:w="1843"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冀财社【2023】240号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21.冀财社【2023】245号中央2024年医疗服务与保障能力提升-公立医院综合改革绩效目标表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13022924P000BR0109452</w:t>
            </w:r>
          </w:p>
        </w:tc>
        <w:tc>
          <w:tcPr>
            <w:tcW w:w="1587" w:type="dxa"/>
            <w:vAlign w:val="center"/>
          </w:tcPr>
          <w:p>
            <w:pPr>
              <w:pStyle w:val="14"/>
            </w:pPr>
            <w:r>
              <w:t>项目名称</w:t>
            </w:r>
          </w:p>
        </w:tc>
        <w:tc>
          <w:tcPr>
            <w:tcW w:w="4423" w:type="dxa"/>
            <w:gridSpan w:val="3"/>
            <w:vAlign w:val="center"/>
          </w:tcPr>
          <w:p>
            <w:pPr>
              <w:pStyle w:val="13"/>
            </w:pPr>
            <w:r>
              <w:t>冀财社【2023】245号中央2024年医疗服务与保障能力提升-公立医院综合改革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620000.00</w:t>
            </w:r>
          </w:p>
        </w:tc>
        <w:tc>
          <w:tcPr>
            <w:tcW w:w="1587" w:type="dxa"/>
            <w:vAlign w:val="center"/>
          </w:tcPr>
          <w:p>
            <w:pPr>
              <w:pStyle w:val="14"/>
            </w:pPr>
            <w:r>
              <w:t>其中：财政    资金</w:t>
            </w:r>
          </w:p>
        </w:tc>
        <w:tc>
          <w:tcPr>
            <w:tcW w:w="1304" w:type="dxa"/>
            <w:vAlign w:val="center"/>
          </w:tcPr>
          <w:p>
            <w:pPr>
              <w:pStyle w:val="13"/>
            </w:pPr>
            <w:r>
              <w:t>620000.00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用于2024年医疗服务与保障能力提升-公立医院综合改革</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1.提高居民生活质量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实现收支平衡的公立医院比例</w:t>
            </w:r>
          </w:p>
        </w:tc>
        <w:tc>
          <w:tcPr>
            <w:tcW w:w="2891" w:type="dxa"/>
            <w:vAlign w:val="center"/>
          </w:tcPr>
          <w:p>
            <w:pPr>
              <w:pStyle w:val="13"/>
            </w:pPr>
            <w:r>
              <w:t>实现收支平衡的公立医院比例</w:t>
            </w:r>
          </w:p>
        </w:tc>
        <w:tc>
          <w:tcPr>
            <w:tcW w:w="1276" w:type="dxa"/>
            <w:vAlign w:val="center"/>
          </w:tcPr>
          <w:p>
            <w:pPr>
              <w:pStyle w:val="13"/>
            </w:pPr>
            <w:r>
              <w:t>≥100%</w:t>
            </w:r>
          </w:p>
          <w:p>
            <w:pPr>
              <w:pStyle w:val="13"/>
            </w:pPr>
          </w:p>
        </w:tc>
        <w:tc>
          <w:tcPr>
            <w:tcW w:w="1843"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知晓率,宣传率</w:t>
            </w:r>
          </w:p>
        </w:tc>
        <w:tc>
          <w:tcPr>
            <w:tcW w:w="1276" w:type="dxa"/>
            <w:vAlign w:val="center"/>
          </w:tcPr>
          <w:p>
            <w:pPr>
              <w:pStyle w:val="13"/>
            </w:pPr>
            <w:r>
              <w:t>≥80%</w:t>
            </w:r>
          </w:p>
        </w:tc>
        <w:tc>
          <w:tcPr>
            <w:tcW w:w="1843"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未按时完成</w:t>
            </w:r>
          </w:p>
        </w:tc>
        <w:tc>
          <w:tcPr>
            <w:tcW w:w="1843"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各项保障政策的衔接情况</w:t>
            </w:r>
          </w:p>
        </w:tc>
        <w:tc>
          <w:tcPr>
            <w:tcW w:w="2891" w:type="dxa"/>
            <w:vAlign w:val="center"/>
          </w:tcPr>
          <w:p>
            <w:pPr>
              <w:pStyle w:val="13"/>
            </w:pPr>
            <w:r>
              <w:t>各项保障政策的衔接情况</w:t>
            </w:r>
          </w:p>
        </w:tc>
        <w:tc>
          <w:tcPr>
            <w:tcW w:w="1276" w:type="dxa"/>
            <w:vAlign w:val="center"/>
          </w:tcPr>
          <w:p>
            <w:pPr>
              <w:pStyle w:val="13"/>
            </w:pPr>
            <w:r>
              <w:t>无缝衔接</w:t>
            </w:r>
          </w:p>
        </w:tc>
        <w:tc>
          <w:tcPr>
            <w:tcW w:w="1843"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辖区人口满意度（%）</w:t>
            </w:r>
          </w:p>
        </w:tc>
        <w:tc>
          <w:tcPr>
            <w:tcW w:w="2891" w:type="dxa"/>
            <w:vAlign w:val="center"/>
          </w:tcPr>
          <w:p>
            <w:pPr>
              <w:pStyle w:val="13"/>
            </w:pPr>
            <w:r>
              <w:t>辖区人口满意度（%）</w:t>
            </w:r>
          </w:p>
        </w:tc>
        <w:tc>
          <w:tcPr>
            <w:tcW w:w="1276" w:type="dxa"/>
            <w:vAlign w:val="center"/>
          </w:tcPr>
          <w:p>
            <w:pPr>
              <w:pStyle w:val="13"/>
            </w:pPr>
            <w:r>
              <w:t>≥90%</w:t>
            </w:r>
          </w:p>
        </w:tc>
        <w:tc>
          <w:tcPr>
            <w:tcW w:w="1843" w:type="dxa"/>
            <w:vAlign w:val="center"/>
          </w:tcPr>
          <w:p>
            <w:pPr>
              <w:pStyle w:val="13"/>
            </w:pPr>
            <w:r>
              <w:t>冀财社【2023】245号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22.冀财社【2024】139号2025年中央基本药物制度（基层医疗卫生机构）绩效目标表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13022925P00013710001A</w:t>
            </w:r>
          </w:p>
        </w:tc>
        <w:tc>
          <w:tcPr>
            <w:tcW w:w="1587" w:type="dxa"/>
            <w:vAlign w:val="center"/>
          </w:tcPr>
          <w:p>
            <w:pPr>
              <w:pStyle w:val="14"/>
            </w:pPr>
            <w:r>
              <w:t>项目名称</w:t>
            </w:r>
          </w:p>
        </w:tc>
        <w:tc>
          <w:tcPr>
            <w:tcW w:w="4423" w:type="dxa"/>
            <w:gridSpan w:val="3"/>
            <w:vAlign w:val="center"/>
          </w:tcPr>
          <w:p>
            <w:pPr>
              <w:pStyle w:val="13"/>
            </w:pPr>
            <w:r>
              <w:t>冀财社【2024】139号2025年中央基本药物制度（基层医疗卫生机构）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5065900.00</w:t>
            </w:r>
          </w:p>
        </w:tc>
        <w:tc>
          <w:tcPr>
            <w:tcW w:w="1587" w:type="dxa"/>
            <w:vAlign w:val="center"/>
          </w:tcPr>
          <w:p>
            <w:pPr>
              <w:pStyle w:val="14"/>
            </w:pPr>
            <w:r>
              <w:t>其中：财政    资金</w:t>
            </w:r>
          </w:p>
        </w:tc>
        <w:tc>
          <w:tcPr>
            <w:tcW w:w="1304" w:type="dxa"/>
            <w:vAlign w:val="center"/>
          </w:tcPr>
          <w:p>
            <w:pPr>
              <w:pStyle w:val="13"/>
            </w:pPr>
            <w:r>
              <w:t>5065900.00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基本药物制度补助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1.基层医疗卫生机构服务质量进一步提高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基本药物制度覆盖率</w:t>
            </w:r>
          </w:p>
        </w:tc>
        <w:tc>
          <w:tcPr>
            <w:tcW w:w="2891" w:type="dxa"/>
            <w:vAlign w:val="center"/>
          </w:tcPr>
          <w:p>
            <w:pPr>
              <w:pStyle w:val="13"/>
            </w:pPr>
            <w:r>
              <w:t>基本药物制度覆盖率</w:t>
            </w:r>
          </w:p>
        </w:tc>
        <w:tc>
          <w:tcPr>
            <w:tcW w:w="1276" w:type="dxa"/>
            <w:vAlign w:val="center"/>
          </w:tcPr>
          <w:p>
            <w:pPr>
              <w:pStyle w:val="13"/>
            </w:pPr>
            <w:r>
              <w:t>100%</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基层医疗卫生机构“优质服务基层行”活动达到基本标准及以上的比例</w:t>
            </w:r>
          </w:p>
        </w:tc>
        <w:tc>
          <w:tcPr>
            <w:tcW w:w="2891" w:type="dxa"/>
            <w:vAlign w:val="center"/>
          </w:tcPr>
          <w:p>
            <w:pPr>
              <w:pStyle w:val="13"/>
            </w:pPr>
            <w:r>
              <w:t>基层医疗卫生机构“优质服务基层行”活动达到基本标准及以上的比例</w:t>
            </w:r>
          </w:p>
        </w:tc>
        <w:tc>
          <w:tcPr>
            <w:tcW w:w="1276" w:type="dxa"/>
            <w:vAlign w:val="center"/>
          </w:tcPr>
          <w:p>
            <w:pPr>
              <w:pStyle w:val="13"/>
            </w:pPr>
            <w:r>
              <w:t>较上年度有提高</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乡村医生收入</w:t>
            </w:r>
          </w:p>
        </w:tc>
        <w:tc>
          <w:tcPr>
            <w:tcW w:w="2891" w:type="dxa"/>
            <w:vAlign w:val="center"/>
          </w:tcPr>
          <w:p>
            <w:pPr>
              <w:pStyle w:val="13"/>
            </w:pPr>
            <w:r>
              <w:t>乡村医生收入</w:t>
            </w:r>
          </w:p>
        </w:tc>
        <w:tc>
          <w:tcPr>
            <w:tcW w:w="1276" w:type="dxa"/>
            <w:vAlign w:val="center"/>
          </w:tcPr>
          <w:p>
            <w:pPr>
              <w:pStyle w:val="13"/>
            </w:pPr>
            <w:r>
              <w:t>保持稳定</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不断提高</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基本药物制度在基层持续实施</w:t>
            </w:r>
          </w:p>
        </w:tc>
        <w:tc>
          <w:tcPr>
            <w:tcW w:w="2891" w:type="dxa"/>
            <w:vAlign w:val="center"/>
          </w:tcPr>
          <w:p>
            <w:pPr>
              <w:pStyle w:val="13"/>
            </w:pPr>
            <w:r>
              <w:t>基本药物制度在基层持续实施</w:t>
            </w:r>
          </w:p>
        </w:tc>
        <w:tc>
          <w:tcPr>
            <w:tcW w:w="1276" w:type="dxa"/>
            <w:vAlign w:val="center"/>
          </w:tcPr>
          <w:p>
            <w:pPr>
              <w:pStyle w:val="13"/>
            </w:pPr>
            <w:r>
              <w:t>中长期</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冀财社【2024】139号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23.冀财社【2024】140号2025年中央计划生育转移支付资金--奖扶绩效目标表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13022925P00012710003A</w:t>
            </w:r>
          </w:p>
        </w:tc>
        <w:tc>
          <w:tcPr>
            <w:tcW w:w="1587" w:type="dxa"/>
            <w:vAlign w:val="center"/>
          </w:tcPr>
          <w:p>
            <w:pPr>
              <w:pStyle w:val="14"/>
            </w:pPr>
            <w:r>
              <w:t>项目名称</w:t>
            </w:r>
          </w:p>
        </w:tc>
        <w:tc>
          <w:tcPr>
            <w:tcW w:w="4423" w:type="dxa"/>
            <w:gridSpan w:val="3"/>
            <w:vAlign w:val="center"/>
          </w:tcPr>
          <w:p>
            <w:pPr>
              <w:pStyle w:val="13"/>
            </w:pPr>
            <w:r>
              <w:t>冀财社【2024】140号2025年中央计划生育转移支付资金--奖扶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12658900.00</w:t>
            </w:r>
          </w:p>
        </w:tc>
        <w:tc>
          <w:tcPr>
            <w:tcW w:w="1587" w:type="dxa"/>
            <w:vAlign w:val="center"/>
          </w:tcPr>
          <w:p>
            <w:pPr>
              <w:pStyle w:val="14"/>
            </w:pPr>
            <w:r>
              <w:t>其中：财政    资金</w:t>
            </w:r>
          </w:p>
        </w:tc>
        <w:tc>
          <w:tcPr>
            <w:tcW w:w="1304" w:type="dxa"/>
            <w:vAlign w:val="center"/>
          </w:tcPr>
          <w:p>
            <w:pPr>
              <w:pStyle w:val="13"/>
            </w:pPr>
            <w:r>
              <w:t>12658900.00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计划生育家庭奖扶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1.缓解农村独生子女家庭养老问题，提升家庭发展力。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农村部分计划生育家庭奖励扶助人数农村部分计划生育家庭奖励扶助政策落实率（%）</w:t>
            </w:r>
          </w:p>
        </w:tc>
        <w:tc>
          <w:tcPr>
            <w:tcW w:w="2891" w:type="dxa"/>
            <w:vAlign w:val="center"/>
          </w:tcPr>
          <w:p>
            <w:pPr>
              <w:pStyle w:val="13"/>
            </w:pPr>
            <w:r>
              <w:t>实际享受奖励扶助人数占应享受人数的比率</w:t>
            </w:r>
          </w:p>
        </w:tc>
        <w:tc>
          <w:tcPr>
            <w:tcW w:w="1276" w:type="dxa"/>
            <w:vAlign w:val="center"/>
          </w:tcPr>
          <w:p>
            <w:pPr>
              <w:pStyle w:val="13"/>
            </w:pPr>
            <w:r>
              <w:t>≥95逐步提高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符合条件申报对象覆盖率</w:t>
            </w:r>
          </w:p>
        </w:tc>
        <w:tc>
          <w:tcPr>
            <w:tcW w:w="2891" w:type="dxa"/>
            <w:vAlign w:val="center"/>
          </w:tcPr>
          <w:p>
            <w:pPr>
              <w:pStyle w:val="13"/>
            </w:pPr>
            <w:r>
              <w:t>符合条件申报对象覆盖率</w:t>
            </w:r>
          </w:p>
        </w:tc>
        <w:tc>
          <w:tcPr>
            <w:tcW w:w="1276" w:type="dxa"/>
            <w:vAlign w:val="center"/>
          </w:tcPr>
          <w:p>
            <w:pPr>
              <w:pStyle w:val="13"/>
            </w:pPr>
            <w:r>
              <w:t>100全覆盖</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奖励资金到位率</w:t>
            </w:r>
          </w:p>
        </w:tc>
        <w:tc>
          <w:tcPr>
            <w:tcW w:w="2891" w:type="dxa"/>
            <w:vAlign w:val="center"/>
          </w:tcPr>
          <w:p>
            <w:pPr>
              <w:pStyle w:val="13"/>
            </w:pPr>
            <w:r>
              <w:t>奖励资金到位率</w:t>
            </w:r>
          </w:p>
        </w:tc>
        <w:tc>
          <w:tcPr>
            <w:tcW w:w="1276" w:type="dxa"/>
            <w:vAlign w:val="center"/>
          </w:tcPr>
          <w:p>
            <w:pPr>
              <w:pStyle w:val="13"/>
            </w:pPr>
            <w:r>
              <w:t>100全部到位</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≥95逐步提高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冀财社【2024】140号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24.冀财社【2024】140号2025年中央计划生育转移支付资金--特扶绩效目标表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13022925P00012710004X</w:t>
            </w:r>
          </w:p>
        </w:tc>
        <w:tc>
          <w:tcPr>
            <w:tcW w:w="1587" w:type="dxa"/>
            <w:vAlign w:val="center"/>
          </w:tcPr>
          <w:p>
            <w:pPr>
              <w:pStyle w:val="14"/>
            </w:pPr>
            <w:r>
              <w:t>项目名称</w:t>
            </w:r>
          </w:p>
        </w:tc>
        <w:tc>
          <w:tcPr>
            <w:tcW w:w="4423" w:type="dxa"/>
            <w:gridSpan w:val="3"/>
            <w:vAlign w:val="center"/>
          </w:tcPr>
          <w:p>
            <w:pPr>
              <w:pStyle w:val="13"/>
            </w:pPr>
            <w:r>
              <w:t>冀财社【2024】140号2025年中央计划生育转移支付资金--特扶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2973200.00</w:t>
            </w:r>
          </w:p>
        </w:tc>
        <w:tc>
          <w:tcPr>
            <w:tcW w:w="1587" w:type="dxa"/>
            <w:vAlign w:val="center"/>
          </w:tcPr>
          <w:p>
            <w:pPr>
              <w:pStyle w:val="14"/>
            </w:pPr>
            <w:r>
              <w:t>其中：财政    资金</w:t>
            </w:r>
          </w:p>
        </w:tc>
        <w:tc>
          <w:tcPr>
            <w:tcW w:w="1304" w:type="dxa"/>
            <w:vAlign w:val="center"/>
          </w:tcPr>
          <w:p>
            <w:pPr>
              <w:pStyle w:val="13"/>
            </w:pPr>
            <w:r>
              <w:t>2973200.00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计划生育家庭特别扶助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1.缓解独生子女家庭养老问题，提升家庭发展力。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农村部分计划生育家庭奖励扶助人数农村部分计划生育家庭奖励扶助政策落实率（%）</w:t>
            </w:r>
          </w:p>
        </w:tc>
        <w:tc>
          <w:tcPr>
            <w:tcW w:w="2891" w:type="dxa"/>
            <w:vAlign w:val="center"/>
          </w:tcPr>
          <w:p>
            <w:pPr>
              <w:pStyle w:val="13"/>
            </w:pPr>
            <w:r>
              <w:t>实际享受奖励扶助人数占应享受人数的比率</w:t>
            </w:r>
          </w:p>
        </w:tc>
        <w:tc>
          <w:tcPr>
            <w:tcW w:w="1276" w:type="dxa"/>
            <w:vAlign w:val="center"/>
          </w:tcPr>
          <w:p>
            <w:pPr>
              <w:pStyle w:val="13"/>
            </w:pPr>
            <w:r>
              <w:t>≥95逐步提高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符合条件申报对象覆盖率</w:t>
            </w:r>
          </w:p>
        </w:tc>
        <w:tc>
          <w:tcPr>
            <w:tcW w:w="2891" w:type="dxa"/>
            <w:vAlign w:val="center"/>
          </w:tcPr>
          <w:p>
            <w:pPr>
              <w:pStyle w:val="13"/>
            </w:pPr>
            <w:r>
              <w:t>符合条件申报对象覆盖率</w:t>
            </w:r>
          </w:p>
        </w:tc>
        <w:tc>
          <w:tcPr>
            <w:tcW w:w="1276" w:type="dxa"/>
            <w:vAlign w:val="center"/>
          </w:tcPr>
          <w:p>
            <w:pPr>
              <w:pStyle w:val="13"/>
            </w:pPr>
            <w:r>
              <w:t>100全覆盖</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奖励资金到位率</w:t>
            </w:r>
          </w:p>
        </w:tc>
        <w:tc>
          <w:tcPr>
            <w:tcW w:w="2891" w:type="dxa"/>
            <w:vAlign w:val="center"/>
          </w:tcPr>
          <w:p>
            <w:pPr>
              <w:pStyle w:val="13"/>
            </w:pPr>
            <w:r>
              <w:t>奖励资金到位率</w:t>
            </w:r>
          </w:p>
        </w:tc>
        <w:tc>
          <w:tcPr>
            <w:tcW w:w="1276" w:type="dxa"/>
            <w:vAlign w:val="center"/>
          </w:tcPr>
          <w:p>
            <w:pPr>
              <w:pStyle w:val="13"/>
            </w:pPr>
            <w:r>
              <w:t>100全部到位</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≥95逐步提高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逐步提高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冀财社【2024】140号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25.冀财社【2024】143号2025年省级医疗服务与保障能力提升（卫生健康人才培养）绩效目标表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13022925P00013610001L</w:t>
            </w:r>
          </w:p>
        </w:tc>
        <w:tc>
          <w:tcPr>
            <w:tcW w:w="1587" w:type="dxa"/>
            <w:vAlign w:val="center"/>
          </w:tcPr>
          <w:p>
            <w:pPr>
              <w:pStyle w:val="14"/>
            </w:pPr>
            <w:r>
              <w:t>项目名称</w:t>
            </w:r>
          </w:p>
        </w:tc>
        <w:tc>
          <w:tcPr>
            <w:tcW w:w="4423" w:type="dxa"/>
            <w:gridSpan w:val="3"/>
            <w:vAlign w:val="center"/>
          </w:tcPr>
          <w:p>
            <w:pPr>
              <w:pStyle w:val="13"/>
            </w:pPr>
            <w:r>
              <w:t>冀财社【2024】143号2025年省级医疗服务与保障能力提升（卫生健康人才培养）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101000.00</w:t>
            </w:r>
          </w:p>
        </w:tc>
        <w:tc>
          <w:tcPr>
            <w:tcW w:w="1587" w:type="dxa"/>
            <w:vAlign w:val="center"/>
          </w:tcPr>
          <w:p>
            <w:pPr>
              <w:pStyle w:val="14"/>
            </w:pPr>
            <w:r>
              <w:t>其中：财政    资金</w:t>
            </w:r>
          </w:p>
        </w:tc>
        <w:tc>
          <w:tcPr>
            <w:tcW w:w="1304" w:type="dxa"/>
            <w:vAlign w:val="center"/>
          </w:tcPr>
          <w:p>
            <w:pPr>
              <w:pStyle w:val="13"/>
            </w:pPr>
            <w:r>
              <w:t>101000.00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1.加快构建适合我国国情的整合型医疗卫生服务体系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住院医师规范化培训招收完成率</w:t>
            </w:r>
          </w:p>
        </w:tc>
        <w:tc>
          <w:tcPr>
            <w:tcW w:w="2891" w:type="dxa"/>
            <w:vAlign w:val="center"/>
          </w:tcPr>
          <w:p>
            <w:pPr>
              <w:pStyle w:val="13"/>
            </w:pPr>
            <w:r>
              <w:t>住院医师规范化培训招收完成率</w:t>
            </w:r>
          </w:p>
        </w:tc>
        <w:tc>
          <w:tcPr>
            <w:tcW w:w="1276" w:type="dxa"/>
            <w:vAlign w:val="center"/>
          </w:tcPr>
          <w:p>
            <w:pPr>
              <w:pStyle w:val="13"/>
            </w:pPr>
            <w:r>
              <w:t>≥90%</w:t>
            </w:r>
          </w:p>
        </w:tc>
        <w:tc>
          <w:tcPr>
            <w:tcW w:w="1843"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住院医师规范化培训结业考试通过率</w:t>
            </w:r>
          </w:p>
        </w:tc>
        <w:tc>
          <w:tcPr>
            <w:tcW w:w="2891" w:type="dxa"/>
            <w:vAlign w:val="center"/>
          </w:tcPr>
          <w:p>
            <w:pPr>
              <w:pStyle w:val="13"/>
            </w:pPr>
            <w:r>
              <w:t>住院医师规范化培训结业考试通过率</w:t>
            </w:r>
          </w:p>
        </w:tc>
        <w:tc>
          <w:tcPr>
            <w:tcW w:w="1276" w:type="dxa"/>
            <w:vAlign w:val="center"/>
          </w:tcPr>
          <w:p>
            <w:pPr>
              <w:pStyle w:val="13"/>
            </w:pPr>
            <w:r>
              <w:t>≥90%</w:t>
            </w:r>
          </w:p>
        </w:tc>
        <w:tc>
          <w:tcPr>
            <w:tcW w:w="1843"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≥90%</w:t>
            </w:r>
          </w:p>
        </w:tc>
        <w:tc>
          <w:tcPr>
            <w:tcW w:w="1843"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100%</w:t>
            </w:r>
          </w:p>
        </w:tc>
        <w:tc>
          <w:tcPr>
            <w:tcW w:w="1843"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≥90%</w:t>
            </w:r>
          </w:p>
        </w:tc>
        <w:tc>
          <w:tcPr>
            <w:tcW w:w="1843"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参培住院医师业务水平</w:t>
            </w:r>
          </w:p>
        </w:tc>
        <w:tc>
          <w:tcPr>
            <w:tcW w:w="2891" w:type="dxa"/>
            <w:vAlign w:val="center"/>
          </w:tcPr>
          <w:p>
            <w:pPr>
              <w:pStyle w:val="13"/>
            </w:pPr>
            <w:r>
              <w:t>参培住院医师业务水平</w:t>
            </w:r>
          </w:p>
        </w:tc>
        <w:tc>
          <w:tcPr>
            <w:tcW w:w="1276" w:type="dxa"/>
            <w:vAlign w:val="center"/>
          </w:tcPr>
          <w:p>
            <w:pPr>
              <w:pStyle w:val="13"/>
            </w:pPr>
            <w:r>
              <w:t>大幅提高</w:t>
            </w:r>
          </w:p>
        </w:tc>
        <w:tc>
          <w:tcPr>
            <w:tcW w:w="1843"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大幅提高</w:t>
            </w:r>
          </w:p>
        </w:tc>
        <w:tc>
          <w:tcPr>
            <w:tcW w:w="1843"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w:t>
            </w:r>
          </w:p>
        </w:tc>
        <w:tc>
          <w:tcPr>
            <w:tcW w:w="2891" w:type="dxa"/>
            <w:vAlign w:val="center"/>
          </w:tcPr>
          <w:p>
            <w:pPr>
              <w:pStyle w:val="13"/>
            </w:pPr>
            <w:r>
              <w:t>可持续影响</w:t>
            </w:r>
          </w:p>
        </w:tc>
        <w:tc>
          <w:tcPr>
            <w:tcW w:w="1276" w:type="dxa"/>
            <w:vAlign w:val="center"/>
          </w:tcPr>
          <w:p>
            <w:pPr>
              <w:pStyle w:val="13"/>
            </w:pPr>
            <w:r>
              <w:t>大幅提高</w:t>
            </w:r>
          </w:p>
        </w:tc>
        <w:tc>
          <w:tcPr>
            <w:tcW w:w="1843"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参培学员满意程度</w:t>
            </w:r>
          </w:p>
        </w:tc>
        <w:tc>
          <w:tcPr>
            <w:tcW w:w="2891" w:type="dxa"/>
            <w:vAlign w:val="center"/>
          </w:tcPr>
          <w:p>
            <w:pPr>
              <w:pStyle w:val="13"/>
            </w:pPr>
            <w:r>
              <w:t>参培学员满意程度</w:t>
            </w:r>
          </w:p>
        </w:tc>
        <w:tc>
          <w:tcPr>
            <w:tcW w:w="1276" w:type="dxa"/>
            <w:vAlign w:val="center"/>
          </w:tcPr>
          <w:p>
            <w:pPr>
              <w:pStyle w:val="13"/>
            </w:pPr>
            <w:r>
              <w:t>≥90%</w:t>
            </w:r>
          </w:p>
        </w:tc>
        <w:tc>
          <w:tcPr>
            <w:tcW w:w="1843" w:type="dxa"/>
            <w:vAlign w:val="center"/>
          </w:tcPr>
          <w:p>
            <w:pPr>
              <w:pStyle w:val="13"/>
            </w:pPr>
            <w:r>
              <w:t>冀财社【2024】143号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26.冀财社【2024】144号中央重大公共卫生服务补助资金绩效目标表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13022925P00014410006J</w:t>
            </w:r>
          </w:p>
        </w:tc>
        <w:tc>
          <w:tcPr>
            <w:tcW w:w="1587" w:type="dxa"/>
            <w:vAlign w:val="center"/>
          </w:tcPr>
          <w:p>
            <w:pPr>
              <w:pStyle w:val="14"/>
            </w:pPr>
            <w:r>
              <w:t>项目名称</w:t>
            </w:r>
          </w:p>
        </w:tc>
        <w:tc>
          <w:tcPr>
            <w:tcW w:w="4423" w:type="dxa"/>
            <w:gridSpan w:val="3"/>
            <w:vAlign w:val="center"/>
          </w:tcPr>
          <w:p>
            <w:pPr>
              <w:pStyle w:val="13"/>
            </w:pPr>
            <w:r>
              <w:t>冀财社【2024】144号中央重大公共卫生服务补助资金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1320000.00</w:t>
            </w:r>
          </w:p>
        </w:tc>
        <w:tc>
          <w:tcPr>
            <w:tcW w:w="1587" w:type="dxa"/>
            <w:vAlign w:val="center"/>
          </w:tcPr>
          <w:p>
            <w:pPr>
              <w:pStyle w:val="14"/>
            </w:pPr>
            <w:r>
              <w:t>其中：财政    资金</w:t>
            </w:r>
          </w:p>
        </w:tc>
        <w:tc>
          <w:tcPr>
            <w:tcW w:w="1304" w:type="dxa"/>
            <w:vAlign w:val="center"/>
          </w:tcPr>
          <w:p>
            <w:pPr>
              <w:pStyle w:val="13"/>
            </w:pPr>
            <w:r>
              <w:t>1320000.00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有限抑制艾滋病疫情，全省艾滋病疫情继续控制住低流行水平。进一步减少结核感染、患病、死亡，切实降低结核病疾病负担。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1.有限抑制艾滋病疫情，全省艾滋病疫情继续控制住低流行水平。进一步减少结核感染、患病、死亡，切实降低结核病疾病负担。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艾滋病免费抗病毒治疗任务</w:t>
            </w:r>
          </w:p>
        </w:tc>
        <w:tc>
          <w:tcPr>
            <w:tcW w:w="2891" w:type="dxa"/>
            <w:vAlign w:val="center"/>
          </w:tcPr>
          <w:p>
            <w:pPr>
              <w:pStyle w:val="13"/>
            </w:pPr>
            <w:r>
              <w:t>艾滋病免费抗病毒治疗任务</w:t>
            </w:r>
          </w:p>
        </w:tc>
        <w:tc>
          <w:tcPr>
            <w:tcW w:w="1276" w:type="dxa"/>
            <w:vAlign w:val="center"/>
          </w:tcPr>
          <w:p>
            <w:pPr>
              <w:pStyle w:val="13"/>
            </w:pPr>
            <w:r>
              <w:t>100%</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艾滋病感染孕产妇所生新儿童抗病毒用药比例</w:t>
            </w:r>
          </w:p>
        </w:tc>
        <w:tc>
          <w:tcPr>
            <w:tcW w:w="2891" w:type="dxa"/>
            <w:vAlign w:val="center"/>
          </w:tcPr>
          <w:p>
            <w:pPr>
              <w:pStyle w:val="13"/>
            </w:pPr>
            <w:r>
              <w:t>艾滋病感染孕产妇所生新儿童抗病毒用药比例</w:t>
            </w:r>
          </w:p>
        </w:tc>
        <w:tc>
          <w:tcPr>
            <w:tcW w:w="1276" w:type="dxa"/>
            <w:vAlign w:val="center"/>
          </w:tcPr>
          <w:p>
            <w:pPr>
              <w:pStyle w:val="13"/>
            </w:pPr>
            <w:r>
              <w:t>≥95%</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≥95%</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≤95%</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逐步提高</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公共卫生均等化水平</w:t>
            </w:r>
          </w:p>
        </w:tc>
        <w:tc>
          <w:tcPr>
            <w:tcW w:w="2891" w:type="dxa"/>
            <w:vAlign w:val="center"/>
          </w:tcPr>
          <w:p>
            <w:pPr>
              <w:pStyle w:val="13"/>
            </w:pPr>
            <w:r>
              <w:t>公共卫生均等化水平</w:t>
            </w:r>
          </w:p>
        </w:tc>
        <w:tc>
          <w:tcPr>
            <w:tcW w:w="1276" w:type="dxa"/>
            <w:vAlign w:val="center"/>
          </w:tcPr>
          <w:p>
            <w:pPr>
              <w:pStyle w:val="13"/>
            </w:pPr>
            <w:r>
              <w:t>逐步提高</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居民健康水平</w:t>
            </w:r>
          </w:p>
        </w:tc>
        <w:tc>
          <w:tcPr>
            <w:tcW w:w="2891" w:type="dxa"/>
            <w:vAlign w:val="center"/>
          </w:tcPr>
          <w:p>
            <w:pPr>
              <w:pStyle w:val="13"/>
            </w:pPr>
            <w:r>
              <w:t>居民健康水平</w:t>
            </w:r>
          </w:p>
        </w:tc>
        <w:tc>
          <w:tcPr>
            <w:tcW w:w="1276" w:type="dxa"/>
            <w:vAlign w:val="center"/>
          </w:tcPr>
          <w:p>
            <w:pPr>
              <w:pStyle w:val="13"/>
            </w:pPr>
            <w:r>
              <w:t>逐步提高</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冀财社【2024】144号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27.冀财社【2024】151号2025年中央基本公共卫生服务补助资金绩效目标表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13022925P000126100021</w:t>
            </w:r>
          </w:p>
        </w:tc>
        <w:tc>
          <w:tcPr>
            <w:tcW w:w="1587" w:type="dxa"/>
            <w:vAlign w:val="center"/>
          </w:tcPr>
          <w:p>
            <w:pPr>
              <w:pStyle w:val="14"/>
            </w:pPr>
            <w:r>
              <w:t>项目名称</w:t>
            </w:r>
          </w:p>
        </w:tc>
        <w:tc>
          <w:tcPr>
            <w:tcW w:w="4423" w:type="dxa"/>
            <w:gridSpan w:val="3"/>
            <w:vAlign w:val="center"/>
          </w:tcPr>
          <w:p>
            <w:pPr>
              <w:pStyle w:val="13"/>
            </w:pPr>
            <w:r>
              <w:t>冀财社【2024】151号2025年中央基本公共卫生服务补助资金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35270000.00</w:t>
            </w:r>
          </w:p>
        </w:tc>
        <w:tc>
          <w:tcPr>
            <w:tcW w:w="1587" w:type="dxa"/>
            <w:vAlign w:val="center"/>
          </w:tcPr>
          <w:p>
            <w:pPr>
              <w:pStyle w:val="14"/>
            </w:pPr>
            <w:r>
              <w:t>其中：财政    资金</w:t>
            </w:r>
          </w:p>
        </w:tc>
        <w:tc>
          <w:tcPr>
            <w:tcW w:w="1304" w:type="dxa"/>
            <w:vAlign w:val="center"/>
          </w:tcPr>
          <w:p>
            <w:pPr>
              <w:pStyle w:val="13"/>
            </w:pPr>
            <w:r>
              <w:t>35270000.00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基本公共卫生服务补助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1.免费向城乡居民提高基本公共卫生服务。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适龄儿童国家免疫规划脊灰疫苗接</w:t>
            </w:r>
          </w:p>
        </w:tc>
        <w:tc>
          <w:tcPr>
            <w:tcW w:w="2891" w:type="dxa"/>
            <w:vAlign w:val="center"/>
          </w:tcPr>
          <w:p>
            <w:pPr>
              <w:pStyle w:val="13"/>
            </w:pPr>
            <w:r>
              <w:t>适龄儿童国家免疫规划脊灰疫苗接种率</w:t>
            </w:r>
          </w:p>
        </w:tc>
        <w:tc>
          <w:tcPr>
            <w:tcW w:w="1276" w:type="dxa"/>
            <w:vAlign w:val="center"/>
          </w:tcPr>
          <w:p>
            <w:pPr>
              <w:pStyle w:val="13"/>
            </w:pPr>
            <w:r>
              <w:t>≥90%</w:t>
            </w:r>
          </w:p>
        </w:tc>
        <w:tc>
          <w:tcPr>
            <w:tcW w:w="1843"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居民健康档案电子建档率</w:t>
            </w:r>
          </w:p>
        </w:tc>
        <w:tc>
          <w:tcPr>
            <w:tcW w:w="2891" w:type="dxa"/>
            <w:vAlign w:val="center"/>
          </w:tcPr>
          <w:p>
            <w:pPr>
              <w:pStyle w:val="13"/>
            </w:pPr>
            <w:r>
              <w:t>居民健康档案电子建档率</w:t>
            </w:r>
          </w:p>
        </w:tc>
        <w:tc>
          <w:tcPr>
            <w:tcW w:w="1276" w:type="dxa"/>
            <w:vAlign w:val="center"/>
          </w:tcPr>
          <w:p>
            <w:pPr>
              <w:pStyle w:val="13"/>
            </w:pPr>
            <w:r>
              <w:t>≥61%</w:t>
            </w:r>
          </w:p>
        </w:tc>
        <w:tc>
          <w:tcPr>
            <w:tcW w:w="1843"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不断提高</w:t>
            </w:r>
          </w:p>
        </w:tc>
        <w:tc>
          <w:tcPr>
            <w:tcW w:w="1843"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不断提高</w:t>
            </w:r>
          </w:p>
        </w:tc>
        <w:tc>
          <w:tcPr>
            <w:tcW w:w="1843"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冀财社【2024】151号</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28.冀财社【2024】171号2025年省级中医药发展专项资金（省级中医药传承创新发展试验区建设）绩效目标表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13022925P00013510002J</w:t>
            </w:r>
          </w:p>
        </w:tc>
        <w:tc>
          <w:tcPr>
            <w:tcW w:w="1587" w:type="dxa"/>
            <w:vAlign w:val="center"/>
          </w:tcPr>
          <w:p>
            <w:pPr>
              <w:pStyle w:val="14"/>
            </w:pPr>
            <w:r>
              <w:t>项目名称</w:t>
            </w:r>
          </w:p>
        </w:tc>
        <w:tc>
          <w:tcPr>
            <w:tcW w:w="4423" w:type="dxa"/>
            <w:gridSpan w:val="3"/>
            <w:vAlign w:val="center"/>
          </w:tcPr>
          <w:p>
            <w:pPr>
              <w:pStyle w:val="13"/>
            </w:pPr>
            <w:r>
              <w:t>冀财社【2024】171号2025年省级中医药发展专项资金（省级中医药传承创新发展试验区建设）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中医药传承与发展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1.用于县中医院开展专科质控，强化人才培养。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每千人口中中医类别执业（助理）医师数</w:t>
            </w:r>
          </w:p>
        </w:tc>
        <w:tc>
          <w:tcPr>
            <w:tcW w:w="2891" w:type="dxa"/>
            <w:vAlign w:val="center"/>
          </w:tcPr>
          <w:p>
            <w:pPr>
              <w:pStyle w:val="13"/>
            </w:pPr>
            <w:r>
              <w:t>每千人口中中医类别执业（助理）医师数</w:t>
            </w:r>
          </w:p>
        </w:tc>
        <w:tc>
          <w:tcPr>
            <w:tcW w:w="1276" w:type="dxa"/>
            <w:vAlign w:val="center"/>
          </w:tcPr>
          <w:p>
            <w:pPr>
              <w:pStyle w:val="13"/>
            </w:pPr>
            <w:r>
              <w:t>≥0.7人</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基层医疗卫生机构“优质服务基层行”活动达到基本标准及以上的比例</w:t>
            </w:r>
          </w:p>
        </w:tc>
        <w:tc>
          <w:tcPr>
            <w:tcW w:w="2891" w:type="dxa"/>
            <w:vAlign w:val="center"/>
          </w:tcPr>
          <w:p>
            <w:pPr>
              <w:pStyle w:val="13"/>
            </w:pPr>
            <w:r>
              <w:t>基层医疗卫生机构“优质服务基层行”活动达到基本标准及以上的比例</w:t>
            </w:r>
          </w:p>
        </w:tc>
        <w:tc>
          <w:tcPr>
            <w:tcW w:w="1276" w:type="dxa"/>
            <w:vAlign w:val="center"/>
          </w:tcPr>
          <w:p>
            <w:pPr>
              <w:pStyle w:val="13"/>
            </w:pPr>
            <w:r>
              <w:t>较上年度有提高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县级中医院中医特色科室诊疗人次</w:t>
            </w:r>
          </w:p>
        </w:tc>
        <w:tc>
          <w:tcPr>
            <w:tcW w:w="2891" w:type="dxa"/>
            <w:vAlign w:val="center"/>
          </w:tcPr>
          <w:p>
            <w:pPr>
              <w:pStyle w:val="13"/>
            </w:pPr>
            <w:r>
              <w:t>县级中医院中医特色科室诊疗人次</w:t>
            </w:r>
          </w:p>
        </w:tc>
        <w:tc>
          <w:tcPr>
            <w:tcW w:w="1276" w:type="dxa"/>
            <w:vAlign w:val="center"/>
          </w:tcPr>
          <w:p>
            <w:pPr>
              <w:pStyle w:val="13"/>
            </w:pPr>
            <w:r>
              <w:t>增加</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冀财社【2024】189号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29.冀财社【2024】171号2025年省级中医药发展专项资金（中医药人才队伍建设项目-第六批老中医药专家学术经验继承）绩效目标表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13022925P000135100036</w:t>
            </w:r>
          </w:p>
        </w:tc>
        <w:tc>
          <w:tcPr>
            <w:tcW w:w="1587" w:type="dxa"/>
            <w:vAlign w:val="center"/>
          </w:tcPr>
          <w:p>
            <w:pPr>
              <w:pStyle w:val="14"/>
            </w:pPr>
            <w:r>
              <w:t>项目名称</w:t>
            </w:r>
          </w:p>
        </w:tc>
        <w:tc>
          <w:tcPr>
            <w:tcW w:w="4423" w:type="dxa"/>
            <w:gridSpan w:val="3"/>
            <w:vAlign w:val="center"/>
          </w:tcPr>
          <w:p>
            <w:pPr>
              <w:pStyle w:val="13"/>
            </w:pPr>
            <w:r>
              <w:t>冀财社【2024】171号2025年省级中医药发展专项资金（中医药人才队伍建设项目-第六批老中医药专家学术经验继承）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县级中医医院开展专科质控，强化人才培养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1.县级中医医院开展专科质控，强化人才培养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每千人口中中医类别执业（助理）医师数</w:t>
            </w:r>
          </w:p>
        </w:tc>
        <w:tc>
          <w:tcPr>
            <w:tcW w:w="2891" w:type="dxa"/>
            <w:vAlign w:val="center"/>
          </w:tcPr>
          <w:p>
            <w:pPr>
              <w:pStyle w:val="13"/>
            </w:pPr>
            <w:r>
              <w:t>每千人口中中医类别执业（助理）医师数</w:t>
            </w:r>
          </w:p>
        </w:tc>
        <w:tc>
          <w:tcPr>
            <w:tcW w:w="1276" w:type="dxa"/>
            <w:vAlign w:val="center"/>
          </w:tcPr>
          <w:p>
            <w:pPr>
              <w:pStyle w:val="13"/>
            </w:pPr>
            <w:r>
              <w:t>≥0.7人</w:t>
            </w:r>
          </w:p>
        </w:tc>
        <w:tc>
          <w:tcPr>
            <w:tcW w:w="1843"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县级中医院中医优势专科重点培养人员</w:t>
            </w:r>
          </w:p>
        </w:tc>
        <w:tc>
          <w:tcPr>
            <w:tcW w:w="2891" w:type="dxa"/>
            <w:vAlign w:val="center"/>
          </w:tcPr>
          <w:p>
            <w:pPr>
              <w:pStyle w:val="13"/>
            </w:pPr>
            <w:r>
              <w:t>县级中医院中医优势专科重点培养人员</w:t>
            </w:r>
          </w:p>
        </w:tc>
        <w:tc>
          <w:tcPr>
            <w:tcW w:w="1276" w:type="dxa"/>
            <w:vAlign w:val="center"/>
          </w:tcPr>
          <w:p>
            <w:pPr>
              <w:pStyle w:val="13"/>
            </w:pPr>
            <w:r>
              <w:t>≥2人</w:t>
            </w:r>
          </w:p>
        </w:tc>
        <w:tc>
          <w:tcPr>
            <w:tcW w:w="1843"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县级中医院中医特色科室诊疗人次</w:t>
            </w:r>
          </w:p>
        </w:tc>
        <w:tc>
          <w:tcPr>
            <w:tcW w:w="2891" w:type="dxa"/>
            <w:vAlign w:val="center"/>
          </w:tcPr>
          <w:p>
            <w:pPr>
              <w:pStyle w:val="13"/>
            </w:pPr>
            <w:r>
              <w:t>县级中医院中医特色科室诊疗人次</w:t>
            </w:r>
          </w:p>
        </w:tc>
        <w:tc>
          <w:tcPr>
            <w:tcW w:w="1276" w:type="dxa"/>
            <w:vAlign w:val="center"/>
          </w:tcPr>
          <w:p>
            <w:pPr>
              <w:pStyle w:val="13"/>
            </w:pPr>
            <w:r>
              <w:t>增加</w:t>
            </w:r>
          </w:p>
        </w:tc>
        <w:tc>
          <w:tcPr>
            <w:tcW w:w="1843"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冀财社【2024】171号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30.冀财社【2024】176号2025年省级公共卫生服务补助资金（疾病预防控制部分）免疫规划疫苗冷链储运绩效目标表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13022925P00014010002D</w:t>
            </w:r>
          </w:p>
        </w:tc>
        <w:tc>
          <w:tcPr>
            <w:tcW w:w="1587" w:type="dxa"/>
            <w:vAlign w:val="center"/>
          </w:tcPr>
          <w:p>
            <w:pPr>
              <w:pStyle w:val="14"/>
            </w:pPr>
            <w:r>
              <w:t>项目名称</w:t>
            </w:r>
          </w:p>
        </w:tc>
        <w:tc>
          <w:tcPr>
            <w:tcW w:w="4423" w:type="dxa"/>
            <w:gridSpan w:val="3"/>
            <w:vAlign w:val="center"/>
          </w:tcPr>
          <w:p>
            <w:pPr>
              <w:pStyle w:val="13"/>
            </w:pPr>
            <w:r>
              <w:t>冀财社【2024】176号2025年省级公共卫生服务补助资金（疾病预防控制部分）免疫规划疫苗冷链储运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w:t>
            </w:r>
          </w:p>
        </w:tc>
        <w:tc>
          <w:tcPr>
            <w:tcW w:w="1587" w:type="dxa"/>
            <w:vAlign w:val="center"/>
          </w:tcPr>
          <w:p>
            <w:pPr>
              <w:pStyle w:val="14"/>
            </w:pPr>
            <w:r>
              <w:t>其中：财政    资金</w:t>
            </w:r>
          </w:p>
        </w:tc>
        <w:tc>
          <w:tcPr>
            <w:tcW w:w="1304" w:type="dxa"/>
            <w:vAlign w:val="center"/>
          </w:tcPr>
          <w:p>
            <w:pPr>
              <w:pStyle w:val="13"/>
            </w:pPr>
            <w:r>
              <w:t>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 xml:space="preserve">免疫规划冷链系统正常运转，保障免疫规划工作顺利开展。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 xml:space="preserve">1.目标内容1免疫规划冷链系统正常运转，保障免疫规划工作顺利开展。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开展预防接种相关培训次数</w:t>
            </w:r>
          </w:p>
        </w:tc>
        <w:tc>
          <w:tcPr>
            <w:tcW w:w="2891" w:type="dxa"/>
            <w:vAlign w:val="center"/>
          </w:tcPr>
          <w:p>
            <w:pPr>
              <w:pStyle w:val="13"/>
            </w:pPr>
            <w:r>
              <w:t>开展预防接种相关培训次数</w:t>
            </w:r>
          </w:p>
        </w:tc>
        <w:tc>
          <w:tcPr>
            <w:tcW w:w="1276" w:type="dxa"/>
            <w:vAlign w:val="center"/>
          </w:tcPr>
          <w:p>
            <w:pPr>
              <w:pStyle w:val="13"/>
            </w:pPr>
            <w:r>
              <w:t>≥1次</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以乡（镇、街道）为单位适龄儿童国家免疫规划疫苗接种率</w:t>
            </w:r>
          </w:p>
        </w:tc>
        <w:tc>
          <w:tcPr>
            <w:tcW w:w="2891" w:type="dxa"/>
            <w:vAlign w:val="center"/>
          </w:tcPr>
          <w:p>
            <w:pPr>
              <w:pStyle w:val="13"/>
            </w:pPr>
            <w:r>
              <w:t>以乡（镇、街道）为单位适龄儿童国家免疫规划疫苗接种率</w:t>
            </w:r>
          </w:p>
        </w:tc>
        <w:tc>
          <w:tcPr>
            <w:tcW w:w="1276" w:type="dxa"/>
            <w:vAlign w:val="center"/>
          </w:tcPr>
          <w:p>
            <w:pPr>
              <w:pStyle w:val="13"/>
            </w:pPr>
            <w:r>
              <w:t>≥90%</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传染病防治相关培训完成时间</w:t>
            </w:r>
          </w:p>
        </w:tc>
        <w:tc>
          <w:tcPr>
            <w:tcW w:w="2891" w:type="dxa"/>
            <w:vAlign w:val="center"/>
          </w:tcPr>
          <w:p>
            <w:pPr>
              <w:pStyle w:val="13"/>
            </w:pPr>
            <w:r>
              <w:t>传染病防治相关培训完成时间</w:t>
            </w:r>
          </w:p>
        </w:tc>
        <w:tc>
          <w:tcPr>
            <w:tcW w:w="1276" w:type="dxa"/>
            <w:vAlign w:val="center"/>
          </w:tcPr>
          <w:p>
            <w:pPr>
              <w:pStyle w:val="13"/>
            </w:pPr>
            <w:r>
              <w:t>2025年12月31日前</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冷链设备支出成本</w:t>
            </w:r>
          </w:p>
        </w:tc>
        <w:tc>
          <w:tcPr>
            <w:tcW w:w="2891" w:type="dxa"/>
            <w:vAlign w:val="center"/>
          </w:tcPr>
          <w:p>
            <w:pPr>
              <w:pStyle w:val="13"/>
            </w:pPr>
            <w:r>
              <w:t>冷链设备支出成本</w:t>
            </w:r>
          </w:p>
        </w:tc>
        <w:tc>
          <w:tcPr>
            <w:tcW w:w="1276" w:type="dxa"/>
            <w:vAlign w:val="center"/>
          </w:tcPr>
          <w:p>
            <w:pPr>
              <w:pStyle w:val="13"/>
            </w:pPr>
            <w:r>
              <w:t>≤74万元</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逐步提高</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接受抗病毒治疗的感染者和病人治疗成功</w:t>
            </w:r>
          </w:p>
        </w:tc>
        <w:tc>
          <w:tcPr>
            <w:tcW w:w="2891" w:type="dxa"/>
            <w:vAlign w:val="center"/>
          </w:tcPr>
          <w:p>
            <w:pPr>
              <w:pStyle w:val="13"/>
            </w:pPr>
            <w:r>
              <w:t>接受抗病毒治疗的感染者和病人治疗成功</w:t>
            </w:r>
          </w:p>
        </w:tc>
        <w:tc>
          <w:tcPr>
            <w:tcW w:w="1276" w:type="dxa"/>
            <w:vAlign w:val="center"/>
          </w:tcPr>
          <w:p>
            <w:pPr>
              <w:pStyle w:val="13"/>
            </w:pPr>
            <w:r>
              <w:t>≥95%</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以乡（镇、街道）为单位免疫规划疫苗接种单位覆盖率</w:t>
            </w:r>
          </w:p>
        </w:tc>
        <w:tc>
          <w:tcPr>
            <w:tcW w:w="2891" w:type="dxa"/>
            <w:vAlign w:val="center"/>
          </w:tcPr>
          <w:p>
            <w:pPr>
              <w:pStyle w:val="13"/>
            </w:pPr>
            <w:r>
              <w:t>以乡（镇、街道）为单位免疫规划疫苗接种单位覆盖率</w:t>
            </w:r>
          </w:p>
        </w:tc>
        <w:tc>
          <w:tcPr>
            <w:tcW w:w="1276" w:type="dxa"/>
            <w:vAlign w:val="center"/>
          </w:tcPr>
          <w:p>
            <w:pPr>
              <w:pStyle w:val="13"/>
            </w:pPr>
            <w:r>
              <w:t>100</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逐步提高</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冀财社【2024】176号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31.冀财社【2024】179号2025年省级公共卫生服务（基本公共卫生）绩效目标表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13022925P00012610003L</w:t>
            </w:r>
          </w:p>
        </w:tc>
        <w:tc>
          <w:tcPr>
            <w:tcW w:w="1587" w:type="dxa"/>
            <w:vAlign w:val="center"/>
          </w:tcPr>
          <w:p>
            <w:pPr>
              <w:pStyle w:val="14"/>
            </w:pPr>
            <w:r>
              <w:t>项目名称</w:t>
            </w:r>
          </w:p>
        </w:tc>
        <w:tc>
          <w:tcPr>
            <w:tcW w:w="4423" w:type="dxa"/>
            <w:gridSpan w:val="3"/>
            <w:vAlign w:val="center"/>
          </w:tcPr>
          <w:p>
            <w:pPr>
              <w:pStyle w:val="13"/>
            </w:pPr>
            <w:r>
              <w:t>冀财社【2024】179号2025年省级公共卫生服务（基本公共卫生）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13383300.00</w:t>
            </w:r>
          </w:p>
        </w:tc>
        <w:tc>
          <w:tcPr>
            <w:tcW w:w="1587" w:type="dxa"/>
            <w:vAlign w:val="center"/>
          </w:tcPr>
          <w:p>
            <w:pPr>
              <w:pStyle w:val="14"/>
            </w:pPr>
            <w:r>
              <w:t>其中：财政    资金</w:t>
            </w:r>
          </w:p>
        </w:tc>
        <w:tc>
          <w:tcPr>
            <w:tcW w:w="1304" w:type="dxa"/>
            <w:vAlign w:val="center"/>
          </w:tcPr>
          <w:p>
            <w:pPr>
              <w:pStyle w:val="13"/>
            </w:pPr>
            <w:r>
              <w:t>13383300.00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免费向城乡居民提高基本公共卫生服务。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1.免费向城乡居民提高基本公共卫生服务。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适龄儿童国家免疫规划脊灰疫苗接</w:t>
            </w:r>
          </w:p>
        </w:tc>
        <w:tc>
          <w:tcPr>
            <w:tcW w:w="2891" w:type="dxa"/>
            <w:vAlign w:val="center"/>
          </w:tcPr>
          <w:p>
            <w:pPr>
              <w:pStyle w:val="13"/>
            </w:pPr>
            <w:r>
              <w:t>适龄儿童国家免疫规划脊灰疫苗接种率</w:t>
            </w:r>
          </w:p>
        </w:tc>
        <w:tc>
          <w:tcPr>
            <w:tcW w:w="1276" w:type="dxa"/>
            <w:vAlign w:val="center"/>
          </w:tcPr>
          <w:p>
            <w:pPr>
              <w:pStyle w:val="13"/>
            </w:pPr>
            <w:r>
              <w:t>≥90%</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居民健康档案电子建档率</w:t>
            </w:r>
          </w:p>
        </w:tc>
        <w:tc>
          <w:tcPr>
            <w:tcW w:w="2891" w:type="dxa"/>
            <w:vAlign w:val="center"/>
          </w:tcPr>
          <w:p>
            <w:pPr>
              <w:pStyle w:val="13"/>
            </w:pPr>
            <w:r>
              <w:t>居民健康档案电子建档率</w:t>
            </w:r>
          </w:p>
        </w:tc>
        <w:tc>
          <w:tcPr>
            <w:tcW w:w="1276" w:type="dxa"/>
            <w:vAlign w:val="center"/>
          </w:tcPr>
          <w:p>
            <w:pPr>
              <w:pStyle w:val="13"/>
            </w:pPr>
            <w:r>
              <w:t>≥61%</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不断提高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不断提高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冀财社【2024】179号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32.冀财社【2024】179号2025年省级公共卫生服务（其他资金）绩效目标表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13022925P000BR011077T</w:t>
            </w:r>
          </w:p>
        </w:tc>
        <w:tc>
          <w:tcPr>
            <w:tcW w:w="1587" w:type="dxa"/>
            <w:vAlign w:val="center"/>
          </w:tcPr>
          <w:p>
            <w:pPr>
              <w:pStyle w:val="14"/>
            </w:pPr>
            <w:r>
              <w:t>项目名称</w:t>
            </w:r>
          </w:p>
        </w:tc>
        <w:tc>
          <w:tcPr>
            <w:tcW w:w="4423" w:type="dxa"/>
            <w:gridSpan w:val="3"/>
            <w:vAlign w:val="center"/>
          </w:tcPr>
          <w:p>
            <w:pPr>
              <w:pStyle w:val="13"/>
            </w:pPr>
            <w:r>
              <w:t>冀财社【2024】179号2025年省级公共卫生服务（其他资金）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1238200.00</w:t>
            </w:r>
          </w:p>
        </w:tc>
        <w:tc>
          <w:tcPr>
            <w:tcW w:w="1587" w:type="dxa"/>
            <w:vAlign w:val="center"/>
          </w:tcPr>
          <w:p>
            <w:pPr>
              <w:pStyle w:val="14"/>
            </w:pPr>
            <w:r>
              <w:t>其中：财政    资金</w:t>
            </w:r>
          </w:p>
        </w:tc>
        <w:tc>
          <w:tcPr>
            <w:tcW w:w="1304" w:type="dxa"/>
            <w:vAlign w:val="center"/>
          </w:tcPr>
          <w:p>
            <w:pPr>
              <w:pStyle w:val="13"/>
            </w:pPr>
            <w:r>
              <w:t>1238200.00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基层医疗卫生机构服务质量进一步提高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1.基层医疗卫生机构服务质量进一步提高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基本药物制度覆盖率</w:t>
            </w:r>
          </w:p>
        </w:tc>
        <w:tc>
          <w:tcPr>
            <w:tcW w:w="2891" w:type="dxa"/>
            <w:vAlign w:val="center"/>
          </w:tcPr>
          <w:p>
            <w:pPr>
              <w:pStyle w:val="13"/>
            </w:pPr>
            <w:r>
              <w:t>基本药物制度覆盖率</w:t>
            </w:r>
          </w:p>
        </w:tc>
        <w:tc>
          <w:tcPr>
            <w:tcW w:w="1276" w:type="dxa"/>
            <w:vAlign w:val="center"/>
          </w:tcPr>
          <w:p>
            <w:pPr>
              <w:pStyle w:val="13"/>
            </w:pPr>
            <w:r>
              <w:t>100%</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基层医疗卫生机构“优质服务基层行”活动达到基本标准及以上的比例</w:t>
            </w:r>
          </w:p>
        </w:tc>
        <w:tc>
          <w:tcPr>
            <w:tcW w:w="2891" w:type="dxa"/>
            <w:vAlign w:val="center"/>
          </w:tcPr>
          <w:p>
            <w:pPr>
              <w:pStyle w:val="13"/>
            </w:pPr>
            <w:r>
              <w:t>基层医疗卫生机构“优质服务基层行”活动达到基本标准及以上的比例</w:t>
            </w:r>
          </w:p>
        </w:tc>
        <w:tc>
          <w:tcPr>
            <w:tcW w:w="1276" w:type="dxa"/>
            <w:vAlign w:val="center"/>
          </w:tcPr>
          <w:p>
            <w:pPr>
              <w:pStyle w:val="13"/>
            </w:pPr>
            <w:r>
              <w:t>较上年度有提高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乡村医生收入</w:t>
            </w:r>
          </w:p>
        </w:tc>
        <w:tc>
          <w:tcPr>
            <w:tcW w:w="2891" w:type="dxa"/>
            <w:vAlign w:val="center"/>
          </w:tcPr>
          <w:p>
            <w:pPr>
              <w:pStyle w:val="13"/>
            </w:pPr>
            <w:r>
              <w:t>乡村医生收入</w:t>
            </w:r>
          </w:p>
        </w:tc>
        <w:tc>
          <w:tcPr>
            <w:tcW w:w="1276" w:type="dxa"/>
            <w:vAlign w:val="center"/>
          </w:tcPr>
          <w:p>
            <w:pPr>
              <w:pStyle w:val="13"/>
            </w:pPr>
            <w:r>
              <w:t>保持稳定</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不断提高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基本药物制度在基层持续实施</w:t>
            </w:r>
          </w:p>
        </w:tc>
        <w:tc>
          <w:tcPr>
            <w:tcW w:w="2891" w:type="dxa"/>
            <w:vAlign w:val="center"/>
          </w:tcPr>
          <w:p>
            <w:pPr>
              <w:pStyle w:val="13"/>
            </w:pPr>
            <w:r>
              <w:t>基本药物制度在基层持续实施</w:t>
            </w:r>
          </w:p>
        </w:tc>
        <w:tc>
          <w:tcPr>
            <w:tcW w:w="1276" w:type="dxa"/>
            <w:vAlign w:val="center"/>
          </w:tcPr>
          <w:p>
            <w:pPr>
              <w:pStyle w:val="13"/>
            </w:pPr>
            <w:r>
              <w:t>中长期</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冀财社【2024】179号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33.冀财社【2024】179号2025年省级公共卫生服务补助（基本药物制度）绩效目标表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13022925P00013710003H</w:t>
            </w:r>
          </w:p>
        </w:tc>
        <w:tc>
          <w:tcPr>
            <w:tcW w:w="1587" w:type="dxa"/>
            <w:vAlign w:val="center"/>
          </w:tcPr>
          <w:p>
            <w:pPr>
              <w:pStyle w:val="14"/>
            </w:pPr>
            <w:r>
              <w:t>项目名称</w:t>
            </w:r>
          </w:p>
        </w:tc>
        <w:tc>
          <w:tcPr>
            <w:tcW w:w="4423" w:type="dxa"/>
            <w:gridSpan w:val="3"/>
            <w:vAlign w:val="center"/>
          </w:tcPr>
          <w:p>
            <w:pPr>
              <w:pStyle w:val="13"/>
            </w:pPr>
            <w:r>
              <w:t>冀财社【2024】179号2025年省级公共卫生服务补助（基本药物制度）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1245500.00</w:t>
            </w:r>
          </w:p>
        </w:tc>
        <w:tc>
          <w:tcPr>
            <w:tcW w:w="1587" w:type="dxa"/>
            <w:vAlign w:val="center"/>
          </w:tcPr>
          <w:p>
            <w:pPr>
              <w:pStyle w:val="14"/>
            </w:pPr>
            <w:r>
              <w:t>其中：财政    资金</w:t>
            </w:r>
          </w:p>
        </w:tc>
        <w:tc>
          <w:tcPr>
            <w:tcW w:w="1304" w:type="dxa"/>
            <w:vAlign w:val="center"/>
          </w:tcPr>
          <w:p>
            <w:pPr>
              <w:pStyle w:val="13"/>
            </w:pPr>
            <w:r>
              <w:t>1245500.00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基层医疗卫生机构服务质量进一步提高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1.基层医疗卫生机构服务质量进一步提高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基本药物制度覆盖率</w:t>
            </w:r>
          </w:p>
        </w:tc>
        <w:tc>
          <w:tcPr>
            <w:tcW w:w="2891" w:type="dxa"/>
            <w:vAlign w:val="center"/>
          </w:tcPr>
          <w:p>
            <w:pPr>
              <w:pStyle w:val="13"/>
            </w:pPr>
            <w:r>
              <w:t>基本药物制度覆盖率</w:t>
            </w:r>
          </w:p>
        </w:tc>
        <w:tc>
          <w:tcPr>
            <w:tcW w:w="1276" w:type="dxa"/>
            <w:vAlign w:val="center"/>
          </w:tcPr>
          <w:p>
            <w:pPr>
              <w:pStyle w:val="13"/>
            </w:pPr>
            <w:r>
              <w:t>100%</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基层医疗卫生机构“优质服务基层行”活动达到基本标准及以上的比例</w:t>
            </w:r>
          </w:p>
        </w:tc>
        <w:tc>
          <w:tcPr>
            <w:tcW w:w="2891" w:type="dxa"/>
            <w:vAlign w:val="center"/>
          </w:tcPr>
          <w:p>
            <w:pPr>
              <w:pStyle w:val="13"/>
            </w:pPr>
            <w:r>
              <w:t>基层医疗卫生机构“优质服务基层行”活动达到基本标准及以上的比例</w:t>
            </w:r>
          </w:p>
        </w:tc>
        <w:tc>
          <w:tcPr>
            <w:tcW w:w="1276" w:type="dxa"/>
            <w:vAlign w:val="center"/>
          </w:tcPr>
          <w:p>
            <w:pPr>
              <w:pStyle w:val="13"/>
            </w:pPr>
            <w:r>
              <w:t>较上年度有提高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乡村医生收入</w:t>
            </w:r>
          </w:p>
        </w:tc>
        <w:tc>
          <w:tcPr>
            <w:tcW w:w="2891" w:type="dxa"/>
            <w:vAlign w:val="center"/>
          </w:tcPr>
          <w:p>
            <w:pPr>
              <w:pStyle w:val="13"/>
            </w:pPr>
            <w:r>
              <w:t>乡村医生收入</w:t>
            </w:r>
          </w:p>
        </w:tc>
        <w:tc>
          <w:tcPr>
            <w:tcW w:w="1276" w:type="dxa"/>
            <w:vAlign w:val="center"/>
          </w:tcPr>
          <w:p>
            <w:pPr>
              <w:pStyle w:val="13"/>
            </w:pPr>
            <w:r>
              <w:t>保持稳定</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不断提高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基本药物制度在基层持续实施</w:t>
            </w:r>
          </w:p>
        </w:tc>
        <w:tc>
          <w:tcPr>
            <w:tcW w:w="2891" w:type="dxa"/>
            <w:vAlign w:val="center"/>
          </w:tcPr>
          <w:p>
            <w:pPr>
              <w:pStyle w:val="13"/>
            </w:pPr>
            <w:r>
              <w:t>基本药物制度在基层持续实施</w:t>
            </w:r>
          </w:p>
        </w:tc>
        <w:tc>
          <w:tcPr>
            <w:tcW w:w="1276" w:type="dxa"/>
            <w:vAlign w:val="center"/>
          </w:tcPr>
          <w:p>
            <w:pPr>
              <w:pStyle w:val="13"/>
            </w:pPr>
            <w:r>
              <w:t>中长期</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冀财社【2024】179号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34.冀财社【2024】186号2025年省级医疗服务与保障能力提升（公立医院综合改革）绩效目标表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13022925P000134100019</w:t>
            </w:r>
          </w:p>
        </w:tc>
        <w:tc>
          <w:tcPr>
            <w:tcW w:w="1587" w:type="dxa"/>
            <w:vAlign w:val="center"/>
          </w:tcPr>
          <w:p>
            <w:pPr>
              <w:pStyle w:val="14"/>
            </w:pPr>
            <w:r>
              <w:t>项目名称</w:t>
            </w:r>
          </w:p>
        </w:tc>
        <w:tc>
          <w:tcPr>
            <w:tcW w:w="4423" w:type="dxa"/>
            <w:gridSpan w:val="3"/>
            <w:vAlign w:val="center"/>
          </w:tcPr>
          <w:p>
            <w:pPr>
              <w:pStyle w:val="13"/>
            </w:pPr>
            <w:r>
              <w:t>冀财社【2024】186号2025年省级医疗服务与保障能力提升（公立医院综合改革）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1810000.00</w:t>
            </w:r>
          </w:p>
        </w:tc>
        <w:tc>
          <w:tcPr>
            <w:tcW w:w="1587" w:type="dxa"/>
            <w:vAlign w:val="center"/>
          </w:tcPr>
          <w:p>
            <w:pPr>
              <w:pStyle w:val="14"/>
            </w:pPr>
            <w:r>
              <w:t>其中：财政    资金</w:t>
            </w:r>
          </w:p>
        </w:tc>
        <w:tc>
          <w:tcPr>
            <w:tcW w:w="1304" w:type="dxa"/>
            <w:vAlign w:val="center"/>
          </w:tcPr>
          <w:p>
            <w:pPr>
              <w:pStyle w:val="13"/>
            </w:pPr>
            <w:r>
              <w:t>1810000.00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1.完成公立医院改革补助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医疗服务收入占例</w:t>
            </w:r>
          </w:p>
        </w:tc>
        <w:tc>
          <w:tcPr>
            <w:tcW w:w="2891" w:type="dxa"/>
            <w:vAlign w:val="center"/>
          </w:tcPr>
          <w:p>
            <w:pPr>
              <w:pStyle w:val="13"/>
            </w:pPr>
            <w:r>
              <w:t>医疗服务收入（不含药品、耗材、检查检验收入）占医疗收入比例</w:t>
            </w:r>
          </w:p>
        </w:tc>
        <w:tc>
          <w:tcPr>
            <w:tcW w:w="1276" w:type="dxa"/>
            <w:vAlign w:val="center"/>
          </w:tcPr>
          <w:p>
            <w:pPr>
              <w:pStyle w:val="13"/>
            </w:pPr>
            <w:r>
              <w:t>较上年提高</w:t>
            </w:r>
          </w:p>
        </w:tc>
        <w:tc>
          <w:tcPr>
            <w:tcW w:w="1843"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公立医院平均住院日</w:t>
            </w:r>
          </w:p>
        </w:tc>
        <w:tc>
          <w:tcPr>
            <w:tcW w:w="2891" w:type="dxa"/>
            <w:vAlign w:val="center"/>
          </w:tcPr>
          <w:p>
            <w:pPr>
              <w:pStyle w:val="13"/>
            </w:pPr>
            <w:r>
              <w:t>公立医院平均住院日</w:t>
            </w:r>
          </w:p>
        </w:tc>
        <w:tc>
          <w:tcPr>
            <w:tcW w:w="1276" w:type="dxa"/>
            <w:vAlign w:val="center"/>
          </w:tcPr>
          <w:p>
            <w:pPr>
              <w:pStyle w:val="13"/>
            </w:pPr>
            <w:r>
              <w:t>较上年降低</w:t>
            </w:r>
          </w:p>
        </w:tc>
        <w:tc>
          <w:tcPr>
            <w:tcW w:w="1843"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医疗垃圾清运时间</w:t>
            </w:r>
          </w:p>
        </w:tc>
        <w:tc>
          <w:tcPr>
            <w:tcW w:w="2891" w:type="dxa"/>
            <w:vAlign w:val="center"/>
          </w:tcPr>
          <w:p>
            <w:pPr>
              <w:pStyle w:val="13"/>
            </w:pPr>
            <w:r>
              <w:t>医疗垃圾清运时间</w:t>
            </w:r>
          </w:p>
        </w:tc>
        <w:tc>
          <w:tcPr>
            <w:tcW w:w="1276" w:type="dxa"/>
            <w:vAlign w:val="center"/>
          </w:tcPr>
          <w:p>
            <w:pPr>
              <w:pStyle w:val="13"/>
            </w:pPr>
            <w:r>
              <w:t>较上年提高</w:t>
            </w:r>
          </w:p>
        </w:tc>
        <w:tc>
          <w:tcPr>
            <w:tcW w:w="1843"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公立医院百元医疗收入占比</w:t>
            </w:r>
          </w:p>
        </w:tc>
        <w:tc>
          <w:tcPr>
            <w:tcW w:w="2891" w:type="dxa"/>
            <w:vAlign w:val="center"/>
          </w:tcPr>
          <w:p>
            <w:pPr>
              <w:pStyle w:val="13"/>
            </w:pPr>
            <w:r>
              <w:t>公立医院百元医疗收入的医疗支出（不含药品收入）</w:t>
            </w:r>
          </w:p>
        </w:tc>
        <w:tc>
          <w:tcPr>
            <w:tcW w:w="1276" w:type="dxa"/>
            <w:vAlign w:val="center"/>
          </w:tcPr>
          <w:p>
            <w:pPr>
              <w:pStyle w:val="13"/>
            </w:pPr>
            <w:r>
              <w:t>较上年降低</w:t>
            </w:r>
          </w:p>
        </w:tc>
        <w:tc>
          <w:tcPr>
            <w:tcW w:w="1843"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公立医院万元收入能耗支出</w:t>
            </w:r>
          </w:p>
        </w:tc>
        <w:tc>
          <w:tcPr>
            <w:tcW w:w="2891" w:type="dxa"/>
            <w:vAlign w:val="center"/>
          </w:tcPr>
          <w:p>
            <w:pPr>
              <w:pStyle w:val="13"/>
            </w:pPr>
            <w:r>
              <w:t>公立医院万元收入能耗支出</w:t>
            </w:r>
          </w:p>
        </w:tc>
        <w:tc>
          <w:tcPr>
            <w:tcW w:w="1276" w:type="dxa"/>
            <w:vAlign w:val="center"/>
          </w:tcPr>
          <w:p>
            <w:pPr>
              <w:pStyle w:val="13"/>
            </w:pPr>
            <w:r>
              <w:t>较上年降低</w:t>
            </w:r>
          </w:p>
        </w:tc>
        <w:tc>
          <w:tcPr>
            <w:tcW w:w="1843"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出院者平均医疗费用增长比例</w:t>
            </w:r>
          </w:p>
        </w:tc>
        <w:tc>
          <w:tcPr>
            <w:tcW w:w="2891" w:type="dxa"/>
            <w:vAlign w:val="center"/>
          </w:tcPr>
          <w:p>
            <w:pPr>
              <w:pStyle w:val="13"/>
            </w:pPr>
            <w:r>
              <w:t>公立医院出院者平均医疗费用增长比例</w:t>
            </w:r>
          </w:p>
        </w:tc>
        <w:tc>
          <w:tcPr>
            <w:tcW w:w="1276" w:type="dxa"/>
            <w:vAlign w:val="center"/>
          </w:tcPr>
          <w:p>
            <w:pPr>
              <w:pStyle w:val="13"/>
            </w:pPr>
            <w:r>
              <w:t>较上年降低</w:t>
            </w:r>
          </w:p>
        </w:tc>
        <w:tc>
          <w:tcPr>
            <w:tcW w:w="1843"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门急诊收费水平</w:t>
            </w:r>
          </w:p>
        </w:tc>
        <w:tc>
          <w:tcPr>
            <w:tcW w:w="2891" w:type="dxa"/>
            <w:vAlign w:val="center"/>
          </w:tcPr>
          <w:p>
            <w:pPr>
              <w:pStyle w:val="13"/>
            </w:pPr>
            <w:r>
              <w:t>公立医院每门急诊人次平均收费水平增长比例</w:t>
            </w:r>
          </w:p>
        </w:tc>
        <w:tc>
          <w:tcPr>
            <w:tcW w:w="1276" w:type="dxa"/>
            <w:vAlign w:val="center"/>
          </w:tcPr>
          <w:p>
            <w:pPr>
              <w:pStyle w:val="13"/>
            </w:pPr>
            <w:r>
              <w:t>较上年降低</w:t>
            </w:r>
          </w:p>
        </w:tc>
        <w:tc>
          <w:tcPr>
            <w:tcW w:w="1843"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可持续性</w:t>
            </w:r>
          </w:p>
        </w:tc>
        <w:tc>
          <w:tcPr>
            <w:tcW w:w="1843"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公立医院职工满意度</w:t>
            </w:r>
          </w:p>
        </w:tc>
        <w:tc>
          <w:tcPr>
            <w:tcW w:w="2891" w:type="dxa"/>
            <w:vAlign w:val="center"/>
          </w:tcPr>
          <w:p>
            <w:pPr>
              <w:pStyle w:val="13"/>
            </w:pPr>
            <w:r>
              <w:t>公立医院职工满意度</w:t>
            </w:r>
          </w:p>
        </w:tc>
        <w:tc>
          <w:tcPr>
            <w:tcW w:w="1276" w:type="dxa"/>
            <w:vAlign w:val="center"/>
          </w:tcPr>
          <w:p>
            <w:pPr>
              <w:pStyle w:val="13"/>
            </w:pPr>
            <w:r>
              <w:t>≥80%</w:t>
            </w:r>
          </w:p>
        </w:tc>
        <w:tc>
          <w:tcPr>
            <w:tcW w:w="1843" w:type="dxa"/>
            <w:vAlign w:val="center"/>
          </w:tcPr>
          <w:p>
            <w:pPr>
              <w:pStyle w:val="13"/>
            </w:pPr>
            <w:r>
              <w:t>冀财社[2024]186号</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35.冀财社【2024】187号2025年省级计划生育转移支付专项资金--奖扶绩效目标表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13022925P00012710005H</w:t>
            </w:r>
          </w:p>
        </w:tc>
        <w:tc>
          <w:tcPr>
            <w:tcW w:w="1587" w:type="dxa"/>
            <w:vAlign w:val="center"/>
          </w:tcPr>
          <w:p>
            <w:pPr>
              <w:pStyle w:val="14"/>
            </w:pPr>
            <w:r>
              <w:t>项目名称</w:t>
            </w:r>
          </w:p>
        </w:tc>
        <w:tc>
          <w:tcPr>
            <w:tcW w:w="4423" w:type="dxa"/>
            <w:gridSpan w:val="3"/>
            <w:vAlign w:val="center"/>
          </w:tcPr>
          <w:p>
            <w:pPr>
              <w:pStyle w:val="13"/>
            </w:pPr>
            <w:r>
              <w:t>冀财社【2024】187号2025年省级计划生育转移支付专项资金--奖扶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4977700.00</w:t>
            </w:r>
          </w:p>
        </w:tc>
        <w:tc>
          <w:tcPr>
            <w:tcW w:w="1587" w:type="dxa"/>
            <w:vAlign w:val="center"/>
          </w:tcPr>
          <w:p>
            <w:pPr>
              <w:pStyle w:val="14"/>
            </w:pPr>
            <w:r>
              <w:t>其中：财政    资金</w:t>
            </w:r>
          </w:p>
        </w:tc>
        <w:tc>
          <w:tcPr>
            <w:tcW w:w="1304" w:type="dxa"/>
            <w:vAlign w:val="center"/>
          </w:tcPr>
          <w:p>
            <w:pPr>
              <w:pStyle w:val="13"/>
            </w:pPr>
            <w:r>
              <w:t>4977700.00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计划生育家庭奖励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1.实施农村部分计划生育家庭奖励扶助制度，缓解农村独生子女家庭养老问题。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农村部分计划生育家庭奖励扶助人数农村部分计划生育家庭奖励扶助政策落实率（%）</w:t>
            </w:r>
          </w:p>
        </w:tc>
        <w:tc>
          <w:tcPr>
            <w:tcW w:w="2891" w:type="dxa"/>
            <w:vAlign w:val="center"/>
          </w:tcPr>
          <w:p>
            <w:pPr>
              <w:pStyle w:val="13"/>
            </w:pPr>
            <w:r>
              <w:t>实际享受奖励扶助人数占应享受人数的比率</w:t>
            </w:r>
          </w:p>
        </w:tc>
        <w:tc>
          <w:tcPr>
            <w:tcW w:w="1276" w:type="dxa"/>
            <w:vAlign w:val="center"/>
          </w:tcPr>
          <w:p>
            <w:pPr>
              <w:pStyle w:val="13"/>
            </w:pPr>
            <w:r>
              <w:t>≥95逐步提高</w:t>
            </w:r>
          </w:p>
        </w:tc>
        <w:tc>
          <w:tcPr>
            <w:tcW w:w="1843"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符合条件申报对象覆盖率</w:t>
            </w:r>
          </w:p>
        </w:tc>
        <w:tc>
          <w:tcPr>
            <w:tcW w:w="2891" w:type="dxa"/>
            <w:vAlign w:val="center"/>
          </w:tcPr>
          <w:p>
            <w:pPr>
              <w:pStyle w:val="13"/>
            </w:pPr>
            <w:r>
              <w:t>符合条件申报对象覆盖率</w:t>
            </w:r>
          </w:p>
        </w:tc>
        <w:tc>
          <w:tcPr>
            <w:tcW w:w="1276" w:type="dxa"/>
            <w:vAlign w:val="center"/>
          </w:tcPr>
          <w:p>
            <w:pPr>
              <w:pStyle w:val="13"/>
            </w:pPr>
            <w:r>
              <w:t>100全覆盖</w:t>
            </w:r>
          </w:p>
        </w:tc>
        <w:tc>
          <w:tcPr>
            <w:tcW w:w="1843"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奖励资金到位率</w:t>
            </w:r>
          </w:p>
        </w:tc>
        <w:tc>
          <w:tcPr>
            <w:tcW w:w="2891" w:type="dxa"/>
            <w:vAlign w:val="center"/>
          </w:tcPr>
          <w:p>
            <w:pPr>
              <w:pStyle w:val="13"/>
            </w:pPr>
            <w:r>
              <w:t>奖励资金到位率</w:t>
            </w:r>
          </w:p>
        </w:tc>
        <w:tc>
          <w:tcPr>
            <w:tcW w:w="1276" w:type="dxa"/>
            <w:vAlign w:val="center"/>
          </w:tcPr>
          <w:p>
            <w:pPr>
              <w:pStyle w:val="13"/>
            </w:pPr>
            <w:r>
              <w:t>100全部到位</w:t>
            </w:r>
          </w:p>
        </w:tc>
        <w:tc>
          <w:tcPr>
            <w:tcW w:w="1843"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≥95逐步提高</w:t>
            </w:r>
          </w:p>
        </w:tc>
        <w:tc>
          <w:tcPr>
            <w:tcW w:w="1843"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逐步提高</w:t>
            </w:r>
          </w:p>
        </w:tc>
        <w:tc>
          <w:tcPr>
            <w:tcW w:w="1843"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冀财社【2024】187号</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36.冀财社【2024】187号2025年省级计划生育转移支付专项资金--特扶绩效目标表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13022925P000127100065</w:t>
            </w:r>
          </w:p>
        </w:tc>
        <w:tc>
          <w:tcPr>
            <w:tcW w:w="1587" w:type="dxa"/>
            <w:vAlign w:val="center"/>
          </w:tcPr>
          <w:p>
            <w:pPr>
              <w:pStyle w:val="14"/>
            </w:pPr>
            <w:r>
              <w:t>项目名称</w:t>
            </w:r>
          </w:p>
        </w:tc>
        <w:tc>
          <w:tcPr>
            <w:tcW w:w="4423" w:type="dxa"/>
            <w:gridSpan w:val="3"/>
            <w:vAlign w:val="center"/>
          </w:tcPr>
          <w:p>
            <w:pPr>
              <w:pStyle w:val="13"/>
            </w:pPr>
            <w:r>
              <w:t>冀财社【2024】187号2025年省级计划生育转移支付专项资金--特扶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1627800.00</w:t>
            </w:r>
          </w:p>
        </w:tc>
        <w:tc>
          <w:tcPr>
            <w:tcW w:w="1587" w:type="dxa"/>
            <w:vAlign w:val="center"/>
          </w:tcPr>
          <w:p>
            <w:pPr>
              <w:pStyle w:val="14"/>
            </w:pPr>
            <w:r>
              <w:t>其中：财政    资金</w:t>
            </w:r>
          </w:p>
        </w:tc>
        <w:tc>
          <w:tcPr>
            <w:tcW w:w="1304" w:type="dxa"/>
            <w:vAlign w:val="center"/>
          </w:tcPr>
          <w:p>
            <w:pPr>
              <w:pStyle w:val="13"/>
            </w:pPr>
            <w:r>
              <w:t>1627800.00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计划生育家庭特扶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1.缓解农村计划生育家庭养老问题，提高家庭生产力。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特扶目标人群发放完成率</w:t>
            </w:r>
          </w:p>
        </w:tc>
        <w:tc>
          <w:tcPr>
            <w:tcW w:w="2891" w:type="dxa"/>
            <w:vAlign w:val="center"/>
          </w:tcPr>
          <w:p>
            <w:pPr>
              <w:pStyle w:val="13"/>
            </w:pPr>
            <w:r>
              <w:t>特扶目标人群发放完成率</w:t>
            </w:r>
          </w:p>
        </w:tc>
        <w:tc>
          <w:tcPr>
            <w:tcW w:w="1276" w:type="dxa"/>
            <w:vAlign w:val="center"/>
          </w:tcPr>
          <w:p>
            <w:pPr>
              <w:pStyle w:val="13"/>
            </w:pPr>
            <w:r>
              <w:t>≥90%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特别扶助政策落实率（%）</w:t>
            </w:r>
          </w:p>
        </w:tc>
        <w:tc>
          <w:tcPr>
            <w:tcW w:w="2891" w:type="dxa"/>
            <w:vAlign w:val="center"/>
          </w:tcPr>
          <w:p>
            <w:pPr>
              <w:pStyle w:val="13"/>
            </w:pPr>
            <w:r>
              <w:t>特别扶助政策落实率（%）</w:t>
            </w:r>
          </w:p>
        </w:tc>
        <w:tc>
          <w:tcPr>
            <w:tcW w:w="1276" w:type="dxa"/>
            <w:vAlign w:val="center"/>
          </w:tcPr>
          <w:p>
            <w:pPr>
              <w:pStyle w:val="13"/>
            </w:pPr>
            <w:r>
              <w:t>≥80%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扶助资金到位率</w:t>
            </w:r>
          </w:p>
        </w:tc>
        <w:tc>
          <w:tcPr>
            <w:tcW w:w="2891" w:type="dxa"/>
            <w:vAlign w:val="center"/>
          </w:tcPr>
          <w:p>
            <w:pPr>
              <w:pStyle w:val="13"/>
            </w:pPr>
            <w:r>
              <w:t>扶助资金到位率</w:t>
            </w:r>
          </w:p>
        </w:tc>
        <w:tc>
          <w:tcPr>
            <w:tcW w:w="1276" w:type="dxa"/>
            <w:vAlign w:val="center"/>
          </w:tcPr>
          <w:p>
            <w:pPr>
              <w:pStyle w:val="13"/>
            </w:pPr>
            <w:r>
              <w:t>≥90%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符合条件申报对象覆盖率</w:t>
            </w:r>
          </w:p>
        </w:tc>
        <w:tc>
          <w:tcPr>
            <w:tcW w:w="2891" w:type="dxa"/>
            <w:vAlign w:val="center"/>
          </w:tcPr>
          <w:p>
            <w:pPr>
              <w:pStyle w:val="13"/>
            </w:pPr>
            <w:r>
              <w:t>独生子女死亡家庭扶助标准</w:t>
            </w:r>
          </w:p>
        </w:tc>
        <w:tc>
          <w:tcPr>
            <w:tcW w:w="1276" w:type="dxa"/>
            <w:vAlign w:val="center"/>
          </w:tcPr>
          <w:p>
            <w:pPr>
              <w:pStyle w:val="13"/>
            </w:pPr>
            <w:r>
              <w:t>11501150元每人每月</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基本认可</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无缝衔接</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逐步提高</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逐步提高</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辖区人口满意度（%）</w:t>
            </w:r>
          </w:p>
        </w:tc>
        <w:tc>
          <w:tcPr>
            <w:tcW w:w="2891" w:type="dxa"/>
            <w:vAlign w:val="center"/>
          </w:tcPr>
          <w:p>
            <w:pPr>
              <w:pStyle w:val="13"/>
            </w:pPr>
            <w:r>
              <w:t>辖区人口满意度（%）</w:t>
            </w:r>
          </w:p>
        </w:tc>
        <w:tc>
          <w:tcPr>
            <w:tcW w:w="1276" w:type="dxa"/>
            <w:vAlign w:val="center"/>
          </w:tcPr>
          <w:p>
            <w:pPr>
              <w:pStyle w:val="13"/>
            </w:pPr>
            <w:r>
              <w:t>≥90%</w:t>
            </w:r>
          </w:p>
        </w:tc>
        <w:tc>
          <w:tcPr>
            <w:tcW w:w="1843" w:type="dxa"/>
            <w:vAlign w:val="center"/>
          </w:tcPr>
          <w:p>
            <w:pPr>
              <w:pStyle w:val="13"/>
            </w:pPr>
            <w:r>
              <w:t>冀财社【2024】187号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37.冀财社【2024】187号2025年省级计划生育转移支付专项资金（计划生育特殊家庭保险）绩效目标表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13022925P00012810002C</w:t>
            </w:r>
          </w:p>
        </w:tc>
        <w:tc>
          <w:tcPr>
            <w:tcW w:w="1587" w:type="dxa"/>
            <w:vAlign w:val="center"/>
          </w:tcPr>
          <w:p>
            <w:pPr>
              <w:pStyle w:val="14"/>
            </w:pPr>
            <w:r>
              <w:t>项目名称</w:t>
            </w:r>
          </w:p>
        </w:tc>
        <w:tc>
          <w:tcPr>
            <w:tcW w:w="4423" w:type="dxa"/>
            <w:gridSpan w:val="3"/>
            <w:vAlign w:val="center"/>
          </w:tcPr>
          <w:p>
            <w:pPr>
              <w:pStyle w:val="13"/>
            </w:pPr>
            <w:r>
              <w:t>冀财社【2024】187号2025年省级计划生育转移支付专项资金（计划生育特殊家庭保险）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38100.00</w:t>
            </w:r>
          </w:p>
        </w:tc>
        <w:tc>
          <w:tcPr>
            <w:tcW w:w="1587" w:type="dxa"/>
            <w:vAlign w:val="center"/>
          </w:tcPr>
          <w:p>
            <w:pPr>
              <w:pStyle w:val="14"/>
            </w:pPr>
            <w:r>
              <w:t>其中：财政    资金</w:t>
            </w:r>
          </w:p>
        </w:tc>
        <w:tc>
          <w:tcPr>
            <w:tcW w:w="1304" w:type="dxa"/>
            <w:vAlign w:val="center"/>
          </w:tcPr>
          <w:p>
            <w:pPr>
              <w:pStyle w:val="13"/>
            </w:pPr>
            <w:r>
              <w:t>38100.00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计划生育特殊家庭保险</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完成计划生育特殊家庭保险</w:t>
            </w:r>
          </w:p>
        </w:tc>
        <w:tc>
          <w:tcPr>
            <w:tcW w:w="1276" w:type="dxa"/>
            <w:vAlign w:val="center"/>
          </w:tcPr>
          <w:p>
            <w:pPr>
              <w:pStyle w:val="13"/>
            </w:pPr>
            <w:r>
              <w:t>≥90%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划生育特殊家庭保险对象数据准确率</w:t>
            </w:r>
          </w:p>
        </w:tc>
        <w:tc>
          <w:tcPr>
            <w:tcW w:w="2891" w:type="dxa"/>
            <w:vAlign w:val="center"/>
          </w:tcPr>
          <w:p>
            <w:pPr>
              <w:pStyle w:val="13"/>
            </w:pPr>
            <w:r>
              <w:t>划生育特殊家庭保险对象数据准确率</w:t>
            </w:r>
          </w:p>
        </w:tc>
        <w:tc>
          <w:tcPr>
            <w:tcW w:w="1276" w:type="dxa"/>
            <w:vAlign w:val="center"/>
          </w:tcPr>
          <w:p>
            <w:pPr>
              <w:pStyle w:val="13"/>
            </w:pPr>
            <w:r>
              <w:t>≥90%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保险资金到位率</w:t>
            </w:r>
          </w:p>
        </w:tc>
        <w:tc>
          <w:tcPr>
            <w:tcW w:w="2891" w:type="dxa"/>
            <w:vAlign w:val="center"/>
          </w:tcPr>
          <w:p>
            <w:pPr>
              <w:pStyle w:val="13"/>
            </w:pPr>
            <w:r>
              <w:t>保险资金到位率</w:t>
            </w:r>
          </w:p>
        </w:tc>
        <w:tc>
          <w:tcPr>
            <w:tcW w:w="1276" w:type="dxa"/>
            <w:vAlign w:val="center"/>
          </w:tcPr>
          <w:p>
            <w:pPr>
              <w:pStyle w:val="13"/>
            </w:pPr>
            <w:r>
              <w:t>≥90%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逐步提高</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可持续影响力</w:t>
            </w:r>
          </w:p>
        </w:tc>
        <w:tc>
          <w:tcPr>
            <w:tcW w:w="1276" w:type="dxa"/>
            <w:vAlign w:val="center"/>
          </w:tcPr>
          <w:p>
            <w:pPr>
              <w:pStyle w:val="13"/>
            </w:pPr>
            <w:r>
              <w:t>逐步提高</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冀财社【2024】187号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38.冀财社【2024】189号2025年省级医疗服务与保障能力提升（中医药事业传承与发展部分）绩效目标表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13022925P00013510001Y</w:t>
            </w:r>
          </w:p>
        </w:tc>
        <w:tc>
          <w:tcPr>
            <w:tcW w:w="1587" w:type="dxa"/>
            <w:vAlign w:val="center"/>
          </w:tcPr>
          <w:p>
            <w:pPr>
              <w:pStyle w:val="14"/>
            </w:pPr>
            <w:r>
              <w:t>项目名称</w:t>
            </w:r>
          </w:p>
        </w:tc>
        <w:tc>
          <w:tcPr>
            <w:tcW w:w="4423" w:type="dxa"/>
            <w:gridSpan w:val="3"/>
            <w:vAlign w:val="center"/>
          </w:tcPr>
          <w:p>
            <w:pPr>
              <w:pStyle w:val="13"/>
            </w:pPr>
            <w:r>
              <w:t>冀财社【2024】189号2025年省级医疗服务与保障能力提升（中医药事业传承与发展部分）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1700000.00</w:t>
            </w:r>
          </w:p>
        </w:tc>
        <w:tc>
          <w:tcPr>
            <w:tcW w:w="1587" w:type="dxa"/>
            <w:vAlign w:val="center"/>
          </w:tcPr>
          <w:p>
            <w:pPr>
              <w:pStyle w:val="14"/>
            </w:pPr>
            <w:r>
              <w:t>其中：财政    资金</w:t>
            </w:r>
          </w:p>
        </w:tc>
        <w:tc>
          <w:tcPr>
            <w:tcW w:w="1304" w:type="dxa"/>
            <w:vAlign w:val="center"/>
          </w:tcPr>
          <w:p>
            <w:pPr>
              <w:pStyle w:val="13"/>
            </w:pPr>
            <w:r>
              <w:t>1700000.00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中医药传承与发展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1.提升中医医疗机构中中医服务能力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每千人口中中医类别执业（助理）医师数</w:t>
            </w:r>
          </w:p>
        </w:tc>
        <w:tc>
          <w:tcPr>
            <w:tcW w:w="2891" w:type="dxa"/>
            <w:vAlign w:val="center"/>
          </w:tcPr>
          <w:p>
            <w:pPr>
              <w:pStyle w:val="13"/>
            </w:pPr>
            <w:r>
              <w:t>每千人口中中医类别执业（助理）医师数</w:t>
            </w:r>
          </w:p>
        </w:tc>
        <w:tc>
          <w:tcPr>
            <w:tcW w:w="1276" w:type="dxa"/>
            <w:vAlign w:val="center"/>
          </w:tcPr>
          <w:p>
            <w:pPr>
              <w:pStyle w:val="13"/>
            </w:pPr>
            <w:r>
              <w:t>≥0.7人</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基层医疗卫生机构“优质服务基层行”活动达到基本标准及以上的比例</w:t>
            </w:r>
          </w:p>
        </w:tc>
        <w:tc>
          <w:tcPr>
            <w:tcW w:w="2891" w:type="dxa"/>
            <w:vAlign w:val="center"/>
          </w:tcPr>
          <w:p>
            <w:pPr>
              <w:pStyle w:val="13"/>
            </w:pPr>
            <w:r>
              <w:t>基层医疗卫生机构“优质服务基层行”活动达到基本标准及以上的比例</w:t>
            </w:r>
          </w:p>
        </w:tc>
        <w:tc>
          <w:tcPr>
            <w:tcW w:w="1276" w:type="dxa"/>
            <w:vAlign w:val="center"/>
          </w:tcPr>
          <w:p>
            <w:pPr>
              <w:pStyle w:val="13"/>
            </w:pPr>
            <w:r>
              <w:t>较上年度有提高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未按时拨付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基层医疗卫生机构总诊疗量中中医诊疗量所占比例</w:t>
            </w:r>
          </w:p>
        </w:tc>
        <w:tc>
          <w:tcPr>
            <w:tcW w:w="2891" w:type="dxa"/>
            <w:vAlign w:val="center"/>
          </w:tcPr>
          <w:p>
            <w:pPr>
              <w:pStyle w:val="13"/>
            </w:pPr>
            <w:r>
              <w:t>基层医疗卫生机构总诊疗量中中医诊疗量所占比例</w:t>
            </w:r>
          </w:p>
        </w:tc>
        <w:tc>
          <w:tcPr>
            <w:tcW w:w="1276" w:type="dxa"/>
            <w:vAlign w:val="center"/>
          </w:tcPr>
          <w:p>
            <w:pPr>
              <w:pStyle w:val="13"/>
            </w:pPr>
            <w:r>
              <w:t>&gt;40%</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冀财社【2024】189号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39.冀财社【2024】59号2024年中央医疗服务与保障能力提升（公立医院综合改革）绩效目标表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13022924P00JXC4187499</w:t>
            </w:r>
          </w:p>
        </w:tc>
        <w:tc>
          <w:tcPr>
            <w:tcW w:w="1587" w:type="dxa"/>
            <w:vAlign w:val="center"/>
          </w:tcPr>
          <w:p>
            <w:pPr>
              <w:pStyle w:val="14"/>
            </w:pPr>
            <w:r>
              <w:t>项目名称</w:t>
            </w:r>
          </w:p>
        </w:tc>
        <w:tc>
          <w:tcPr>
            <w:tcW w:w="4423" w:type="dxa"/>
            <w:gridSpan w:val="3"/>
            <w:vAlign w:val="center"/>
          </w:tcPr>
          <w:p>
            <w:pPr>
              <w:pStyle w:val="13"/>
            </w:pPr>
            <w:r>
              <w:t>冀财社【2024】59号2024年中央医疗服务与保障能力提升（公立医院综合改革）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570000.00</w:t>
            </w:r>
          </w:p>
        </w:tc>
        <w:tc>
          <w:tcPr>
            <w:tcW w:w="1587" w:type="dxa"/>
            <w:vAlign w:val="center"/>
          </w:tcPr>
          <w:p>
            <w:pPr>
              <w:pStyle w:val="14"/>
            </w:pPr>
            <w:r>
              <w:t>其中：财政    资金</w:t>
            </w:r>
          </w:p>
        </w:tc>
        <w:tc>
          <w:tcPr>
            <w:tcW w:w="1304" w:type="dxa"/>
            <w:vAlign w:val="center"/>
          </w:tcPr>
          <w:p>
            <w:pPr>
              <w:pStyle w:val="13"/>
            </w:pPr>
            <w:r>
              <w:t>570000.00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gridSpan w:val="2"/>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p>
        </w:tc>
        <w:tc>
          <w:tcPr>
            <w:tcW w:w="1276" w:type="dxa"/>
            <w:vAlign w:val="center"/>
          </w:tcPr>
          <w:p>
            <w:pPr>
              <w:pStyle w:val="13"/>
            </w:pPr>
          </w:p>
        </w:tc>
        <w:tc>
          <w:tcPr>
            <w:tcW w:w="1332" w:type="dxa"/>
            <w:vAlign w:val="center"/>
          </w:tcPr>
          <w:p>
            <w:pPr>
              <w:pStyle w:val="13"/>
            </w:pPr>
          </w:p>
        </w:tc>
        <w:tc>
          <w:tcPr>
            <w:tcW w:w="1587" w:type="dxa"/>
            <w:vAlign w:val="center"/>
          </w:tcPr>
          <w:p>
            <w:pPr>
              <w:pStyle w:val="13"/>
            </w:pPr>
          </w:p>
        </w:tc>
        <w:tc>
          <w:tcPr>
            <w:tcW w:w="1304" w:type="dxa"/>
            <w:vAlign w:val="center"/>
          </w:tcPr>
          <w:p>
            <w:pPr>
              <w:pStyle w:val="13"/>
            </w:pPr>
          </w:p>
        </w:tc>
        <w:tc>
          <w:tcPr>
            <w:tcW w:w="1276" w:type="dxa"/>
            <w:vAlign w:val="center"/>
          </w:tcPr>
          <w:p>
            <w:pPr>
              <w:pStyle w:val="13"/>
            </w:pPr>
          </w:p>
        </w:tc>
        <w:tc>
          <w:tcPr>
            <w:tcW w:w="1843" w:type="dxa"/>
            <w:vAlign w:val="center"/>
          </w:tcPr>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40.冀财社【2024】60号2024年中央计划生育转移支付资金绩效目标表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13022924P00JXC419883F</w:t>
            </w:r>
          </w:p>
        </w:tc>
        <w:tc>
          <w:tcPr>
            <w:tcW w:w="1587" w:type="dxa"/>
            <w:vAlign w:val="center"/>
          </w:tcPr>
          <w:p>
            <w:pPr>
              <w:pStyle w:val="14"/>
            </w:pPr>
            <w:r>
              <w:t>项目名称</w:t>
            </w:r>
          </w:p>
        </w:tc>
        <w:tc>
          <w:tcPr>
            <w:tcW w:w="4423" w:type="dxa"/>
            <w:gridSpan w:val="3"/>
            <w:vAlign w:val="center"/>
          </w:tcPr>
          <w:p>
            <w:pPr>
              <w:pStyle w:val="13"/>
            </w:pPr>
            <w:r>
              <w:t>冀财社【2024】60号2024年中央计划生育转移支付资金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2947200.00</w:t>
            </w:r>
          </w:p>
        </w:tc>
        <w:tc>
          <w:tcPr>
            <w:tcW w:w="1587" w:type="dxa"/>
            <w:vAlign w:val="center"/>
          </w:tcPr>
          <w:p>
            <w:pPr>
              <w:pStyle w:val="14"/>
            </w:pPr>
            <w:r>
              <w:t>其中：财政    资金</w:t>
            </w:r>
          </w:p>
        </w:tc>
        <w:tc>
          <w:tcPr>
            <w:tcW w:w="1304" w:type="dxa"/>
            <w:vAlign w:val="center"/>
          </w:tcPr>
          <w:p>
            <w:pPr>
              <w:pStyle w:val="13"/>
            </w:pPr>
            <w:r>
              <w:t>2947200.00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冀财社【2024】60号2024年中央计划生育转移支付资金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7500%</w:t>
            </w:r>
          </w:p>
        </w:tc>
        <w:tc>
          <w:tcPr>
            <w:tcW w:w="3119" w:type="dxa"/>
            <w:gridSpan w:val="2"/>
            <w:vAlign w:val="center"/>
          </w:tcPr>
          <w:p>
            <w:pPr>
              <w:pStyle w:val="15"/>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gridSpan w:val="2"/>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p>
        </w:tc>
        <w:tc>
          <w:tcPr>
            <w:tcW w:w="1276" w:type="dxa"/>
            <w:vAlign w:val="center"/>
          </w:tcPr>
          <w:p>
            <w:pPr>
              <w:pStyle w:val="13"/>
            </w:pPr>
          </w:p>
        </w:tc>
        <w:tc>
          <w:tcPr>
            <w:tcW w:w="1332" w:type="dxa"/>
            <w:vAlign w:val="center"/>
          </w:tcPr>
          <w:p>
            <w:pPr>
              <w:pStyle w:val="13"/>
            </w:pPr>
          </w:p>
        </w:tc>
        <w:tc>
          <w:tcPr>
            <w:tcW w:w="1587" w:type="dxa"/>
            <w:vAlign w:val="center"/>
          </w:tcPr>
          <w:p>
            <w:pPr>
              <w:pStyle w:val="13"/>
            </w:pPr>
          </w:p>
        </w:tc>
        <w:tc>
          <w:tcPr>
            <w:tcW w:w="1304" w:type="dxa"/>
            <w:vAlign w:val="center"/>
          </w:tcPr>
          <w:p>
            <w:pPr>
              <w:pStyle w:val="13"/>
            </w:pPr>
          </w:p>
        </w:tc>
        <w:tc>
          <w:tcPr>
            <w:tcW w:w="1276" w:type="dxa"/>
            <w:vAlign w:val="center"/>
          </w:tcPr>
          <w:p>
            <w:pPr>
              <w:pStyle w:val="13"/>
            </w:pPr>
          </w:p>
        </w:tc>
        <w:tc>
          <w:tcPr>
            <w:tcW w:w="1843" w:type="dxa"/>
            <w:vAlign w:val="center"/>
          </w:tcPr>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41.冀财社【2024】62号2024年中央医疗服务与保障能力提升（医疗卫生机构能力建设、卫生健康人才培养）绩效目标表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13022924P00JXC418753F</w:t>
            </w:r>
          </w:p>
        </w:tc>
        <w:tc>
          <w:tcPr>
            <w:tcW w:w="1587" w:type="dxa"/>
            <w:vAlign w:val="center"/>
          </w:tcPr>
          <w:p>
            <w:pPr>
              <w:pStyle w:val="14"/>
            </w:pPr>
            <w:r>
              <w:t>项目名称</w:t>
            </w:r>
          </w:p>
        </w:tc>
        <w:tc>
          <w:tcPr>
            <w:tcW w:w="4423" w:type="dxa"/>
            <w:gridSpan w:val="3"/>
            <w:vAlign w:val="center"/>
          </w:tcPr>
          <w:p>
            <w:pPr>
              <w:pStyle w:val="13"/>
            </w:pPr>
            <w:r>
              <w:t>冀财社【2024】62号2024年中央医疗服务与保障能力提升（医疗卫生机构能力建设、卫生健康人才培养）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25000.00</w:t>
            </w:r>
          </w:p>
        </w:tc>
        <w:tc>
          <w:tcPr>
            <w:tcW w:w="1587" w:type="dxa"/>
            <w:vAlign w:val="center"/>
          </w:tcPr>
          <w:p>
            <w:pPr>
              <w:pStyle w:val="14"/>
            </w:pPr>
            <w:r>
              <w:t>其中：财政    资金</w:t>
            </w:r>
          </w:p>
        </w:tc>
        <w:tc>
          <w:tcPr>
            <w:tcW w:w="1304" w:type="dxa"/>
            <w:vAlign w:val="center"/>
          </w:tcPr>
          <w:p>
            <w:pPr>
              <w:pStyle w:val="13"/>
            </w:pPr>
            <w:r>
              <w:t>25000.00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用于医疗卫生机构能力建设、卫生健康人才培养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gridSpan w:val="2"/>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p>
        </w:tc>
        <w:tc>
          <w:tcPr>
            <w:tcW w:w="1276" w:type="dxa"/>
            <w:vAlign w:val="center"/>
          </w:tcPr>
          <w:p>
            <w:pPr>
              <w:pStyle w:val="13"/>
            </w:pPr>
          </w:p>
        </w:tc>
        <w:tc>
          <w:tcPr>
            <w:tcW w:w="1332" w:type="dxa"/>
            <w:vAlign w:val="center"/>
          </w:tcPr>
          <w:p>
            <w:pPr>
              <w:pStyle w:val="13"/>
            </w:pPr>
          </w:p>
        </w:tc>
        <w:tc>
          <w:tcPr>
            <w:tcW w:w="1587" w:type="dxa"/>
            <w:vAlign w:val="center"/>
          </w:tcPr>
          <w:p>
            <w:pPr>
              <w:pStyle w:val="13"/>
            </w:pPr>
          </w:p>
        </w:tc>
        <w:tc>
          <w:tcPr>
            <w:tcW w:w="1304" w:type="dxa"/>
            <w:vAlign w:val="center"/>
          </w:tcPr>
          <w:p>
            <w:pPr>
              <w:pStyle w:val="13"/>
            </w:pPr>
          </w:p>
        </w:tc>
        <w:tc>
          <w:tcPr>
            <w:tcW w:w="1276" w:type="dxa"/>
            <w:vAlign w:val="center"/>
          </w:tcPr>
          <w:p>
            <w:pPr>
              <w:pStyle w:val="13"/>
            </w:pPr>
          </w:p>
        </w:tc>
        <w:tc>
          <w:tcPr>
            <w:tcW w:w="1843" w:type="dxa"/>
            <w:vAlign w:val="center"/>
          </w:tcPr>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42.计划生育、公共卫生和健康教育项目宣传绩效目标表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13022925P00JXC410369H</w:t>
            </w:r>
          </w:p>
        </w:tc>
        <w:tc>
          <w:tcPr>
            <w:tcW w:w="1587" w:type="dxa"/>
            <w:vAlign w:val="center"/>
          </w:tcPr>
          <w:p>
            <w:pPr>
              <w:pStyle w:val="14"/>
            </w:pPr>
            <w:r>
              <w:t>项目名称</w:t>
            </w:r>
          </w:p>
        </w:tc>
        <w:tc>
          <w:tcPr>
            <w:tcW w:w="4423" w:type="dxa"/>
            <w:gridSpan w:val="3"/>
            <w:vAlign w:val="center"/>
          </w:tcPr>
          <w:p>
            <w:pPr>
              <w:pStyle w:val="13"/>
            </w:pPr>
            <w:r>
              <w:t>计划生育、公共卫生和健康教育项目宣传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计划生育、公共卫生和健康教育项目宣传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1.计划生育、公共卫生和健康教育项目宣传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知晓率,宣传率</w:t>
            </w:r>
          </w:p>
        </w:tc>
        <w:tc>
          <w:tcPr>
            <w:tcW w:w="1276" w:type="dxa"/>
            <w:vAlign w:val="center"/>
          </w:tcPr>
          <w:p>
            <w:pPr>
              <w:pStyle w:val="13"/>
            </w:pPr>
            <w:r>
              <w:t>≥80%</w:t>
            </w:r>
          </w:p>
        </w:tc>
        <w:tc>
          <w:tcPr>
            <w:tcW w:w="1843"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≥90%</w:t>
            </w:r>
          </w:p>
        </w:tc>
        <w:tc>
          <w:tcPr>
            <w:tcW w:w="1843"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对项目成本进行成本核算</w:t>
            </w:r>
          </w:p>
        </w:tc>
        <w:tc>
          <w:tcPr>
            <w:tcW w:w="2891" w:type="dxa"/>
            <w:vAlign w:val="center"/>
          </w:tcPr>
          <w:p>
            <w:pPr>
              <w:pStyle w:val="13"/>
            </w:pPr>
            <w:r>
              <w:t>对项目成本进行成本核算</w:t>
            </w:r>
          </w:p>
        </w:tc>
        <w:tc>
          <w:tcPr>
            <w:tcW w:w="1276" w:type="dxa"/>
            <w:vAlign w:val="center"/>
          </w:tcPr>
          <w:p>
            <w:pPr>
              <w:pStyle w:val="13"/>
            </w:pPr>
            <w:r>
              <w:t>≤90%</w:t>
            </w:r>
          </w:p>
        </w:tc>
        <w:tc>
          <w:tcPr>
            <w:tcW w:w="1843"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有持续影响</w:t>
            </w:r>
          </w:p>
        </w:tc>
        <w:tc>
          <w:tcPr>
            <w:tcW w:w="2891" w:type="dxa"/>
            <w:vAlign w:val="center"/>
          </w:tcPr>
          <w:p>
            <w:pPr>
              <w:pStyle w:val="13"/>
            </w:pPr>
            <w:r>
              <w:t>有持续影响</w:t>
            </w:r>
          </w:p>
        </w:tc>
        <w:tc>
          <w:tcPr>
            <w:tcW w:w="1276" w:type="dxa"/>
            <w:vAlign w:val="center"/>
          </w:tcPr>
          <w:p>
            <w:pPr>
              <w:pStyle w:val="13"/>
            </w:pPr>
            <w:r>
              <w:t>有持续影响</w:t>
            </w:r>
          </w:p>
        </w:tc>
        <w:tc>
          <w:tcPr>
            <w:tcW w:w="1843"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维护社会稳定</w:t>
            </w:r>
          </w:p>
        </w:tc>
        <w:tc>
          <w:tcPr>
            <w:tcW w:w="1276" w:type="dxa"/>
            <w:vAlign w:val="center"/>
          </w:tcPr>
          <w:p>
            <w:pPr>
              <w:pStyle w:val="13"/>
            </w:pPr>
            <w:r>
              <w:t>社会稳定有所提高</w:t>
            </w:r>
          </w:p>
        </w:tc>
        <w:tc>
          <w:tcPr>
            <w:tcW w:w="1843"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持续影响</w:t>
            </w:r>
          </w:p>
        </w:tc>
        <w:tc>
          <w:tcPr>
            <w:tcW w:w="2891" w:type="dxa"/>
            <w:vAlign w:val="center"/>
          </w:tcPr>
          <w:p>
            <w:pPr>
              <w:pStyle w:val="13"/>
            </w:pPr>
            <w:r>
              <w:t>满足群众要求</w:t>
            </w:r>
          </w:p>
        </w:tc>
        <w:tc>
          <w:tcPr>
            <w:tcW w:w="1276" w:type="dxa"/>
            <w:vAlign w:val="center"/>
          </w:tcPr>
          <w:p>
            <w:pPr>
              <w:pStyle w:val="13"/>
            </w:pPr>
            <w:r>
              <w:t>不满足</w:t>
            </w:r>
          </w:p>
        </w:tc>
        <w:tc>
          <w:tcPr>
            <w:tcW w:w="1843"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保障日常办公</w:t>
            </w:r>
          </w:p>
        </w:tc>
        <w:tc>
          <w:tcPr>
            <w:tcW w:w="2891" w:type="dxa"/>
            <w:vAlign w:val="center"/>
          </w:tcPr>
          <w:p>
            <w:pPr>
              <w:pStyle w:val="13"/>
            </w:pPr>
            <w:r>
              <w:t>保障日常办公</w:t>
            </w:r>
          </w:p>
        </w:tc>
        <w:tc>
          <w:tcPr>
            <w:tcW w:w="1276" w:type="dxa"/>
            <w:vAlign w:val="center"/>
          </w:tcPr>
          <w:p>
            <w:pPr>
              <w:pStyle w:val="13"/>
            </w:pPr>
            <w:r>
              <w:t>保证日常办公</w:t>
            </w:r>
          </w:p>
        </w:tc>
        <w:tc>
          <w:tcPr>
            <w:tcW w:w="1843"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计划生育、公共卫生和健康教育项目宣传</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43.计划生育家庭奖励绩效目标表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13022925P00012710002N</w:t>
            </w:r>
          </w:p>
        </w:tc>
        <w:tc>
          <w:tcPr>
            <w:tcW w:w="1587" w:type="dxa"/>
            <w:vAlign w:val="center"/>
          </w:tcPr>
          <w:p>
            <w:pPr>
              <w:pStyle w:val="14"/>
            </w:pPr>
            <w:r>
              <w:t>项目名称</w:t>
            </w:r>
          </w:p>
        </w:tc>
        <w:tc>
          <w:tcPr>
            <w:tcW w:w="4423" w:type="dxa"/>
            <w:gridSpan w:val="3"/>
            <w:vAlign w:val="center"/>
          </w:tcPr>
          <w:p>
            <w:pPr>
              <w:pStyle w:val="13"/>
            </w:pPr>
            <w:r>
              <w:t>计划生育家庭奖励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4600000.00</w:t>
            </w:r>
          </w:p>
        </w:tc>
        <w:tc>
          <w:tcPr>
            <w:tcW w:w="1587" w:type="dxa"/>
            <w:vAlign w:val="center"/>
          </w:tcPr>
          <w:p>
            <w:pPr>
              <w:pStyle w:val="14"/>
            </w:pPr>
            <w:r>
              <w:t>其中：财政    资金</w:t>
            </w:r>
          </w:p>
        </w:tc>
        <w:tc>
          <w:tcPr>
            <w:tcW w:w="1304" w:type="dxa"/>
            <w:vAlign w:val="center"/>
          </w:tcPr>
          <w:p>
            <w:pPr>
              <w:pStyle w:val="13"/>
            </w:pPr>
            <w:r>
              <w:t>4600000.00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计划生育家庭奖励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1.提高辖区居民的生活质量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奖扶目标人群发放完成率</w:t>
            </w:r>
          </w:p>
        </w:tc>
        <w:tc>
          <w:tcPr>
            <w:tcW w:w="2891" w:type="dxa"/>
            <w:vAlign w:val="center"/>
          </w:tcPr>
          <w:p>
            <w:pPr>
              <w:pStyle w:val="13"/>
            </w:pPr>
            <w:r>
              <w:t>奖扶目标人群发放完成率</w:t>
            </w:r>
          </w:p>
        </w:tc>
        <w:tc>
          <w:tcPr>
            <w:tcW w:w="1276" w:type="dxa"/>
            <w:vAlign w:val="center"/>
          </w:tcPr>
          <w:p>
            <w:pPr>
              <w:pStyle w:val="13"/>
            </w:pPr>
            <w:r>
              <w:t>≥90%</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确认扶助对象个案信息准确率</w:t>
            </w:r>
          </w:p>
        </w:tc>
        <w:tc>
          <w:tcPr>
            <w:tcW w:w="2891" w:type="dxa"/>
            <w:vAlign w:val="center"/>
          </w:tcPr>
          <w:p>
            <w:pPr>
              <w:pStyle w:val="13"/>
            </w:pPr>
            <w:r>
              <w:t>确认扶助对象个案信息准确率</w:t>
            </w:r>
          </w:p>
        </w:tc>
        <w:tc>
          <w:tcPr>
            <w:tcW w:w="1276" w:type="dxa"/>
            <w:vAlign w:val="center"/>
          </w:tcPr>
          <w:p>
            <w:pPr>
              <w:pStyle w:val="13"/>
            </w:pPr>
            <w:r>
              <w:t>≥90%</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扶助资金到位及时率</w:t>
            </w:r>
          </w:p>
        </w:tc>
        <w:tc>
          <w:tcPr>
            <w:tcW w:w="2891" w:type="dxa"/>
            <w:vAlign w:val="center"/>
          </w:tcPr>
          <w:p>
            <w:pPr>
              <w:pStyle w:val="13"/>
            </w:pPr>
            <w:r>
              <w:t>扶助资金到位及时率</w:t>
            </w:r>
          </w:p>
        </w:tc>
        <w:tc>
          <w:tcPr>
            <w:tcW w:w="1276" w:type="dxa"/>
            <w:vAlign w:val="center"/>
          </w:tcPr>
          <w:p>
            <w:pPr>
              <w:pStyle w:val="13"/>
            </w:pPr>
            <w:r>
              <w:t>100%</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计划生育家庭奖励扶助资金发放标准</w:t>
            </w:r>
          </w:p>
        </w:tc>
        <w:tc>
          <w:tcPr>
            <w:tcW w:w="1276" w:type="dxa"/>
            <w:vAlign w:val="center"/>
          </w:tcPr>
          <w:p>
            <w:pPr>
              <w:pStyle w:val="13"/>
            </w:pPr>
            <w:r>
              <w:t>每人每月80元</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各项保障政策的衔接情况</w:t>
            </w:r>
          </w:p>
        </w:tc>
        <w:tc>
          <w:tcPr>
            <w:tcW w:w="2891" w:type="dxa"/>
            <w:vAlign w:val="center"/>
          </w:tcPr>
          <w:p>
            <w:pPr>
              <w:pStyle w:val="13"/>
            </w:pPr>
            <w:r>
              <w:t>各项保障政策的衔接情况</w:t>
            </w:r>
          </w:p>
        </w:tc>
        <w:tc>
          <w:tcPr>
            <w:tcW w:w="1276" w:type="dxa"/>
            <w:vAlign w:val="center"/>
          </w:tcPr>
          <w:p>
            <w:pPr>
              <w:pStyle w:val="13"/>
            </w:pPr>
            <w:r>
              <w:t>无缝衔接</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辖区人口满意度（%）</w:t>
            </w:r>
          </w:p>
        </w:tc>
        <w:tc>
          <w:tcPr>
            <w:tcW w:w="2891" w:type="dxa"/>
            <w:vAlign w:val="center"/>
          </w:tcPr>
          <w:p>
            <w:pPr>
              <w:pStyle w:val="13"/>
            </w:pPr>
            <w:r>
              <w:t>辖区人口满意度（%）</w:t>
            </w:r>
          </w:p>
        </w:tc>
        <w:tc>
          <w:tcPr>
            <w:tcW w:w="1276" w:type="dxa"/>
            <w:vAlign w:val="center"/>
          </w:tcPr>
          <w:p>
            <w:pPr>
              <w:pStyle w:val="13"/>
            </w:pPr>
            <w:r>
              <w:t>≥90%</w:t>
            </w:r>
          </w:p>
        </w:tc>
        <w:tc>
          <w:tcPr>
            <w:tcW w:w="1843" w:type="dxa"/>
            <w:vAlign w:val="center"/>
          </w:tcPr>
          <w:p>
            <w:pPr>
              <w:pStyle w:val="13"/>
            </w:pPr>
            <w:r>
              <w:t>财社〔2022〕49号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44.计划生育家庭特扶、特扶手术并发症绩效目标表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13022925P000127100013</w:t>
            </w:r>
          </w:p>
        </w:tc>
        <w:tc>
          <w:tcPr>
            <w:tcW w:w="1587" w:type="dxa"/>
            <w:vAlign w:val="center"/>
          </w:tcPr>
          <w:p>
            <w:pPr>
              <w:pStyle w:val="14"/>
            </w:pPr>
            <w:r>
              <w:t>项目名称</w:t>
            </w:r>
          </w:p>
        </w:tc>
        <w:tc>
          <w:tcPr>
            <w:tcW w:w="4423" w:type="dxa"/>
            <w:gridSpan w:val="3"/>
            <w:vAlign w:val="center"/>
          </w:tcPr>
          <w:p>
            <w:pPr>
              <w:pStyle w:val="13"/>
            </w:pPr>
            <w:r>
              <w:t>计划生育家庭特扶、特扶手术并发症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7000000.00</w:t>
            </w:r>
          </w:p>
        </w:tc>
        <w:tc>
          <w:tcPr>
            <w:tcW w:w="1587" w:type="dxa"/>
            <w:vAlign w:val="center"/>
          </w:tcPr>
          <w:p>
            <w:pPr>
              <w:pStyle w:val="14"/>
            </w:pPr>
            <w:r>
              <w:t>其中：财政    资金</w:t>
            </w:r>
          </w:p>
        </w:tc>
        <w:tc>
          <w:tcPr>
            <w:tcW w:w="1304" w:type="dxa"/>
            <w:vAlign w:val="center"/>
          </w:tcPr>
          <w:p>
            <w:pPr>
              <w:pStyle w:val="13"/>
            </w:pPr>
            <w:r>
              <w:t>7000000.00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计划生育特殊家庭特扶及特扶手术并发症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1.提高辖区居民的生活质量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特扶目标人群发放完成率</w:t>
            </w:r>
          </w:p>
        </w:tc>
        <w:tc>
          <w:tcPr>
            <w:tcW w:w="2891" w:type="dxa"/>
            <w:vAlign w:val="center"/>
          </w:tcPr>
          <w:p>
            <w:pPr>
              <w:pStyle w:val="13"/>
            </w:pPr>
            <w:r>
              <w:t>特扶目标人群发放完成率</w:t>
            </w:r>
          </w:p>
        </w:tc>
        <w:tc>
          <w:tcPr>
            <w:tcW w:w="1276" w:type="dxa"/>
            <w:vAlign w:val="center"/>
          </w:tcPr>
          <w:p>
            <w:pPr>
              <w:pStyle w:val="13"/>
            </w:pPr>
            <w:r>
              <w:t>≥90%</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确认扶助对象个案信息准确率</w:t>
            </w:r>
          </w:p>
        </w:tc>
        <w:tc>
          <w:tcPr>
            <w:tcW w:w="2891" w:type="dxa"/>
            <w:vAlign w:val="center"/>
          </w:tcPr>
          <w:p>
            <w:pPr>
              <w:pStyle w:val="13"/>
            </w:pPr>
            <w:r>
              <w:t>确认扶助对象个案信息准确率</w:t>
            </w:r>
          </w:p>
        </w:tc>
        <w:tc>
          <w:tcPr>
            <w:tcW w:w="1276" w:type="dxa"/>
            <w:vAlign w:val="center"/>
          </w:tcPr>
          <w:p>
            <w:pPr>
              <w:pStyle w:val="13"/>
            </w:pPr>
            <w:r>
              <w:t>≥90%</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扶助资金到位及时率</w:t>
            </w:r>
          </w:p>
        </w:tc>
        <w:tc>
          <w:tcPr>
            <w:tcW w:w="2891" w:type="dxa"/>
            <w:vAlign w:val="center"/>
          </w:tcPr>
          <w:p>
            <w:pPr>
              <w:pStyle w:val="13"/>
            </w:pPr>
            <w:r>
              <w:t>扶助资金到位及时率</w:t>
            </w:r>
          </w:p>
        </w:tc>
        <w:tc>
          <w:tcPr>
            <w:tcW w:w="1276" w:type="dxa"/>
            <w:vAlign w:val="center"/>
          </w:tcPr>
          <w:p>
            <w:pPr>
              <w:pStyle w:val="13"/>
            </w:pPr>
            <w:r>
              <w:t>100%</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计划生育家庭奖励扶助资金发放标准</w:t>
            </w:r>
          </w:p>
        </w:tc>
        <w:tc>
          <w:tcPr>
            <w:tcW w:w="1276" w:type="dxa"/>
            <w:vAlign w:val="center"/>
          </w:tcPr>
          <w:p>
            <w:pPr>
              <w:pStyle w:val="13"/>
            </w:pPr>
            <w:r>
              <w:t>每标准发放</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各项保障政策的衔接情况</w:t>
            </w:r>
          </w:p>
        </w:tc>
        <w:tc>
          <w:tcPr>
            <w:tcW w:w="2891" w:type="dxa"/>
            <w:vAlign w:val="center"/>
          </w:tcPr>
          <w:p>
            <w:pPr>
              <w:pStyle w:val="13"/>
            </w:pPr>
            <w:r>
              <w:t>各项保障政策的衔接情况</w:t>
            </w:r>
          </w:p>
        </w:tc>
        <w:tc>
          <w:tcPr>
            <w:tcW w:w="1276" w:type="dxa"/>
            <w:vAlign w:val="center"/>
          </w:tcPr>
          <w:p>
            <w:pPr>
              <w:pStyle w:val="13"/>
            </w:pPr>
            <w:r>
              <w:t>无缝衔接</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辖区人口满意度（%）</w:t>
            </w:r>
          </w:p>
        </w:tc>
        <w:tc>
          <w:tcPr>
            <w:tcW w:w="2891" w:type="dxa"/>
            <w:vAlign w:val="center"/>
          </w:tcPr>
          <w:p>
            <w:pPr>
              <w:pStyle w:val="13"/>
            </w:pPr>
            <w:r>
              <w:t>辖区人口满意度（%）</w:t>
            </w:r>
          </w:p>
        </w:tc>
        <w:tc>
          <w:tcPr>
            <w:tcW w:w="1276" w:type="dxa"/>
            <w:vAlign w:val="center"/>
          </w:tcPr>
          <w:p>
            <w:pPr>
              <w:pStyle w:val="13"/>
            </w:pPr>
            <w:r>
              <w:t>≥90%</w:t>
            </w:r>
          </w:p>
        </w:tc>
        <w:tc>
          <w:tcPr>
            <w:tcW w:w="1843" w:type="dxa"/>
            <w:vAlign w:val="center"/>
          </w:tcPr>
          <w:p>
            <w:pPr>
              <w:pStyle w:val="13"/>
            </w:pPr>
            <w:r>
              <w:t>财社〔2022〕49号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45.计划生育家庭特扶、特扶手术并发症绩效目标表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13022925P00012710007Q</w:t>
            </w:r>
          </w:p>
        </w:tc>
        <w:tc>
          <w:tcPr>
            <w:tcW w:w="1587" w:type="dxa"/>
            <w:vAlign w:val="center"/>
          </w:tcPr>
          <w:p>
            <w:pPr>
              <w:pStyle w:val="14"/>
            </w:pPr>
            <w:r>
              <w:t>项目名称</w:t>
            </w:r>
          </w:p>
        </w:tc>
        <w:tc>
          <w:tcPr>
            <w:tcW w:w="4423" w:type="dxa"/>
            <w:gridSpan w:val="3"/>
            <w:vAlign w:val="center"/>
          </w:tcPr>
          <w:p>
            <w:pPr>
              <w:pStyle w:val="13"/>
            </w:pPr>
            <w:r>
              <w:t>计划生育家庭特扶、特扶手术并发症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6000000.00</w:t>
            </w:r>
          </w:p>
        </w:tc>
        <w:tc>
          <w:tcPr>
            <w:tcW w:w="1587" w:type="dxa"/>
            <w:vAlign w:val="center"/>
          </w:tcPr>
          <w:p>
            <w:pPr>
              <w:pStyle w:val="14"/>
            </w:pPr>
            <w:r>
              <w:t>其中：财政    资金</w:t>
            </w:r>
          </w:p>
        </w:tc>
        <w:tc>
          <w:tcPr>
            <w:tcW w:w="1304" w:type="dxa"/>
            <w:vAlign w:val="center"/>
          </w:tcPr>
          <w:p>
            <w:pPr>
              <w:pStyle w:val="13"/>
            </w:pPr>
            <w:r>
              <w:t>6000000.00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计划生育家庭特扶、特扶手术并发症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1.提高辖区居民的生活质量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特扶目标人群发放完成率</w:t>
            </w:r>
          </w:p>
        </w:tc>
        <w:tc>
          <w:tcPr>
            <w:tcW w:w="2891" w:type="dxa"/>
            <w:vAlign w:val="center"/>
          </w:tcPr>
          <w:p>
            <w:pPr>
              <w:pStyle w:val="13"/>
            </w:pPr>
            <w:r>
              <w:t>特扶目标人群发放完成率</w:t>
            </w:r>
          </w:p>
        </w:tc>
        <w:tc>
          <w:tcPr>
            <w:tcW w:w="1276" w:type="dxa"/>
            <w:vAlign w:val="center"/>
          </w:tcPr>
          <w:p>
            <w:pPr>
              <w:pStyle w:val="13"/>
            </w:pPr>
            <w:r>
              <w:t>≥90%</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确认扶助对象个案信息准确率</w:t>
            </w:r>
          </w:p>
        </w:tc>
        <w:tc>
          <w:tcPr>
            <w:tcW w:w="2891" w:type="dxa"/>
            <w:vAlign w:val="center"/>
          </w:tcPr>
          <w:p>
            <w:pPr>
              <w:pStyle w:val="13"/>
            </w:pPr>
            <w:r>
              <w:t>确认扶助对象个案信息准确率</w:t>
            </w:r>
          </w:p>
        </w:tc>
        <w:tc>
          <w:tcPr>
            <w:tcW w:w="1276" w:type="dxa"/>
            <w:vAlign w:val="center"/>
          </w:tcPr>
          <w:p>
            <w:pPr>
              <w:pStyle w:val="13"/>
            </w:pPr>
            <w:r>
              <w:t>≥90%</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扶助资金到位及时率</w:t>
            </w:r>
          </w:p>
        </w:tc>
        <w:tc>
          <w:tcPr>
            <w:tcW w:w="2891" w:type="dxa"/>
            <w:vAlign w:val="center"/>
          </w:tcPr>
          <w:p>
            <w:pPr>
              <w:pStyle w:val="13"/>
            </w:pPr>
            <w:r>
              <w:t>扶助资金到位及时率</w:t>
            </w:r>
          </w:p>
        </w:tc>
        <w:tc>
          <w:tcPr>
            <w:tcW w:w="1276" w:type="dxa"/>
            <w:vAlign w:val="center"/>
          </w:tcPr>
          <w:p>
            <w:pPr>
              <w:pStyle w:val="13"/>
            </w:pPr>
            <w:r>
              <w:t>100%</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计划生育家庭奖励扶助资金发放标准</w:t>
            </w:r>
          </w:p>
        </w:tc>
        <w:tc>
          <w:tcPr>
            <w:tcW w:w="1276" w:type="dxa"/>
            <w:vAlign w:val="center"/>
          </w:tcPr>
          <w:p>
            <w:pPr>
              <w:pStyle w:val="13"/>
            </w:pPr>
            <w:r>
              <w:t>每标准发放</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各项保障政策的衔接情况</w:t>
            </w:r>
          </w:p>
        </w:tc>
        <w:tc>
          <w:tcPr>
            <w:tcW w:w="2891" w:type="dxa"/>
            <w:vAlign w:val="center"/>
          </w:tcPr>
          <w:p>
            <w:pPr>
              <w:pStyle w:val="13"/>
            </w:pPr>
            <w:r>
              <w:t>各项保障政策的衔接情况</w:t>
            </w:r>
          </w:p>
        </w:tc>
        <w:tc>
          <w:tcPr>
            <w:tcW w:w="1276" w:type="dxa"/>
            <w:vAlign w:val="center"/>
          </w:tcPr>
          <w:p>
            <w:pPr>
              <w:pStyle w:val="13"/>
            </w:pPr>
            <w:r>
              <w:t>无缝衔接</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辖区人口满意度（%）</w:t>
            </w:r>
          </w:p>
        </w:tc>
        <w:tc>
          <w:tcPr>
            <w:tcW w:w="2891" w:type="dxa"/>
            <w:vAlign w:val="center"/>
          </w:tcPr>
          <w:p>
            <w:pPr>
              <w:pStyle w:val="13"/>
            </w:pPr>
            <w:r>
              <w:t>辖区人口满意度（%）</w:t>
            </w:r>
          </w:p>
        </w:tc>
        <w:tc>
          <w:tcPr>
            <w:tcW w:w="1276" w:type="dxa"/>
            <w:vAlign w:val="center"/>
          </w:tcPr>
          <w:p>
            <w:pPr>
              <w:pStyle w:val="13"/>
            </w:pPr>
            <w:r>
              <w:t>≥90%</w:t>
            </w:r>
          </w:p>
        </w:tc>
        <w:tc>
          <w:tcPr>
            <w:tcW w:w="1843" w:type="dxa"/>
            <w:vAlign w:val="center"/>
          </w:tcPr>
          <w:p>
            <w:pPr>
              <w:pStyle w:val="13"/>
            </w:pPr>
            <w:r>
              <w:t>财社〔2022〕49号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46.计划生育救助公益金绩效目标表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13022925P00012810004K</w:t>
            </w:r>
          </w:p>
        </w:tc>
        <w:tc>
          <w:tcPr>
            <w:tcW w:w="1587" w:type="dxa"/>
            <w:vAlign w:val="center"/>
          </w:tcPr>
          <w:p>
            <w:pPr>
              <w:pStyle w:val="14"/>
            </w:pPr>
            <w:r>
              <w:t>项目名称</w:t>
            </w:r>
          </w:p>
        </w:tc>
        <w:tc>
          <w:tcPr>
            <w:tcW w:w="4423" w:type="dxa"/>
            <w:gridSpan w:val="3"/>
            <w:vAlign w:val="center"/>
          </w:tcPr>
          <w:p>
            <w:pPr>
              <w:pStyle w:val="13"/>
            </w:pPr>
            <w:r>
              <w:t>计划生育救助公益金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1470000.00</w:t>
            </w:r>
          </w:p>
        </w:tc>
        <w:tc>
          <w:tcPr>
            <w:tcW w:w="1587" w:type="dxa"/>
            <w:vAlign w:val="center"/>
          </w:tcPr>
          <w:p>
            <w:pPr>
              <w:pStyle w:val="14"/>
            </w:pPr>
            <w:r>
              <w:t>其中：财政    资金</w:t>
            </w:r>
          </w:p>
        </w:tc>
        <w:tc>
          <w:tcPr>
            <w:tcW w:w="1304" w:type="dxa"/>
            <w:vAlign w:val="center"/>
          </w:tcPr>
          <w:p>
            <w:pPr>
              <w:pStyle w:val="13"/>
            </w:pPr>
            <w:r>
              <w:t>1470000.00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计划生育救助公益金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1.按计划完成计划生育救助公益金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完成计划生育特殊家庭救助</w:t>
            </w:r>
          </w:p>
        </w:tc>
        <w:tc>
          <w:tcPr>
            <w:tcW w:w="1276" w:type="dxa"/>
            <w:vAlign w:val="center"/>
          </w:tcPr>
          <w:p>
            <w:pPr>
              <w:pStyle w:val="13"/>
            </w:pPr>
            <w:r>
              <w:t>≥90%</w:t>
            </w:r>
          </w:p>
        </w:tc>
        <w:tc>
          <w:tcPr>
            <w:tcW w:w="1843"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计划生育特殊家庭对象数据准确率</w:t>
            </w:r>
          </w:p>
        </w:tc>
        <w:tc>
          <w:tcPr>
            <w:tcW w:w="2891" w:type="dxa"/>
            <w:vAlign w:val="center"/>
          </w:tcPr>
          <w:p>
            <w:pPr>
              <w:pStyle w:val="13"/>
            </w:pPr>
            <w:r>
              <w:t>计划生育特殊家庭对象数据准确率</w:t>
            </w:r>
          </w:p>
        </w:tc>
        <w:tc>
          <w:tcPr>
            <w:tcW w:w="1276" w:type="dxa"/>
            <w:vAlign w:val="center"/>
          </w:tcPr>
          <w:p>
            <w:pPr>
              <w:pStyle w:val="13"/>
            </w:pPr>
            <w:r>
              <w:t>≥90%</w:t>
            </w:r>
          </w:p>
        </w:tc>
        <w:tc>
          <w:tcPr>
            <w:tcW w:w="1843"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保险资金到位率</w:t>
            </w:r>
          </w:p>
        </w:tc>
        <w:tc>
          <w:tcPr>
            <w:tcW w:w="2891" w:type="dxa"/>
            <w:vAlign w:val="center"/>
          </w:tcPr>
          <w:p>
            <w:pPr>
              <w:pStyle w:val="13"/>
            </w:pPr>
            <w:r>
              <w:t>保险资金到位率</w:t>
            </w:r>
          </w:p>
        </w:tc>
        <w:tc>
          <w:tcPr>
            <w:tcW w:w="1276" w:type="dxa"/>
            <w:vAlign w:val="center"/>
          </w:tcPr>
          <w:p>
            <w:pPr>
              <w:pStyle w:val="13"/>
            </w:pPr>
            <w:r>
              <w:t>≥90%</w:t>
            </w:r>
          </w:p>
        </w:tc>
        <w:tc>
          <w:tcPr>
            <w:tcW w:w="1843"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逐步提高</w:t>
            </w:r>
          </w:p>
        </w:tc>
        <w:tc>
          <w:tcPr>
            <w:tcW w:w="1843"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可持续影响力</w:t>
            </w:r>
          </w:p>
        </w:tc>
        <w:tc>
          <w:tcPr>
            <w:tcW w:w="1276" w:type="dxa"/>
            <w:vAlign w:val="center"/>
          </w:tcPr>
          <w:p>
            <w:pPr>
              <w:pStyle w:val="13"/>
            </w:pPr>
            <w:r>
              <w:t>逐步提高</w:t>
            </w:r>
          </w:p>
        </w:tc>
        <w:tc>
          <w:tcPr>
            <w:tcW w:w="1843"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计划生育救助公益金</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47.计划生育免费基本技术服务经费绩效目标表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13022925P000128100030</w:t>
            </w:r>
          </w:p>
        </w:tc>
        <w:tc>
          <w:tcPr>
            <w:tcW w:w="1587" w:type="dxa"/>
            <w:vAlign w:val="center"/>
          </w:tcPr>
          <w:p>
            <w:pPr>
              <w:pStyle w:val="14"/>
            </w:pPr>
            <w:r>
              <w:t>项目名称</w:t>
            </w:r>
          </w:p>
        </w:tc>
        <w:tc>
          <w:tcPr>
            <w:tcW w:w="4423" w:type="dxa"/>
            <w:gridSpan w:val="3"/>
            <w:vAlign w:val="center"/>
          </w:tcPr>
          <w:p>
            <w:pPr>
              <w:pStyle w:val="13"/>
            </w:pPr>
            <w:r>
              <w:t>计划生育免费基本技术服务经费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计划生育免费基本技术服务经费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1.计划生育免费基本技术服务经费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知晓率,宣传率</w:t>
            </w:r>
          </w:p>
        </w:tc>
        <w:tc>
          <w:tcPr>
            <w:tcW w:w="1276" w:type="dxa"/>
            <w:vAlign w:val="center"/>
          </w:tcPr>
          <w:p>
            <w:pPr>
              <w:pStyle w:val="13"/>
            </w:pPr>
            <w:r>
              <w:t>≥80%</w:t>
            </w:r>
          </w:p>
        </w:tc>
        <w:tc>
          <w:tcPr>
            <w:tcW w:w="1843"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≥90%</w:t>
            </w:r>
          </w:p>
        </w:tc>
        <w:tc>
          <w:tcPr>
            <w:tcW w:w="1843"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对项目成本进行成本核算</w:t>
            </w:r>
          </w:p>
        </w:tc>
        <w:tc>
          <w:tcPr>
            <w:tcW w:w="2891" w:type="dxa"/>
            <w:vAlign w:val="center"/>
          </w:tcPr>
          <w:p>
            <w:pPr>
              <w:pStyle w:val="13"/>
            </w:pPr>
            <w:r>
              <w:t>对项目成本进行成本核算</w:t>
            </w:r>
          </w:p>
        </w:tc>
        <w:tc>
          <w:tcPr>
            <w:tcW w:w="1276" w:type="dxa"/>
            <w:vAlign w:val="center"/>
          </w:tcPr>
          <w:p>
            <w:pPr>
              <w:pStyle w:val="13"/>
            </w:pPr>
            <w:r>
              <w:t>≤80%</w:t>
            </w:r>
          </w:p>
        </w:tc>
        <w:tc>
          <w:tcPr>
            <w:tcW w:w="1843"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有持续影响</w:t>
            </w:r>
          </w:p>
        </w:tc>
        <w:tc>
          <w:tcPr>
            <w:tcW w:w="2891" w:type="dxa"/>
            <w:vAlign w:val="center"/>
          </w:tcPr>
          <w:p>
            <w:pPr>
              <w:pStyle w:val="13"/>
            </w:pPr>
            <w:r>
              <w:t>有持续影响</w:t>
            </w:r>
          </w:p>
        </w:tc>
        <w:tc>
          <w:tcPr>
            <w:tcW w:w="1276" w:type="dxa"/>
            <w:vAlign w:val="center"/>
          </w:tcPr>
          <w:p>
            <w:pPr>
              <w:pStyle w:val="13"/>
            </w:pPr>
            <w:r>
              <w:t>有持续影响</w:t>
            </w:r>
          </w:p>
        </w:tc>
        <w:tc>
          <w:tcPr>
            <w:tcW w:w="1843"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维护社会稳定</w:t>
            </w:r>
          </w:p>
        </w:tc>
        <w:tc>
          <w:tcPr>
            <w:tcW w:w="1276" w:type="dxa"/>
            <w:vAlign w:val="center"/>
          </w:tcPr>
          <w:p>
            <w:pPr>
              <w:pStyle w:val="13"/>
            </w:pPr>
            <w:r>
              <w:t>社会稳定有所提高</w:t>
            </w:r>
          </w:p>
        </w:tc>
        <w:tc>
          <w:tcPr>
            <w:tcW w:w="1843"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持续影响</w:t>
            </w:r>
          </w:p>
        </w:tc>
        <w:tc>
          <w:tcPr>
            <w:tcW w:w="2891" w:type="dxa"/>
            <w:vAlign w:val="center"/>
          </w:tcPr>
          <w:p>
            <w:pPr>
              <w:pStyle w:val="13"/>
            </w:pPr>
            <w:r>
              <w:t>满足群众要求</w:t>
            </w:r>
          </w:p>
        </w:tc>
        <w:tc>
          <w:tcPr>
            <w:tcW w:w="1276" w:type="dxa"/>
            <w:vAlign w:val="center"/>
          </w:tcPr>
          <w:p>
            <w:pPr>
              <w:pStyle w:val="13"/>
            </w:pPr>
            <w:r>
              <w:t>不满足</w:t>
            </w:r>
          </w:p>
        </w:tc>
        <w:tc>
          <w:tcPr>
            <w:tcW w:w="1843"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保障日常办公</w:t>
            </w:r>
          </w:p>
        </w:tc>
        <w:tc>
          <w:tcPr>
            <w:tcW w:w="2891" w:type="dxa"/>
            <w:vAlign w:val="center"/>
          </w:tcPr>
          <w:p>
            <w:pPr>
              <w:pStyle w:val="13"/>
            </w:pPr>
            <w:r>
              <w:t>保障日常办公</w:t>
            </w:r>
          </w:p>
        </w:tc>
        <w:tc>
          <w:tcPr>
            <w:tcW w:w="1276" w:type="dxa"/>
            <w:vAlign w:val="center"/>
          </w:tcPr>
          <w:p>
            <w:pPr>
              <w:pStyle w:val="13"/>
            </w:pPr>
            <w:r>
              <w:t>保证日常办公</w:t>
            </w:r>
          </w:p>
        </w:tc>
        <w:tc>
          <w:tcPr>
            <w:tcW w:w="1843"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计划生育免费基本技术服务经费</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48.计划生育特殊家庭春节慰问绩效目标表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13022925P000128100057</w:t>
            </w:r>
          </w:p>
        </w:tc>
        <w:tc>
          <w:tcPr>
            <w:tcW w:w="1587" w:type="dxa"/>
            <w:vAlign w:val="center"/>
          </w:tcPr>
          <w:p>
            <w:pPr>
              <w:pStyle w:val="14"/>
            </w:pPr>
            <w:r>
              <w:t>项目名称</w:t>
            </w:r>
          </w:p>
        </w:tc>
        <w:tc>
          <w:tcPr>
            <w:tcW w:w="4423" w:type="dxa"/>
            <w:gridSpan w:val="3"/>
            <w:vAlign w:val="center"/>
          </w:tcPr>
          <w:p>
            <w:pPr>
              <w:pStyle w:val="13"/>
            </w:pPr>
            <w:r>
              <w:t>计划生育特殊家庭春节慰问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w:t>
            </w:r>
          </w:p>
        </w:tc>
        <w:tc>
          <w:tcPr>
            <w:tcW w:w="1587" w:type="dxa"/>
            <w:vAlign w:val="center"/>
          </w:tcPr>
          <w:p>
            <w:pPr>
              <w:pStyle w:val="14"/>
            </w:pPr>
            <w:r>
              <w:t>其中：财政    资金</w:t>
            </w:r>
          </w:p>
        </w:tc>
        <w:tc>
          <w:tcPr>
            <w:tcW w:w="1304" w:type="dxa"/>
            <w:vAlign w:val="center"/>
          </w:tcPr>
          <w:p>
            <w:pPr>
              <w:pStyle w:val="13"/>
            </w:pPr>
            <w:r>
              <w:t>160000.00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计划生育特殊家庭春节慰问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1.计划生育特殊家庭春节慰问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完成计划生育特殊家庭春节慰问</w:t>
            </w:r>
          </w:p>
        </w:tc>
        <w:tc>
          <w:tcPr>
            <w:tcW w:w="1276" w:type="dxa"/>
            <w:vAlign w:val="center"/>
          </w:tcPr>
          <w:p>
            <w:pPr>
              <w:pStyle w:val="13"/>
            </w:pPr>
            <w:r>
              <w:t>≥90%</w:t>
            </w:r>
          </w:p>
        </w:tc>
        <w:tc>
          <w:tcPr>
            <w:tcW w:w="1843"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计划生育特殊家庭对象数据准确率</w:t>
            </w:r>
          </w:p>
        </w:tc>
        <w:tc>
          <w:tcPr>
            <w:tcW w:w="2891" w:type="dxa"/>
            <w:vAlign w:val="center"/>
          </w:tcPr>
          <w:p>
            <w:pPr>
              <w:pStyle w:val="13"/>
            </w:pPr>
            <w:r>
              <w:t>计划生育特殊家庭对象数据准确率</w:t>
            </w:r>
          </w:p>
        </w:tc>
        <w:tc>
          <w:tcPr>
            <w:tcW w:w="1276" w:type="dxa"/>
            <w:vAlign w:val="center"/>
          </w:tcPr>
          <w:p>
            <w:pPr>
              <w:pStyle w:val="13"/>
            </w:pPr>
            <w:r>
              <w:t>≥90%</w:t>
            </w:r>
          </w:p>
        </w:tc>
        <w:tc>
          <w:tcPr>
            <w:tcW w:w="1843"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保险资金到位率</w:t>
            </w:r>
          </w:p>
        </w:tc>
        <w:tc>
          <w:tcPr>
            <w:tcW w:w="2891" w:type="dxa"/>
            <w:vAlign w:val="center"/>
          </w:tcPr>
          <w:p>
            <w:pPr>
              <w:pStyle w:val="13"/>
            </w:pPr>
            <w:r>
              <w:t>保险资金到位率</w:t>
            </w:r>
          </w:p>
        </w:tc>
        <w:tc>
          <w:tcPr>
            <w:tcW w:w="1276" w:type="dxa"/>
            <w:vAlign w:val="center"/>
          </w:tcPr>
          <w:p>
            <w:pPr>
              <w:pStyle w:val="13"/>
            </w:pPr>
            <w:r>
              <w:t>≥90%</w:t>
            </w:r>
          </w:p>
        </w:tc>
        <w:tc>
          <w:tcPr>
            <w:tcW w:w="1843"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逐步提高</w:t>
            </w:r>
          </w:p>
        </w:tc>
        <w:tc>
          <w:tcPr>
            <w:tcW w:w="1843"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可持续影响力</w:t>
            </w:r>
          </w:p>
        </w:tc>
        <w:tc>
          <w:tcPr>
            <w:tcW w:w="1276" w:type="dxa"/>
            <w:vAlign w:val="center"/>
          </w:tcPr>
          <w:p>
            <w:pPr>
              <w:pStyle w:val="13"/>
            </w:pPr>
            <w:r>
              <w:t>逐步提高</w:t>
            </w:r>
          </w:p>
        </w:tc>
        <w:tc>
          <w:tcPr>
            <w:tcW w:w="1843"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计划生育特殊家庭春节慰问</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49.计划生育特殊家庭医疗应急保障专项资金绩效目标表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13022925P00012810009M</w:t>
            </w:r>
          </w:p>
        </w:tc>
        <w:tc>
          <w:tcPr>
            <w:tcW w:w="1587" w:type="dxa"/>
            <w:vAlign w:val="center"/>
          </w:tcPr>
          <w:p>
            <w:pPr>
              <w:pStyle w:val="14"/>
            </w:pPr>
            <w:r>
              <w:t>项目名称</w:t>
            </w:r>
          </w:p>
        </w:tc>
        <w:tc>
          <w:tcPr>
            <w:tcW w:w="4423" w:type="dxa"/>
            <w:gridSpan w:val="3"/>
            <w:vAlign w:val="center"/>
          </w:tcPr>
          <w:p>
            <w:pPr>
              <w:pStyle w:val="13"/>
            </w:pPr>
            <w:r>
              <w:t>计划生育特殊家庭医疗应急保障专项资金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计划生育特殊家庭医疗应急保障专项资金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1.计划生育特殊家庭医疗应急保障专项资金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完成计划生育特殊家庭应急保障</w:t>
            </w:r>
          </w:p>
        </w:tc>
        <w:tc>
          <w:tcPr>
            <w:tcW w:w="1276" w:type="dxa"/>
            <w:vAlign w:val="center"/>
          </w:tcPr>
          <w:p>
            <w:pPr>
              <w:pStyle w:val="13"/>
            </w:pPr>
            <w:r>
              <w:t>≥90%</w:t>
            </w:r>
          </w:p>
        </w:tc>
        <w:tc>
          <w:tcPr>
            <w:tcW w:w="1843"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计划生育特殊家庭对象数据准确率</w:t>
            </w:r>
          </w:p>
        </w:tc>
        <w:tc>
          <w:tcPr>
            <w:tcW w:w="2891" w:type="dxa"/>
            <w:vAlign w:val="center"/>
          </w:tcPr>
          <w:p>
            <w:pPr>
              <w:pStyle w:val="13"/>
            </w:pPr>
            <w:r>
              <w:t>计划生育特殊家庭对象数据准确率</w:t>
            </w:r>
          </w:p>
        </w:tc>
        <w:tc>
          <w:tcPr>
            <w:tcW w:w="1276" w:type="dxa"/>
            <w:vAlign w:val="center"/>
          </w:tcPr>
          <w:p>
            <w:pPr>
              <w:pStyle w:val="13"/>
            </w:pPr>
            <w:r>
              <w:t>≥90%</w:t>
            </w:r>
          </w:p>
        </w:tc>
        <w:tc>
          <w:tcPr>
            <w:tcW w:w="1843"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保险资金到位率</w:t>
            </w:r>
          </w:p>
        </w:tc>
        <w:tc>
          <w:tcPr>
            <w:tcW w:w="2891" w:type="dxa"/>
            <w:vAlign w:val="center"/>
          </w:tcPr>
          <w:p>
            <w:pPr>
              <w:pStyle w:val="13"/>
            </w:pPr>
            <w:r>
              <w:t>保险资金到位率</w:t>
            </w:r>
          </w:p>
        </w:tc>
        <w:tc>
          <w:tcPr>
            <w:tcW w:w="1276" w:type="dxa"/>
            <w:vAlign w:val="center"/>
          </w:tcPr>
          <w:p>
            <w:pPr>
              <w:pStyle w:val="13"/>
            </w:pPr>
            <w:r>
              <w:t>≥90%</w:t>
            </w:r>
          </w:p>
        </w:tc>
        <w:tc>
          <w:tcPr>
            <w:tcW w:w="1843"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逐步提高</w:t>
            </w:r>
          </w:p>
        </w:tc>
        <w:tc>
          <w:tcPr>
            <w:tcW w:w="1843"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可持续影响力</w:t>
            </w:r>
          </w:p>
        </w:tc>
        <w:tc>
          <w:tcPr>
            <w:tcW w:w="1276" w:type="dxa"/>
            <w:vAlign w:val="center"/>
          </w:tcPr>
          <w:p>
            <w:pPr>
              <w:pStyle w:val="13"/>
            </w:pPr>
            <w:r>
              <w:t>逐步提高</w:t>
            </w:r>
          </w:p>
        </w:tc>
        <w:tc>
          <w:tcPr>
            <w:tcW w:w="1843"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计划生育特殊家庭医疗应急保障专项资金</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50.流动人口工作经费绩效目标表</w:t>
      </w:r>
      <w:bookmarkEnd w:id="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13022925P00JXC410371G</w:t>
            </w:r>
          </w:p>
        </w:tc>
        <w:tc>
          <w:tcPr>
            <w:tcW w:w="1587" w:type="dxa"/>
            <w:vAlign w:val="center"/>
          </w:tcPr>
          <w:p>
            <w:pPr>
              <w:pStyle w:val="14"/>
            </w:pPr>
            <w:r>
              <w:t>项目名称</w:t>
            </w:r>
          </w:p>
        </w:tc>
        <w:tc>
          <w:tcPr>
            <w:tcW w:w="4423" w:type="dxa"/>
            <w:gridSpan w:val="3"/>
            <w:vAlign w:val="center"/>
          </w:tcPr>
          <w:p>
            <w:pPr>
              <w:pStyle w:val="13"/>
            </w:pPr>
            <w:r>
              <w:t>流动人口工作经费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w:t>
            </w:r>
          </w:p>
        </w:tc>
        <w:tc>
          <w:tcPr>
            <w:tcW w:w="1587" w:type="dxa"/>
            <w:vAlign w:val="center"/>
          </w:tcPr>
          <w:p>
            <w:pPr>
              <w:pStyle w:val="14"/>
            </w:pPr>
            <w:r>
              <w:t>其中：财政    资金</w:t>
            </w:r>
          </w:p>
        </w:tc>
        <w:tc>
          <w:tcPr>
            <w:tcW w:w="1304" w:type="dxa"/>
            <w:vAlign w:val="center"/>
          </w:tcPr>
          <w:p>
            <w:pPr>
              <w:pStyle w:val="13"/>
            </w:pPr>
            <w:r>
              <w:t>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流动人口工作经费项目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1.流动人口工作经费项目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100%</w:t>
            </w:r>
          </w:p>
        </w:tc>
        <w:tc>
          <w:tcPr>
            <w:tcW w:w="1843"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知晓率,宣传率</w:t>
            </w:r>
          </w:p>
        </w:tc>
        <w:tc>
          <w:tcPr>
            <w:tcW w:w="1276" w:type="dxa"/>
            <w:vAlign w:val="center"/>
          </w:tcPr>
          <w:p>
            <w:pPr>
              <w:pStyle w:val="13"/>
            </w:pPr>
            <w:r>
              <w:t>≥80%</w:t>
            </w:r>
          </w:p>
        </w:tc>
        <w:tc>
          <w:tcPr>
            <w:tcW w:w="1843"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≥90按时完成</w:t>
            </w:r>
          </w:p>
        </w:tc>
        <w:tc>
          <w:tcPr>
            <w:tcW w:w="1843"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项目实际支出是否控制在预算内</w:t>
            </w:r>
          </w:p>
        </w:tc>
        <w:tc>
          <w:tcPr>
            <w:tcW w:w="2891" w:type="dxa"/>
            <w:vAlign w:val="center"/>
          </w:tcPr>
          <w:p>
            <w:pPr>
              <w:pStyle w:val="13"/>
            </w:pPr>
            <w:r>
              <w:t>项目实际支出是否控制在预算内</w:t>
            </w:r>
          </w:p>
        </w:tc>
        <w:tc>
          <w:tcPr>
            <w:tcW w:w="1276" w:type="dxa"/>
            <w:vAlign w:val="center"/>
          </w:tcPr>
          <w:p>
            <w:pPr>
              <w:pStyle w:val="13"/>
            </w:pPr>
            <w:r>
              <w:t>≤90%</w:t>
            </w:r>
          </w:p>
        </w:tc>
        <w:tc>
          <w:tcPr>
            <w:tcW w:w="1843"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有持续影响</w:t>
            </w:r>
          </w:p>
        </w:tc>
        <w:tc>
          <w:tcPr>
            <w:tcW w:w="2891" w:type="dxa"/>
            <w:vAlign w:val="center"/>
          </w:tcPr>
          <w:p>
            <w:pPr>
              <w:pStyle w:val="13"/>
            </w:pPr>
            <w:r>
              <w:t>有持续影响</w:t>
            </w:r>
          </w:p>
        </w:tc>
        <w:tc>
          <w:tcPr>
            <w:tcW w:w="1276" w:type="dxa"/>
            <w:vAlign w:val="center"/>
          </w:tcPr>
          <w:p>
            <w:pPr>
              <w:pStyle w:val="13"/>
            </w:pPr>
            <w:r>
              <w:t>不断提高持续影响</w:t>
            </w:r>
          </w:p>
        </w:tc>
        <w:tc>
          <w:tcPr>
            <w:tcW w:w="1843"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维护社会稳定</w:t>
            </w:r>
          </w:p>
        </w:tc>
        <w:tc>
          <w:tcPr>
            <w:tcW w:w="1276" w:type="dxa"/>
            <w:vAlign w:val="center"/>
          </w:tcPr>
          <w:p>
            <w:pPr>
              <w:pStyle w:val="13"/>
            </w:pPr>
            <w:r>
              <w:t>社会稳定有所提高</w:t>
            </w:r>
          </w:p>
        </w:tc>
        <w:tc>
          <w:tcPr>
            <w:tcW w:w="1843"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持续影响</w:t>
            </w:r>
          </w:p>
        </w:tc>
        <w:tc>
          <w:tcPr>
            <w:tcW w:w="2891" w:type="dxa"/>
            <w:vAlign w:val="center"/>
          </w:tcPr>
          <w:p>
            <w:pPr>
              <w:pStyle w:val="13"/>
            </w:pPr>
            <w:r>
              <w:t>满足群众要求</w:t>
            </w:r>
          </w:p>
        </w:tc>
        <w:tc>
          <w:tcPr>
            <w:tcW w:w="1276" w:type="dxa"/>
            <w:vAlign w:val="center"/>
          </w:tcPr>
          <w:p>
            <w:pPr>
              <w:pStyle w:val="13"/>
            </w:pPr>
            <w:r>
              <w:t>逐步满足</w:t>
            </w:r>
          </w:p>
        </w:tc>
        <w:tc>
          <w:tcPr>
            <w:tcW w:w="1843"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增强服务保障能力。</w:t>
            </w:r>
          </w:p>
        </w:tc>
        <w:tc>
          <w:tcPr>
            <w:tcW w:w="2891" w:type="dxa"/>
            <w:vAlign w:val="center"/>
          </w:tcPr>
          <w:p>
            <w:pPr>
              <w:pStyle w:val="13"/>
            </w:pPr>
            <w:r>
              <w:t>增强服务保障能力。</w:t>
            </w:r>
          </w:p>
        </w:tc>
        <w:tc>
          <w:tcPr>
            <w:tcW w:w="1276" w:type="dxa"/>
            <w:vAlign w:val="center"/>
          </w:tcPr>
          <w:p>
            <w:pPr>
              <w:pStyle w:val="13"/>
            </w:pPr>
            <w:r>
              <w:t>逐步增强</w:t>
            </w:r>
          </w:p>
        </w:tc>
        <w:tc>
          <w:tcPr>
            <w:tcW w:w="1843"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2891" w:type="dxa"/>
            <w:vAlign w:val="center"/>
          </w:tcPr>
          <w:p>
            <w:pPr>
              <w:pStyle w:val="13"/>
            </w:pPr>
            <w:r>
              <w:t>工作人员满意度</w:t>
            </w:r>
          </w:p>
        </w:tc>
        <w:tc>
          <w:tcPr>
            <w:tcW w:w="1276" w:type="dxa"/>
            <w:vAlign w:val="center"/>
          </w:tcPr>
          <w:p>
            <w:pPr>
              <w:pStyle w:val="13"/>
            </w:pPr>
            <w:r>
              <w:t>≥90%</w:t>
            </w:r>
          </w:p>
        </w:tc>
        <w:tc>
          <w:tcPr>
            <w:tcW w:w="1843" w:type="dxa"/>
            <w:vAlign w:val="center"/>
          </w:tcPr>
          <w:p>
            <w:pPr>
              <w:pStyle w:val="13"/>
            </w:pPr>
            <w:r>
              <w:t>流动人口工作经费项目</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51.免费婚检补助绩效目标表</w:t>
      </w:r>
      <w:bookmarkEnd w:id="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13022925P00JXC410374B</w:t>
            </w:r>
          </w:p>
        </w:tc>
        <w:tc>
          <w:tcPr>
            <w:tcW w:w="1587" w:type="dxa"/>
            <w:vAlign w:val="center"/>
          </w:tcPr>
          <w:p>
            <w:pPr>
              <w:pStyle w:val="14"/>
            </w:pPr>
            <w:r>
              <w:t>项目名称</w:t>
            </w:r>
          </w:p>
        </w:tc>
        <w:tc>
          <w:tcPr>
            <w:tcW w:w="4423" w:type="dxa"/>
            <w:gridSpan w:val="3"/>
            <w:vAlign w:val="center"/>
          </w:tcPr>
          <w:p>
            <w:pPr>
              <w:pStyle w:val="13"/>
            </w:pPr>
            <w:r>
              <w:t>免费婚检补助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完成免费婚前检查补助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1.完成免费婚前检查补助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免费婚检补助率</w:t>
            </w:r>
          </w:p>
        </w:tc>
        <w:tc>
          <w:tcPr>
            <w:tcW w:w="2891" w:type="dxa"/>
            <w:vAlign w:val="center"/>
          </w:tcPr>
          <w:p>
            <w:pPr>
              <w:pStyle w:val="13"/>
            </w:pPr>
            <w:r>
              <w:t>免费婚检补助率</w:t>
            </w:r>
          </w:p>
        </w:tc>
        <w:tc>
          <w:tcPr>
            <w:tcW w:w="1276" w:type="dxa"/>
            <w:vAlign w:val="center"/>
          </w:tcPr>
          <w:p>
            <w:pPr>
              <w:pStyle w:val="13"/>
            </w:pPr>
            <w:r>
              <w:t>≥90%</w:t>
            </w:r>
          </w:p>
        </w:tc>
        <w:tc>
          <w:tcPr>
            <w:tcW w:w="1843"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免费婚检补助电子健康档案覆盖率</w:t>
            </w:r>
          </w:p>
        </w:tc>
        <w:tc>
          <w:tcPr>
            <w:tcW w:w="2891" w:type="dxa"/>
            <w:vAlign w:val="center"/>
          </w:tcPr>
          <w:p>
            <w:pPr>
              <w:pStyle w:val="13"/>
            </w:pPr>
            <w:r>
              <w:t>免费婚检补助电子健康档案覆盖率</w:t>
            </w:r>
          </w:p>
        </w:tc>
        <w:tc>
          <w:tcPr>
            <w:tcW w:w="1276" w:type="dxa"/>
            <w:vAlign w:val="center"/>
          </w:tcPr>
          <w:p>
            <w:pPr>
              <w:pStyle w:val="13"/>
            </w:pPr>
            <w:r>
              <w:t>≥60%</w:t>
            </w:r>
          </w:p>
        </w:tc>
        <w:tc>
          <w:tcPr>
            <w:tcW w:w="1843"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开展国家标准跟踪评价，完成跟踪报告</w:t>
            </w:r>
          </w:p>
        </w:tc>
        <w:tc>
          <w:tcPr>
            <w:tcW w:w="2891" w:type="dxa"/>
            <w:vAlign w:val="center"/>
          </w:tcPr>
          <w:p>
            <w:pPr>
              <w:pStyle w:val="13"/>
            </w:pPr>
            <w:r>
              <w:t>开展国家标准跟踪评价，完成跟踪报告</w:t>
            </w:r>
          </w:p>
        </w:tc>
        <w:tc>
          <w:tcPr>
            <w:tcW w:w="1276" w:type="dxa"/>
            <w:vAlign w:val="center"/>
          </w:tcPr>
          <w:p>
            <w:pPr>
              <w:pStyle w:val="13"/>
            </w:pPr>
            <w:r>
              <w:t>按要求完成</w:t>
            </w:r>
          </w:p>
        </w:tc>
        <w:tc>
          <w:tcPr>
            <w:tcW w:w="1843"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城乡居民公共卫生差距</w:t>
            </w:r>
          </w:p>
        </w:tc>
        <w:tc>
          <w:tcPr>
            <w:tcW w:w="2891" w:type="dxa"/>
            <w:vAlign w:val="center"/>
          </w:tcPr>
          <w:p>
            <w:pPr>
              <w:pStyle w:val="13"/>
            </w:pPr>
            <w:r>
              <w:t>城乡居民公共卫生差距</w:t>
            </w:r>
          </w:p>
        </w:tc>
        <w:tc>
          <w:tcPr>
            <w:tcW w:w="1276" w:type="dxa"/>
            <w:vAlign w:val="center"/>
          </w:tcPr>
          <w:p>
            <w:pPr>
              <w:pStyle w:val="13"/>
            </w:pPr>
            <w:r>
              <w:t>不断缩小</w:t>
            </w:r>
          </w:p>
        </w:tc>
        <w:tc>
          <w:tcPr>
            <w:tcW w:w="1843"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免费婚检服务水平</w:t>
            </w:r>
          </w:p>
        </w:tc>
        <w:tc>
          <w:tcPr>
            <w:tcW w:w="2891" w:type="dxa"/>
            <w:vAlign w:val="center"/>
          </w:tcPr>
          <w:p>
            <w:pPr>
              <w:pStyle w:val="13"/>
            </w:pPr>
            <w:r>
              <w:t>免费婚检服务水平</w:t>
            </w:r>
          </w:p>
        </w:tc>
        <w:tc>
          <w:tcPr>
            <w:tcW w:w="1276" w:type="dxa"/>
            <w:vAlign w:val="center"/>
          </w:tcPr>
          <w:p>
            <w:pPr>
              <w:pStyle w:val="13"/>
            </w:pPr>
            <w:r>
              <w:t>不断提高</w:t>
            </w:r>
          </w:p>
        </w:tc>
        <w:tc>
          <w:tcPr>
            <w:tcW w:w="1843"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免费婚检补助</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52.全县公民无偿献血工作经费绩效目标表</w:t>
      </w:r>
      <w:bookmarkEnd w:id="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13022925P00JXC4199889</w:t>
            </w:r>
          </w:p>
        </w:tc>
        <w:tc>
          <w:tcPr>
            <w:tcW w:w="1587" w:type="dxa"/>
            <w:vAlign w:val="center"/>
          </w:tcPr>
          <w:p>
            <w:pPr>
              <w:pStyle w:val="14"/>
            </w:pPr>
            <w:r>
              <w:t>项目名称</w:t>
            </w:r>
          </w:p>
        </w:tc>
        <w:tc>
          <w:tcPr>
            <w:tcW w:w="4423" w:type="dxa"/>
            <w:gridSpan w:val="3"/>
            <w:vAlign w:val="center"/>
          </w:tcPr>
          <w:p>
            <w:pPr>
              <w:pStyle w:val="13"/>
            </w:pPr>
            <w:r>
              <w:t>全县公民无偿献血工作经费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全县公民无偿献血工作经费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1.全县公民无偿献血工作经费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整体质量</w:t>
            </w:r>
          </w:p>
        </w:tc>
        <w:tc>
          <w:tcPr>
            <w:tcW w:w="2891" w:type="dxa"/>
            <w:vAlign w:val="center"/>
          </w:tcPr>
          <w:p>
            <w:pPr>
              <w:pStyle w:val="13"/>
            </w:pPr>
            <w:r>
              <w:t>整体质量</w:t>
            </w:r>
          </w:p>
        </w:tc>
        <w:tc>
          <w:tcPr>
            <w:tcW w:w="1276" w:type="dxa"/>
            <w:vAlign w:val="center"/>
          </w:tcPr>
          <w:p>
            <w:pPr>
              <w:pStyle w:val="13"/>
            </w:pPr>
            <w:r>
              <w:t>≥90%</w:t>
            </w:r>
          </w:p>
        </w:tc>
        <w:tc>
          <w:tcPr>
            <w:tcW w:w="1843"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有所增强</w:t>
            </w:r>
          </w:p>
        </w:tc>
        <w:tc>
          <w:tcPr>
            <w:tcW w:w="1843"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合规支付</w:t>
            </w:r>
          </w:p>
        </w:tc>
        <w:tc>
          <w:tcPr>
            <w:tcW w:w="1843"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全县公民无偿献血工作经费</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53.双清人员于俊清、么庆英补助绩效目标表</w:t>
      </w:r>
      <w:bookmarkEnd w:id="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13022925P00JXC4199862</w:t>
            </w:r>
          </w:p>
        </w:tc>
        <w:tc>
          <w:tcPr>
            <w:tcW w:w="1587" w:type="dxa"/>
            <w:vAlign w:val="center"/>
          </w:tcPr>
          <w:p>
            <w:pPr>
              <w:pStyle w:val="14"/>
            </w:pPr>
            <w:r>
              <w:t>项目名称</w:t>
            </w:r>
          </w:p>
        </w:tc>
        <w:tc>
          <w:tcPr>
            <w:tcW w:w="4423" w:type="dxa"/>
            <w:gridSpan w:val="3"/>
            <w:vAlign w:val="center"/>
          </w:tcPr>
          <w:p>
            <w:pPr>
              <w:pStyle w:val="13"/>
            </w:pPr>
            <w:r>
              <w:t>双清人员于俊清、么庆英补助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双清人员于俊清、么庆英补助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1.双清人员于俊清、么庆英补助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100%</w:t>
            </w:r>
          </w:p>
        </w:tc>
        <w:tc>
          <w:tcPr>
            <w:tcW w:w="1843"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整体质量</w:t>
            </w:r>
          </w:p>
        </w:tc>
        <w:tc>
          <w:tcPr>
            <w:tcW w:w="2891" w:type="dxa"/>
            <w:vAlign w:val="center"/>
          </w:tcPr>
          <w:p>
            <w:pPr>
              <w:pStyle w:val="13"/>
            </w:pPr>
            <w:r>
              <w:t>整体质量</w:t>
            </w:r>
          </w:p>
        </w:tc>
        <w:tc>
          <w:tcPr>
            <w:tcW w:w="1276" w:type="dxa"/>
            <w:vAlign w:val="center"/>
          </w:tcPr>
          <w:p>
            <w:pPr>
              <w:pStyle w:val="13"/>
            </w:pPr>
            <w:r>
              <w:t>≥90%</w:t>
            </w:r>
          </w:p>
        </w:tc>
        <w:tc>
          <w:tcPr>
            <w:tcW w:w="1843"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100%</w:t>
            </w:r>
          </w:p>
        </w:tc>
        <w:tc>
          <w:tcPr>
            <w:tcW w:w="1843"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有所增强</w:t>
            </w:r>
          </w:p>
        </w:tc>
        <w:tc>
          <w:tcPr>
            <w:tcW w:w="1843"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合规支付</w:t>
            </w:r>
          </w:p>
        </w:tc>
        <w:tc>
          <w:tcPr>
            <w:tcW w:w="1843"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双清人员于俊清、么庆英补助</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54.孙淑珍生活护理及伤残津贴绩效目标表</w:t>
      </w:r>
      <w:bookmarkEnd w:id="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13022925P00JXC4199810</w:t>
            </w:r>
          </w:p>
        </w:tc>
        <w:tc>
          <w:tcPr>
            <w:tcW w:w="1587" w:type="dxa"/>
            <w:vAlign w:val="center"/>
          </w:tcPr>
          <w:p>
            <w:pPr>
              <w:pStyle w:val="14"/>
            </w:pPr>
            <w:r>
              <w:t>项目名称</w:t>
            </w:r>
          </w:p>
        </w:tc>
        <w:tc>
          <w:tcPr>
            <w:tcW w:w="4423" w:type="dxa"/>
            <w:gridSpan w:val="3"/>
            <w:vAlign w:val="center"/>
          </w:tcPr>
          <w:p>
            <w:pPr>
              <w:pStyle w:val="13"/>
            </w:pPr>
            <w:r>
              <w:t>孙淑珍生活护理及伤残津贴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304" w:type="dxa"/>
            <w:vAlign w:val="center"/>
          </w:tcPr>
          <w:p>
            <w:pPr>
              <w:pStyle w:val="13"/>
            </w:pPr>
            <w:r>
              <w:t>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孙淑珍生活护理及伤残津贴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1.孙淑珍生活护理及伤残津贴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整体质量</w:t>
            </w:r>
          </w:p>
        </w:tc>
        <w:tc>
          <w:tcPr>
            <w:tcW w:w="2891" w:type="dxa"/>
            <w:vAlign w:val="center"/>
          </w:tcPr>
          <w:p>
            <w:pPr>
              <w:pStyle w:val="13"/>
            </w:pPr>
            <w:r>
              <w:t>整体质量</w:t>
            </w:r>
          </w:p>
        </w:tc>
        <w:tc>
          <w:tcPr>
            <w:tcW w:w="1276" w:type="dxa"/>
            <w:vAlign w:val="center"/>
          </w:tcPr>
          <w:p>
            <w:pPr>
              <w:pStyle w:val="13"/>
            </w:pPr>
            <w:r>
              <w:t>≥90%</w:t>
            </w:r>
          </w:p>
        </w:tc>
        <w:tc>
          <w:tcPr>
            <w:tcW w:w="1843"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有所增强</w:t>
            </w:r>
          </w:p>
        </w:tc>
        <w:tc>
          <w:tcPr>
            <w:tcW w:w="1843"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合规支付</w:t>
            </w:r>
          </w:p>
        </w:tc>
        <w:tc>
          <w:tcPr>
            <w:tcW w:w="1843"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孙淑珍生活护理及伤残津贴</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55.退休3000元奖励绩效目标表</w:t>
      </w:r>
      <w:bookmarkEnd w:id="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13022925P00012810006T</w:t>
            </w:r>
          </w:p>
        </w:tc>
        <w:tc>
          <w:tcPr>
            <w:tcW w:w="1587" w:type="dxa"/>
            <w:vAlign w:val="center"/>
          </w:tcPr>
          <w:p>
            <w:pPr>
              <w:pStyle w:val="14"/>
            </w:pPr>
            <w:r>
              <w:t>项目名称</w:t>
            </w:r>
          </w:p>
        </w:tc>
        <w:tc>
          <w:tcPr>
            <w:tcW w:w="4423" w:type="dxa"/>
            <w:gridSpan w:val="3"/>
            <w:vAlign w:val="center"/>
          </w:tcPr>
          <w:p>
            <w:pPr>
              <w:pStyle w:val="13"/>
            </w:pPr>
            <w:r>
              <w:t>退休3000元奖励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3000000.00</w:t>
            </w:r>
          </w:p>
        </w:tc>
        <w:tc>
          <w:tcPr>
            <w:tcW w:w="1587" w:type="dxa"/>
            <w:vAlign w:val="center"/>
          </w:tcPr>
          <w:p>
            <w:pPr>
              <w:pStyle w:val="14"/>
            </w:pPr>
            <w:r>
              <w:t>其中：财政    资金</w:t>
            </w:r>
          </w:p>
        </w:tc>
        <w:tc>
          <w:tcPr>
            <w:tcW w:w="1304" w:type="dxa"/>
            <w:vAlign w:val="center"/>
          </w:tcPr>
          <w:p>
            <w:pPr>
              <w:pStyle w:val="13"/>
            </w:pPr>
            <w:r>
              <w:t>3000000.00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退休3000元奖励。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1.退休3000元奖励。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完成计划生育退休3000元奖励</w:t>
            </w:r>
          </w:p>
        </w:tc>
        <w:tc>
          <w:tcPr>
            <w:tcW w:w="1276" w:type="dxa"/>
            <w:vAlign w:val="center"/>
          </w:tcPr>
          <w:p>
            <w:pPr>
              <w:pStyle w:val="13"/>
            </w:pPr>
            <w:r>
              <w:t>≥90%</w:t>
            </w:r>
          </w:p>
        </w:tc>
        <w:tc>
          <w:tcPr>
            <w:tcW w:w="1843"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计划生育退休家庭对象数据准确率</w:t>
            </w:r>
          </w:p>
        </w:tc>
        <w:tc>
          <w:tcPr>
            <w:tcW w:w="2891" w:type="dxa"/>
            <w:vAlign w:val="center"/>
          </w:tcPr>
          <w:p>
            <w:pPr>
              <w:pStyle w:val="13"/>
            </w:pPr>
            <w:r>
              <w:t>计划生育退休家庭对象数据准确率</w:t>
            </w:r>
          </w:p>
        </w:tc>
        <w:tc>
          <w:tcPr>
            <w:tcW w:w="1276" w:type="dxa"/>
            <w:vAlign w:val="center"/>
          </w:tcPr>
          <w:p>
            <w:pPr>
              <w:pStyle w:val="13"/>
            </w:pPr>
            <w:r>
              <w:t>≥90%</w:t>
            </w:r>
          </w:p>
        </w:tc>
        <w:tc>
          <w:tcPr>
            <w:tcW w:w="1843"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保险资金到位率</w:t>
            </w:r>
          </w:p>
        </w:tc>
        <w:tc>
          <w:tcPr>
            <w:tcW w:w="2891" w:type="dxa"/>
            <w:vAlign w:val="center"/>
          </w:tcPr>
          <w:p>
            <w:pPr>
              <w:pStyle w:val="13"/>
            </w:pPr>
            <w:r>
              <w:t>保险资金到位率</w:t>
            </w:r>
          </w:p>
        </w:tc>
        <w:tc>
          <w:tcPr>
            <w:tcW w:w="1276" w:type="dxa"/>
            <w:vAlign w:val="center"/>
          </w:tcPr>
          <w:p>
            <w:pPr>
              <w:pStyle w:val="13"/>
            </w:pPr>
            <w:r>
              <w:t>≥90%</w:t>
            </w:r>
          </w:p>
        </w:tc>
        <w:tc>
          <w:tcPr>
            <w:tcW w:w="1843"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家庭发展力</w:t>
            </w:r>
          </w:p>
        </w:tc>
        <w:tc>
          <w:tcPr>
            <w:tcW w:w="2891" w:type="dxa"/>
            <w:vAlign w:val="center"/>
          </w:tcPr>
          <w:p>
            <w:pPr>
              <w:pStyle w:val="13"/>
            </w:pPr>
            <w:r>
              <w:t>家庭发展力</w:t>
            </w:r>
          </w:p>
        </w:tc>
        <w:tc>
          <w:tcPr>
            <w:tcW w:w="1276" w:type="dxa"/>
            <w:vAlign w:val="center"/>
          </w:tcPr>
          <w:p>
            <w:pPr>
              <w:pStyle w:val="13"/>
            </w:pPr>
            <w:r>
              <w:t>逐步提高</w:t>
            </w:r>
          </w:p>
        </w:tc>
        <w:tc>
          <w:tcPr>
            <w:tcW w:w="1843"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逐步提高</w:t>
            </w:r>
          </w:p>
        </w:tc>
        <w:tc>
          <w:tcPr>
            <w:tcW w:w="1843"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逐步提高</w:t>
            </w:r>
          </w:p>
        </w:tc>
        <w:tc>
          <w:tcPr>
            <w:tcW w:w="1843"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可持续影响力</w:t>
            </w:r>
          </w:p>
        </w:tc>
        <w:tc>
          <w:tcPr>
            <w:tcW w:w="1276" w:type="dxa"/>
            <w:vAlign w:val="center"/>
          </w:tcPr>
          <w:p>
            <w:pPr>
              <w:pStyle w:val="13"/>
            </w:pPr>
            <w:r>
              <w:t>逐步提高</w:t>
            </w:r>
          </w:p>
        </w:tc>
        <w:tc>
          <w:tcPr>
            <w:tcW w:w="1843"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退休3000元奖励</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56.卫生事业专项绩效目标表</w:t>
      </w:r>
      <w:bookmarkEnd w:id="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13022925P00JXC4103724</w:t>
            </w:r>
          </w:p>
        </w:tc>
        <w:tc>
          <w:tcPr>
            <w:tcW w:w="1587" w:type="dxa"/>
            <w:vAlign w:val="center"/>
          </w:tcPr>
          <w:p>
            <w:pPr>
              <w:pStyle w:val="14"/>
            </w:pPr>
            <w:r>
              <w:t>项目名称</w:t>
            </w:r>
          </w:p>
        </w:tc>
        <w:tc>
          <w:tcPr>
            <w:tcW w:w="4423" w:type="dxa"/>
            <w:gridSpan w:val="3"/>
            <w:vAlign w:val="center"/>
          </w:tcPr>
          <w:p>
            <w:pPr>
              <w:pStyle w:val="13"/>
            </w:pPr>
            <w:r>
              <w:t>卫生事业专项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卫生事业专项，提升辖区居民医疗水平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1.卫生事业专项，提升辖区居民医疗水平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知晓率,宣传率</w:t>
            </w:r>
          </w:p>
        </w:tc>
        <w:tc>
          <w:tcPr>
            <w:tcW w:w="1276" w:type="dxa"/>
            <w:vAlign w:val="center"/>
          </w:tcPr>
          <w:p>
            <w:pPr>
              <w:pStyle w:val="13"/>
            </w:pPr>
            <w:r>
              <w:t>≥80%</w:t>
            </w:r>
          </w:p>
        </w:tc>
        <w:tc>
          <w:tcPr>
            <w:tcW w:w="1843"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≥90%</w:t>
            </w:r>
          </w:p>
        </w:tc>
        <w:tc>
          <w:tcPr>
            <w:tcW w:w="1843"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对项目成本进行成本核算</w:t>
            </w:r>
          </w:p>
        </w:tc>
        <w:tc>
          <w:tcPr>
            <w:tcW w:w="2891" w:type="dxa"/>
            <w:vAlign w:val="center"/>
          </w:tcPr>
          <w:p>
            <w:pPr>
              <w:pStyle w:val="13"/>
            </w:pPr>
            <w:r>
              <w:t>对项目成本进行成本核算</w:t>
            </w:r>
          </w:p>
        </w:tc>
        <w:tc>
          <w:tcPr>
            <w:tcW w:w="1276" w:type="dxa"/>
            <w:vAlign w:val="center"/>
          </w:tcPr>
          <w:p>
            <w:pPr>
              <w:pStyle w:val="13"/>
            </w:pPr>
            <w:r>
              <w:t>≤90%</w:t>
            </w:r>
          </w:p>
        </w:tc>
        <w:tc>
          <w:tcPr>
            <w:tcW w:w="1843"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有持续影响</w:t>
            </w:r>
          </w:p>
        </w:tc>
        <w:tc>
          <w:tcPr>
            <w:tcW w:w="2891" w:type="dxa"/>
            <w:vAlign w:val="center"/>
          </w:tcPr>
          <w:p>
            <w:pPr>
              <w:pStyle w:val="13"/>
            </w:pPr>
            <w:r>
              <w:t>有持续影响</w:t>
            </w:r>
          </w:p>
        </w:tc>
        <w:tc>
          <w:tcPr>
            <w:tcW w:w="1276" w:type="dxa"/>
            <w:vAlign w:val="center"/>
          </w:tcPr>
          <w:p>
            <w:pPr>
              <w:pStyle w:val="13"/>
            </w:pPr>
            <w:r>
              <w:t>有持续影响</w:t>
            </w:r>
          </w:p>
        </w:tc>
        <w:tc>
          <w:tcPr>
            <w:tcW w:w="1843"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维护社会稳定</w:t>
            </w:r>
          </w:p>
        </w:tc>
        <w:tc>
          <w:tcPr>
            <w:tcW w:w="1276" w:type="dxa"/>
            <w:vAlign w:val="center"/>
          </w:tcPr>
          <w:p>
            <w:pPr>
              <w:pStyle w:val="13"/>
            </w:pPr>
            <w:r>
              <w:t>社会稳定有所提高</w:t>
            </w:r>
          </w:p>
        </w:tc>
        <w:tc>
          <w:tcPr>
            <w:tcW w:w="1843"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持续影响</w:t>
            </w:r>
          </w:p>
        </w:tc>
        <w:tc>
          <w:tcPr>
            <w:tcW w:w="2891" w:type="dxa"/>
            <w:vAlign w:val="center"/>
          </w:tcPr>
          <w:p>
            <w:pPr>
              <w:pStyle w:val="13"/>
            </w:pPr>
            <w:r>
              <w:t>满足群众要求</w:t>
            </w:r>
          </w:p>
        </w:tc>
        <w:tc>
          <w:tcPr>
            <w:tcW w:w="1276" w:type="dxa"/>
            <w:vAlign w:val="center"/>
          </w:tcPr>
          <w:p>
            <w:pPr>
              <w:pStyle w:val="13"/>
            </w:pPr>
            <w:r>
              <w:t>不满足</w:t>
            </w:r>
          </w:p>
        </w:tc>
        <w:tc>
          <w:tcPr>
            <w:tcW w:w="1843"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保障日常办公</w:t>
            </w:r>
          </w:p>
        </w:tc>
        <w:tc>
          <w:tcPr>
            <w:tcW w:w="2891" w:type="dxa"/>
            <w:vAlign w:val="center"/>
          </w:tcPr>
          <w:p>
            <w:pPr>
              <w:pStyle w:val="13"/>
            </w:pPr>
            <w:r>
              <w:t>保障日常办公</w:t>
            </w:r>
          </w:p>
        </w:tc>
        <w:tc>
          <w:tcPr>
            <w:tcW w:w="1276" w:type="dxa"/>
            <w:vAlign w:val="center"/>
          </w:tcPr>
          <w:p>
            <w:pPr>
              <w:pStyle w:val="13"/>
            </w:pPr>
            <w:r>
              <w:t>保证日常办公</w:t>
            </w:r>
          </w:p>
        </w:tc>
        <w:tc>
          <w:tcPr>
            <w:tcW w:w="1843"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卫生事业专项</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57.无创产前基因免费筛查绩效目标表</w:t>
      </w:r>
      <w:bookmarkEnd w:id="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13022925P000138100010</w:t>
            </w:r>
          </w:p>
        </w:tc>
        <w:tc>
          <w:tcPr>
            <w:tcW w:w="1587" w:type="dxa"/>
            <w:vAlign w:val="center"/>
          </w:tcPr>
          <w:p>
            <w:pPr>
              <w:pStyle w:val="14"/>
            </w:pPr>
            <w:r>
              <w:t>项目名称</w:t>
            </w:r>
          </w:p>
        </w:tc>
        <w:tc>
          <w:tcPr>
            <w:tcW w:w="4423" w:type="dxa"/>
            <w:gridSpan w:val="3"/>
            <w:vAlign w:val="center"/>
          </w:tcPr>
          <w:p>
            <w:pPr>
              <w:pStyle w:val="13"/>
            </w:pPr>
            <w:r>
              <w:t>无创产前基因免费筛查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304" w:type="dxa"/>
            <w:vAlign w:val="center"/>
          </w:tcPr>
          <w:p>
            <w:pPr>
              <w:pStyle w:val="13"/>
            </w:pPr>
            <w:r>
              <w:t>1500000.00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完成无创产前基因免费筛查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1.完成无创产前基因免费筛查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年内接受孕妇无创产前基因免费筛查的孕妇人数占建册孕妇人数的比例</w:t>
            </w:r>
          </w:p>
        </w:tc>
        <w:tc>
          <w:tcPr>
            <w:tcW w:w="2891" w:type="dxa"/>
            <w:vAlign w:val="center"/>
          </w:tcPr>
          <w:p>
            <w:pPr>
              <w:pStyle w:val="13"/>
            </w:pPr>
            <w:r>
              <w:t>年内接受孕妇无创产前基因免费筛查的孕妇人数占建册孕妇人数的比例</w:t>
            </w:r>
          </w:p>
        </w:tc>
        <w:tc>
          <w:tcPr>
            <w:tcW w:w="1276" w:type="dxa"/>
            <w:vAlign w:val="center"/>
          </w:tcPr>
          <w:p>
            <w:pPr>
              <w:pStyle w:val="13"/>
            </w:pPr>
            <w:r>
              <w:t>≥85%</w:t>
            </w:r>
          </w:p>
        </w:tc>
        <w:tc>
          <w:tcPr>
            <w:tcW w:w="1843"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符合孕妇无创产前基因筛查技术规范要求</w:t>
            </w:r>
          </w:p>
        </w:tc>
        <w:tc>
          <w:tcPr>
            <w:tcW w:w="2891" w:type="dxa"/>
            <w:vAlign w:val="center"/>
          </w:tcPr>
          <w:p>
            <w:pPr>
              <w:pStyle w:val="13"/>
            </w:pPr>
            <w:r>
              <w:t>符合孕妇无创产前基因筛查技术规范要求</w:t>
            </w:r>
          </w:p>
        </w:tc>
        <w:tc>
          <w:tcPr>
            <w:tcW w:w="1276" w:type="dxa"/>
            <w:vAlign w:val="center"/>
          </w:tcPr>
          <w:p>
            <w:pPr>
              <w:pStyle w:val="13"/>
            </w:pPr>
            <w:r>
              <w:t>符合规范要求</w:t>
            </w:r>
          </w:p>
        </w:tc>
        <w:tc>
          <w:tcPr>
            <w:tcW w:w="1843"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根据年初预算及工作需要及时支付</w:t>
            </w:r>
          </w:p>
        </w:tc>
        <w:tc>
          <w:tcPr>
            <w:tcW w:w="1276" w:type="dxa"/>
            <w:vAlign w:val="center"/>
          </w:tcPr>
          <w:p>
            <w:pPr>
              <w:pStyle w:val="13"/>
            </w:pPr>
            <w:r>
              <w:t>按时拨付</w:t>
            </w:r>
          </w:p>
        </w:tc>
        <w:tc>
          <w:tcPr>
            <w:tcW w:w="1843"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孕妇无创产前基因免费筛查人均成本</w:t>
            </w:r>
          </w:p>
        </w:tc>
        <w:tc>
          <w:tcPr>
            <w:tcW w:w="2891" w:type="dxa"/>
            <w:vAlign w:val="center"/>
          </w:tcPr>
          <w:p>
            <w:pPr>
              <w:pStyle w:val="13"/>
            </w:pPr>
            <w:r>
              <w:t>孕妇无创产前基因免费筛查人均成本</w:t>
            </w:r>
          </w:p>
        </w:tc>
        <w:tc>
          <w:tcPr>
            <w:tcW w:w="1276" w:type="dxa"/>
            <w:vAlign w:val="center"/>
          </w:tcPr>
          <w:p>
            <w:pPr>
              <w:pStyle w:val="13"/>
            </w:pPr>
            <w:r>
              <w:t>≤138元</w:t>
            </w:r>
          </w:p>
        </w:tc>
        <w:tc>
          <w:tcPr>
            <w:tcW w:w="1843"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不断提高</w:t>
            </w:r>
          </w:p>
        </w:tc>
        <w:tc>
          <w:tcPr>
            <w:tcW w:w="1843"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不断提高</w:t>
            </w:r>
          </w:p>
        </w:tc>
        <w:tc>
          <w:tcPr>
            <w:tcW w:w="1843"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提升出生人口素质</w:t>
            </w:r>
          </w:p>
        </w:tc>
        <w:tc>
          <w:tcPr>
            <w:tcW w:w="2891" w:type="dxa"/>
            <w:vAlign w:val="center"/>
          </w:tcPr>
          <w:p>
            <w:pPr>
              <w:pStyle w:val="13"/>
            </w:pPr>
            <w:r>
              <w:t>提升出生人口素质</w:t>
            </w:r>
          </w:p>
        </w:tc>
        <w:tc>
          <w:tcPr>
            <w:tcW w:w="1276" w:type="dxa"/>
            <w:vAlign w:val="center"/>
          </w:tcPr>
          <w:p>
            <w:pPr>
              <w:pStyle w:val="13"/>
            </w:pPr>
            <w:r>
              <w:t>降低出生缺陷发生率</w:t>
            </w:r>
          </w:p>
        </w:tc>
        <w:tc>
          <w:tcPr>
            <w:tcW w:w="1843"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无创产前基因免费筛查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58.县级医院人才培养财政补助款绩效目标表</w:t>
      </w:r>
      <w:bookmarkEnd w:id="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13022925P00013410002W</w:t>
            </w:r>
          </w:p>
        </w:tc>
        <w:tc>
          <w:tcPr>
            <w:tcW w:w="1587" w:type="dxa"/>
            <w:vAlign w:val="center"/>
          </w:tcPr>
          <w:p>
            <w:pPr>
              <w:pStyle w:val="14"/>
            </w:pPr>
            <w:r>
              <w:t>项目名称</w:t>
            </w:r>
          </w:p>
        </w:tc>
        <w:tc>
          <w:tcPr>
            <w:tcW w:w="4423" w:type="dxa"/>
            <w:gridSpan w:val="3"/>
            <w:vAlign w:val="center"/>
          </w:tcPr>
          <w:p>
            <w:pPr>
              <w:pStyle w:val="13"/>
            </w:pPr>
            <w:r>
              <w:t>县级医院人才培养财政补助款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县级医院人才培养财政补助款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1.县级医院人才培养财政补助款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住院医师规范化培训招收完成率</w:t>
            </w:r>
          </w:p>
        </w:tc>
        <w:tc>
          <w:tcPr>
            <w:tcW w:w="2891" w:type="dxa"/>
            <w:vAlign w:val="center"/>
          </w:tcPr>
          <w:p>
            <w:pPr>
              <w:pStyle w:val="13"/>
            </w:pPr>
            <w:r>
              <w:t>住院医师规范化培训招收完成率</w:t>
            </w:r>
          </w:p>
        </w:tc>
        <w:tc>
          <w:tcPr>
            <w:tcW w:w="1276" w:type="dxa"/>
            <w:vAlign w:val="center"/>
          </w:tcPr>
          <w:p>
            <w:pPr>
              <w:pStyle w:val="13"/>
            </w:pPr>
            <w:r>
              <w:t>≥90%</w:t>
            </w:r>
          </w:p>
        </w:tc>
        <w:tc>
          <w:tcPr>
            <w:tcW w:w="1843"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住院医师规范化培训结业考试通过率</w:t>
            </w:r>
          </w:p>
        </w:tc>
        <w:tc>
          <w:tcPr>
            <w:tcW w:w="2891" w:type="dxa"/>
            <w:vAlign w:val="center"/>
          </w:tcPr>
          <w:p>
            <w:pPr>
              <w:pStyle w:val="13"/>
            </w:pPr>
            <w:r>
              <w:t>住院医师规范化培训结业考试通过率</w:t>
            </w:r>
          </w:p>
        </w:tc>
        <w:tc>
          <w:tcPr>
            <w:tcW w:w="1276" w:type="dxa"/>
            <w:vAlign w:val="center"/>
          </w:tcPr>
          <w:p>
            <w:pPr>
              <w:pStyle w:val="13"/>
            </w:pPr>
            <w:r>
              <w:t>≥90%</w:t>
            </w:r>
          </w:p>
        </w:tc>
        <w:tc>
          <w:tcPr>
            <w:tcW w:w="1843"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≥90%</w:t>
            </w:r>
          </w:p>
        </w:tc>
        <w:tc>
          <w:tcPr>
            <w:tcW w:w="1843"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100%</w:t>
            </w:r>
          </w:p>
        </w:tc>
        <w:tc>
          <w:tcPr>
            <w:tcW w:w="1843"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≥90%</w:t>
            </w:r>
          </w:p>
        </w:tc>
        <w:tc>
          <w:tcPr>
            <w:tcW w:w="1843"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参培住院医师业务水平</w:t>
            </w:r>
          </w:p>
        </w:tc>
        <w:tc>
          <w:tcPr>
            <w:tcW w:w="2891" w:type="dxa"/>
            <w:vAlign w:val="center"/>
          </w:tcPr>
          <w:p>
            <w:pPr>
              <w:pStyle w:val="13"/>
            </w:pPr>
            <w:r>
              <w:t>参培住院医师业务水平</w:t>
            </w:r>
          </w:p>
        </w:tc>
        <w:tc>
          <w:tcPr>
            <w:tcW w:w="1276" w:type="dxa"/>
            <w:vAlign w:val="center"/>
          </w:tcPr>
          <w:p>
            <w:pPr>
              <w:pStyle w:val="13"/>
            </w:pPr>
            <w:r>
              <w:t>大幅提高</w:t>
            </w:r>
          </w:p>
        </w:tc>
        <w:tc>
          <w:tcPr>
            <w:tcW w:w="1843"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大幅提高</w:t>
            </w:r>
          </w:p>
        </w:tc>
        <w:tc>
          <w:tcPr>
            <w:tcW w:w="1843"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w:t>
            </w:r>
          </w:p>
        </w:tc>
        <w:tc>
          <w:tcPr>
            <w:tcW w:w="2891" w:type="dxa"/>
            <w:vAlign w:val="center"/>
          </w:tcPr>
          <w:p>
            <w:pPr>
              <w:pStyle w:val="13"/>
            </w:pPr>
            <w:r>
              <w:t>可持续影响</w:t>
            </w:r>
          </w:p>
        </w:tc>
        <w:tc>
          <w:tcPr>
            <w:tcW w:w="1276" w:type="dxa"/>
            <w:vAlign w:val="center"/>
          </w:tcPr>
          <w:p>
            <w:pPr>
              <w:pStyle w:val="13"/>
            </w:pPr>
            <w:r>
              <w:t>大幅提高</w:t>
            </w:r>
          </w:p>
        </w:tc>
        <w:tc>
          <w:tcPr>
            <w:tcW w:w="1843"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参培学员满意程度</w:t>
            </w:r>
          </w:p>
        </w:tc>
        <w:tc>
          <w:tcPr>
            <w:tcW w:w="2891" w:type="dxa"/>
            <w:vAlign w:val="center"/>
          </w:tcPr>
          <w:p>
            <w:pPr>
              <w:pStyle w:val="13"/>
            </w:pPr>
            <w:r>
              <w:t>参培学员满意程度</w:t>
            </w:r>
          </w:p>
        </w:tc>
        <w:tc>
          <w:tcPr>
            <w:tcW w:w="1276" w:type="dxa"/>
            <w:vAlign w:val="center"/>
          </w:tcPr>
          <w:p>
            <w:pPr>
              <w:pStyle w:val="13"/>
            </w:pPr>
            <w:r>
              <w:t>≥90%</w:t>
            </w:r>
          </w:p>
        </w:tc>
        <w:tc>
          <w:tcPr>
            <w:tcW w:w="1843" w:type="dxa"/>
            <w:vAlign w:val="center"/>
          </w:tcPr>
          <w:p>
            <w:pPr>
              <w:pStyle w:val="13"/>
            </w:pPr>
            <w:r>
              <w:t>县级医院人才培养财政补助款</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59.县级医院重点学科建设财政补助款绩效目标表</w:t>
      </w:r>
      <w:bookmarkEnd w:id="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13022925P00013410003G</w:t>
            </w:r>
          </w:p>
        </w:tc>
        <w:tc>
          <w:tcPr>
            <w:tcW w:w="1587" w:type="dxa"/>
            <w:vAlign w:val="center"/>
          </w:tcPr>
          <w:p>
            <w:pPr>
              <w:pStyle w:val="14"/>
            </w:pPr>
            <w:r>
              <w:t>项目名称</w:t>
            </w:r>
          </w:p>
        </w:tc>
        <w:tc>
          <w:tcPr>
            <w:tcW w:w="4423" w:type="dxa"/>
            <w:gridSpan w:val="3"/>
            <w:vAlign w:val="center"/>
          </w:tcPr>
          <w:p>
            <w:pPr>
              <w:pStyle w:val="13"/>
            </w:pPr>
            <w:r>
              <w:t>县级医院重点学科建设财政补助款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用于县级医院重点学科建设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1.用于县级医院重点学科建设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重点学科医师规范化培训招收完成率</w:t>
            </w:r>
          </w:p>
        </w:tc>
        <w:tc>
          <w:tcPr>
            <w:tcW w:w="2891" w:type="dxa"/>
            <w:vAlign w:val="center"/>
          </w:tcPr>
          <w:p>
            <w:pPr>
              <w:pStyle w:val="13"/>
            </w:pPr>
            <w:r>
              <w:t>重点学科医师规范化培训招收完成率</w:t>
            </w:r>
          </w:p>
        </w:tc>
        <w:tc>
          <w:tcPr>
            <w:tcW w:w="1276" w:type="dxa"/>
            <w:vAlign w:val="center"/>
          </w:tcPr>
          <w:p>
            <w:pPr>
              <w:pStyle w:val="13"/>
            </w:pPr>
            <w:r>
              <w:t>≥90%</w:t>
            </w:r>
          </w:p>
        </w:tc>
        <w:tc>
          <w:tcPr>
            <w:tcW w:w="1843"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重点学科医师规范化培训结业考试通过率</w:t>
            </w:r>
          </w:p>
        </w:tc>
        <w:tc>
          <w:tcPr>
            <w:tcW w:w="2891" w:type="dxa"/>
            <w:vAlign w:val="center"/>
          </w:tcPr>
          <w:p>
            <w:pPr>
              <w:pStyle w:val="13"/>
            </w:pPr>
            <w:r>
              <w:t>重点学科医师规范化培训结业考试通过率</w:t>
            </w:r>
          </w:p>
        </w:tc>
        <w:tc>
          <w:tcPr>
            <w:tcW w:w="1276" w:type="dxa"/>
            <w:vAlign w:val="center"/>
          </w:tcPr>
          <w:p>
            <w:pPr>
              <w:pStyle w:val="13"/>
            </w:pPr>
            <w:r>
              <w:t>≥90%</w:t>
            </w:r>
          </w:p>
        </w:tc>
        <w:tc>
          <w:tcPr>
            <w:tcW w:w="1843"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≥90%</w:t>
            </w:r>
          </w:p>
        </w:tc>
        <w:tc>
          <w:tcPr>
            <w:tcW w:w="1843"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100%</w:t>
            </w:r>
          </w:p>
        </w:tc>
        <w:tc>
          <w:tcPr>
            <w:tcW w:w="1843"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≥90%</w:t>
            </w:r>
          </w:p>
        </w:tc>
        <w:tc>
          <w:tcPr>
            <w:tcW w:w="1843"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参培住院医师业务水平</w:t>
            </w:r>
          </w:p>
        </w:tc>
        <w:tc>
          <w:tcPr>
            <w:tcW w:w="2891" w:type="dxa"/>
            <w:vAlign w:val="center"/>
          </w:tcPr>
          <w:p>
            <w:pPr>
              <w:pStyle w:val="13"/>
            </w:pPr>
            <w:r>
              <w:t>参培住院医师业务水平</w:t>
            </w:r>
          </w:p>
        </w:tc>
        <w:tc>
          <w:tcPr>
            <w:tcW w:w="1276" w:type="dxa"/>
            <w:vAlign w:val="center"/>
          </w:tcPr>
          <w:p>
            <w:pPr>
              <w:pStyle w:val="13"/>
            </w:pPr>
            <w:r>
              <w:t>大幅提高</w:t>
            </w:r>
          </w:p>
        </w:tc>
        <w:tc>
          <w:tcPr>
            <w:tcW w:w="1843"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大幅提高</w:t>
            </w:r>
          </w:p>
        </w:tc>
        <w:tc>
          <w:tcPr>
            <w:tcW w:w="1843"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w:t>
            </w:r>
          </w:p>
        </w:tc>
        <w:tc>
          <w:tcPr>
            <w:tcW w:w="2891" w:type="dxa"/>
            <w:vAlign w:val="center"/>
          </w:tcPr>
          <w:p>
            <w:pPr>
              <w:pStyle w:val="13"/>
            </w:pPr>
            <w:r>
              <w:t>可持续影响</w:t>
            </w:r>
          </w:p>
        </w:tc>
        <w:tc>
          <w:tcPr>
            <w:tcW w:w="1276" w:type="dxa"/>
            <w:vAlign w:val="center"/>
          </w:tcPr>
          <w:p>
            <w:pPr>
              <w:pStyle w:val="13"/>
            </w:pPr>
            <w:r>
              <w:t>大幅提高</w:t>
            </w:r>
          </w:p>
        </w:tc>
        <w:tc>
          <w:tcPr>
            <w:tcW w:w="1843"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参培学员满意程度</w:t>
            </w:r>
          </w:p>
        </w:tc>
        <w:tc>
          <w:tcPr>
            <w:tcW w:w="2891" w:type="dxa"/>
            <w:vAlign w:val="center"/>
          </w:tcPr>
          <w:p>
            <w:pPr>
              <w:pStyle w:val="13"/>
            </w:pPr>
            <w:r>
              <w:t>参培学员满意程度</w:t>
            </w:r>
          </w:p>
        </w:tc>
        <w:tc>
          <w:tcPr>
            <w:tcW w:w="1276" w:type="dxa"/>
            <w:vAlign w:val="center"/>
          </w:tcPr>
          <w:p>
            <w:pPr>
              <w:pStyle w:val="13"/>
            </w:pPr>
            <w:r>
              <w:t>≥90%</w:t>
            </w:r>
          </w:p>
        </w:tc>
        <w:tc>
          <w:tcPr>
            <w:tcW w:w="1843" w:type="dxa"/>
            <w:vAlign w:val="center"/>
          </w:tcPr>
          <w:p>
            <w:pPr>
              <w:pStyle w:val="13"/>
            </w:pPr>
            <w:r>
              <w:t>县级医院重点学科建设</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60.乡镇卫生院经常性收支差额补助绩效目标表</w:t>
      </w:r>
      <w:bookmarkEnd w:id="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13022925P00JXC419966A</w:t>
            </w:r>
          </w:p>
        </w:tc>
        <w:tc>
          <w:tcPr>
            <w:tcW w:w="1587" w:type="dxa"/>
            <w:vAlign w:val="center"/>
          </w:tcPr>
          <w:p>
            <w:pPr>
              <w:pStyle w:val="14"/>
            </w:pPr>
            <w:r>
              <w:t>项目名称</w:t>
            </w:r>
          </w:p>
        </w:tc>
        <w:tc>
          <w:tcPr>
            <w:tcW w:w="4423" w:type="dxa"/>
            <w:gridSpan w:val="3"/>
            <w:vAlign w:val="center"/>
          </w:tcPr>
          <w:p>
            <w:pPr>
              <w:pStyle w:val="13"/>
            </w:pPr>
            <w:r>
              <w:t>乡镇卫生院经常性收支差额补助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3780000.00</w:t>
            </w:r>
          </w:p>
        </w:tc>
        <w:tc>
          <w:tcPr>
            <w:tcW w:w="1587" w:type="dxa"/>
            <w:vAlign w:val="center"/>
          </w:tcPr>
          <w:p>
            <w:pPr>
              <w:pStyle w:val="14"/>
            </w:pPr>
            <w:r>
              <w:t>其中：财政    资金</w:t>
            </w:r>
          </w:p>
        </w:tc>
        <w:tc>
          <w:tcPr>
            <w:tcW w:w="1304" w:type="dxa"/>
            <w:vAlign w:val="center"/>
          </w:tcPr>
          <w:p>
            <w:pPr>
              <w:pStyle w:val="13"/>
            </w:pPr>
            <w:r>
              <w:t>3780000.00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乡镇卫生院经常性收支差和补助标准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1.乡镇卫生院经常性收支差和补助标准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优良率</w:t>
            </w:r>
          </w:p>
        </w:tc>
        <w:tc>
          <w:tcPr>
            <w:tcW w:w="2891" w:type="dxa"/>
            <w:vAlign w:val="center"/>
          </w:tcPr>
          <w:p>
            <w:pPr>
              <w:pStyle w:val="13"/>
            </w:pPr>
            <w:r>
              <w:t>结项鉴定优秀等级项目数量占结项总数量的比例（百分比）</w:t>
            </w:r>
          </w:p>
        </w:tc>
        <w:tc>
          <w:tcPr>
            <w:tcW w:w="1276" w:type="dxa"/>
            <w:vAlign w:val="center"/>
          </w:tcPr>
          <w:p>
            <w:pPr>
              <w:pStyle w:val="13"/>
            </w:pPr>
            <w:r>
              <w:t>≥90%</w:t>
            </w:r>
          </w:p>
        </w:tc>
        <w:tc>
          <w:tcPr>
            <w:tcW w:w="1843"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当年所有公立医院均实施基本药物制度</w:t>
            </w:r>
          </w:p>
        </w:tc>
        <w:tc>
          <w:tcPr>
            <w:tcW w:w="1276" w:type="dxa"/>
            <w:vAlign w:val="center"/>
          </w:tcPr>
          <w:p>
            <w:pPr>
              <w:pStyle w:val="13"/>
            </w:pPr>
            <w:r>
              <w:t>100%</w:t>
            </w:r>
          </w:p>
        </w:tc>
        <w:tc>
          <w:tcPr>
            <w:tcW w:w="1843"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财政投入水平</w:t>
            </w:r>
          </w:p>
        </w:tc>
        <w:tc>
          <w:tcPr>
            <w:tcW w:w="2891" w:type="dxa"/>
            <w:vAlign w:val="center"/>
          </w:tcPr>
          <w:p>
            <w:pPr>
              <w:pStyle w:val="13"/>
            </w:pPr>
            <w:r>
              <w:t>财政按当年药品收入*15%*3%进行补助</w:t>
            </w:r>
          </w:p>
        </w:tc>
        <w:tc>
          <w:tcPr>
            <w:tcW w:w="1276" w:type="dxa"/>
            <w:vAlign w:val="center"/>
          </w:tcPr>
          <w:p>
            <w:pPr>
              <w:pStyle w:val="13"/>
            </w:pPr>
            <w:r>
              <w:t>≥80%</w:t>
            </w:r>
          </w:p>
        </w:tc>
        <w:tc>
          <w:tcPr>
            <w:tcW w:w="1843"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资金拨付及时率</w:t>
            </w:r>
          </w:p>
        </w:tc>
        <w:tc>
          <w:tcPr>
            <w:tcW w:w="2891" w:type="dxa"/>
            <w:vAlign w:val="center"/>
          </w:tcPr>
          <w:p>
            <w:pPr>
              <w:pStyle w:val="13"/>
            </w:pPr>
            <w:r>
              <w:t>资金拨付及时率</w:t>
            </w:r>
          </w:p>
        </w:tc>
        <w:tc>
          <w:tcPr>
            <w:tcW w:w="1276" w:type="dxa"/>
            <w:vAlign w:val="center"/>
          </w:tcPr>
          <w:p>
            <w:pPr>
              <w:pStyle w:val="13"/>
            </w:pPr>
            <w:r>
              <w:t>及时</w:t>
            </w:r>
          </w:p>
        </w:tc>
        <w:tc>
          <w:tcPr>
            <w:tcW w:w="1843"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基层卫生院平稳发展</w:t>
            </w:r>
          </w:p>
        </w:tc>
        <w:tc>
          <w:tcPr>
            <w:tcW w:w="2891" w:type="dxa"/>
            <w:vAlign w:val="center"/>
          </w:tcPr>
          <w:p>
            <w:pPr>
              <w:pStyle w:val="13"/>
            </w:pPr>
            <w:r>
              <w:t>基层卫生院平稳发展</w:t>
            </w:r>
          </w:p>
        </w:tc>
        <w:tc>
          <w:tcPr>
            <w:tcW w:w="1276" w:type="dxa"/>
            <w:vAlign w:val="center"/>
          </w:tcPr>
          <w:p>
            <w:pPr>
              <w:pStyle w:val="13"/>
            </w:pPr>
            <w:r>
              <w:t>中长期</w:t>
            </w:r>
          </w:p>
        </w:tc>
        <w:tc>
          <w:tcPr>
            <w:tcW w:w="1843"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基层医疗机构的医疗收入</w:t>
            </w:r>
          </w:p>
        </w:tc>
        <w:tc>
          <w:tcPr>
            <w:tcW w:w="2891" w:type="dxa"/>
            <w:vAlign w:val="center"/>
          </w:tcPr>
          <w:p>
            <w:pPr>
              <w:pStyle w:val="13"/>
            </w:pPr>
            <w:r>
              <w:t>保证基层医疗机构医疗收入水平逐步提高</w:t>
            </w:r>
          </w:p>
        </w:tc>
        <w:tc>
          <w:tcPr>
            <w:tcW w:w="1276" w:type="dxa"/>
            <w:vAlign w:val="center"/>
          </w:tcPr>
          <w:p>
            <w:pPr>
              <w:pStyle w:val="13"/>
            </w:pPr>
            <w:r>
              <w:t>逐步提高</w:t>
            </w:r>
          </w:p>
        </w:tc>
        <w:tc>
          <w:tcPr>
            <w:tcW w:w="1843"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≥90%</w:t>
            </w:r>
          </w:p>
        </w:tc>
        <w:tc>
          <w:tcPr>
            <w:tcW w:w="1843"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医疗卫生均等化水平</w:t>
            </w:r>
          </w:p>
        </w:tc>
        <w:tc>
          <w:tcPr>
            <w:tcW w:w="2891" w:type="dxa"/>
            <w:vAlign w:val="center"/>
          </w:tcPr>
          <w:p>
            <w:pPr>
              <w:pStyle w:val="13"/>
            </w:pPr>
            <w:r>
              <w:t>医疗卫生均等化水平</w:t>
            </w:r>
          </w:p>
        </w:tc>
        <w:tc>
          <w:tcPr>
            <w:tcW w:w="1276" w:type="dxa"/>
            <w:vAlign w:val="center"/>
          </w:tcPr>
          <w:p>
            <w:pPr>
              <w:pStyle w:val="13"/>
            </w:pPr>
            <w:r>
              <w:t>中长期</w:t>
            </w:r>
          </w:p>
        </w:tc>
        <w:tc>
          <w:tcPr>
            <w:tcW w:w="1843"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接受医疗服务的患者对医疗卫生机构所提供服务的满意程度</w:t>
            </w:r>
          </w:p>
        </w:tc>
        <w:tc>
          <w:tcPr>
            <w:tcW w:w="1276" w:type="dxa"/>
            <w:vAlign w:val="center"/>
          </w:tcPr>
          <w:p>
            <w:pPr>
              <w:pStyle w:val="13"/>
            </w:pPr>
            <w:r>
              <w:t>≥90%</w:t>
            </w:r>
          </w:p>
        </w:tc>
        <w:tc>
          <w:tcPr>
            <w:tcW w:w="1843" w:type="dxa"/>
            <w:vAlign w:val="center"/>
          </w:tcPr>
          <w:p>
            <w:pPr>
              <w:pStyle w:val="13"/>
            </w:pPr>
            <w:r>
              <w:t>乡镇卫生院经常性收支差和补助标准</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61.心理康复强制医疗人员费用绩效目标表</w:t>
      </w:r>
      <w:bookmarkEnd w:id="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13022925P00JXC419972P</w:t>
            </w:r>
          </w:p>
        </w:tc>
        <w:tc>
          <w:tcPr>
            <w:tcW w:w="1587" w:type="dxa"/>
            <w:vAlign w:val="center"/>
          </w:tcPr>
          <w:p>
            <w:pPr>
              <w:pStyle w:val="14"/>
            </w:pPr>
            <w:r>
              <w:t>项目名称</w:t>
            </w:r>
          </w:p>
        </w:tc>
        <w:tc>
          <w:tcPr>
            <w:tcW w:w="4423" w:type="dxa"/>
            <w:gridSpan w:val="3"/>
            <w:vAlign w:val="center"/>
          </w:tcPr>
          <w:p>
            <w:pPr>
              <w:pStyle w:val="13"/>
            </w:pPr>
            <w:r>
              <w:t>心理康复强制医疗人员费用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320000.00</w:t>
            </w:r>
          </w:p>
        </w:tc>
        <w:tc>
          <w:tcPr>
            <w:tcW w:w="1587" w:type="dxa"/>
            <w:vAlign w:val="center"/>
          </w:tcPr>
          <w:p>
            <w:pPr>
              <w:pStyle w:val="14"/>
            </w:pPr>
            <w:r>
              <w:t>其中：财政    资金</w:t>
            </w:r>
          </w:p>
        </w:tc>
        <w:tc>
          <w:tcPr>
            <w:tcW w:w="1304" w:type="dxa"/>
            <w:vAlign w:val="center"/>
          </w:tcPr>
          <w:p>
            <w:pPr>
              <w:pStyle w:val="13"/>
            </w:pPr>
            <w:r>
              <w:t>320000.00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心理康复强制医疗人员费用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1.心理康复强制医疗人员费用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≥90</w:t>
            </w:r>
          </w:p>
        </w:tc>
        <w:tc>
          <w:tcPr>
            <w:tcW w:w="1843"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覆盖率</w:t>
            </w:r>
          </w:p>
        </w:tc>
        <w:tc>
          <w:tcPr>
            <w:tcW w:w="2891" w:type="dxa"/>
            <w:vAlign w:val="center"/>
          </w:tcPr>
          <w:p>
            <w:pPr>
              <w:pStyle w:val="13"/>
            </w:pPr>
            <w:r>
              <w:t>覆盖率</w:t>
            </w:r>
          </w:p>
        </w:tc>
        <w:tc>
          <w:tcPr>
            <w:tcW w:w="1276" w:type="dxa"/>
            <w:vAlign w:val="center"/>
          </w:tcPr>
          <w:p>
            <w:pPr>
              <w:pStyle w:val="13"/>
            </w:pPr>
            <w:r>
              <w:t>≥90</w:t>
            </w:r>
          </w:p>
        </w:tc>
        <w:tc>
          <w:tcPr>
            <w:tcW w:w="1843"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资金发放准时率</w:t>
            </w:r>
          </w:p>
        </w:tc>
        <w:tc>
          <w:tcPr>
            <w:tcW w:w="2891" w:type="dxa"/>
            <w:vAlign w:val="center"/>
          </w:tcPr>
          <w:p>
            <w:pPr>
              <w:pStyle w:val="13"/>
            </w:pPr>
            <w:r>
              <w:t>资金发放准时率</w:t>
            </w:r>
          </w:p>
        </w:tc>
        <w:tc>
          <w:tcPr>
            <w:tcW w:w="1276" w:type="dxa"/>
            <w:vAlign w:val="center"/>
          </w:tcPr>
          <w:p>
            <w:pPr>
              <w:pStyle w:val="13"/>
            </w:pPr>
            <w:r>
              <w:t>≥90</w:t>
            </w:r>
          </w:p>
        </w:tc>
        <w:tc>
          <w:tcPr>
            <w:tcW w:w="1843"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≤90</w:t>
            </w:r>
          </w:p>
        </w:tc>
        <w:tc>
          <w:tcPr>
            <w:tcW w:w="1843"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提高辖区居民健康水平</w:t>
            </w:r>
          </w:p>
        </w:tc>
        <w:tc>
          <w:tcPr>
            <w:tcW w:w="2891" w:type="dxa"/>
            <w:vAlign w:val="center"/>
          </w:tcPr>
          <w:p>
            <w:pPr>
              <w:pStyle w:val="13"/>
            </w:pPr>
            <w:r>
              <w:t>提高辖区居民健康水平</w:t>
            </w:r>
          </w:p>
        </w:tc>
        <w:tc>
          <w:tcPr>
            <w:tcW w:w="1276" w:type="dxa"/>
            <w:vAlign w:val="center"/>
          </w:tcPr>
          <w:p>
            <w:pPr>
              <w:pStyle w:val="13"/>
            </w:pPr>
            <w:r>
              <w:t>不断提高</w:t>
            </w:r>
          </w:p>
        </w:tc>
        <w:tc>
          <w:tcPr>
            <w:tcW w:w="1843"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家庭发展能力</w:t>
            </w:r>
          </w:p>
        </w:tc>
        <w:tc>
          <w:tcPr>
            <w:tcW w:w="2891" w:type="dxa"/>
            <w:vAlign w:val="center"/>
          </w:tcPr>
          <w:p>
            <w:pPr>
              <w:pStyle w:val="13"/>
            </w:pPr>
            <w:r>
              <w:t>家庭发展能力</w:t>
            </w:r>
          </w:p>
        </w:tc>
        <w:tc>
          <w:tcPr>
            <w:tcW w:w="1276" w:type="dxa"/>
            <w:vAlign w:val="center"/>
          </w:tcPr>
          <w:p>
            <w:pPr>
              <w:pStyle w:val="13"/>
            </w:pPr>
            <w:r>
              <w:t>不断提高</w:t>
            </w:r>
          </w:p>
        </w:tc>
        <w:tc>
          <w:tcPr>
            <w:tcW w:w="1843"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提高辖区内居民幸福指数</w:t>
            </w:r>
          </w:p>
        </w:tc>
        <w:tc>
          <w:tcPr>
            <w:tcW w:w="2891" w:type="dxa"/>
            <w:vAlign w:val="center"/>
          </w:tcPr>
          <w:p>
            <w:pPr>
              <w:pStyle w:val="13"/>
            </w:pPr>
            <w:r>
              <w:t>提高辖区内居民幸福指数</w:t>
            </w:r>
          </w:p>
        </w:tc>
        <w:tc>
          <w:tcPr>
            <w:tcW w:w="1276" w:type="dxa"/>
            <w:vAlign w:val="center"/>
          </w:tcPr>
          <w:p>
            <w:pPr>
              <w:pStyle w:val="13"/>
            </w:pPr>
            <w:r>
              <w:t>不断提高</w:t>
            </w:r>
          </w:p>
        </w:tc>
        <w:tc>
          <w:tcPr>
            <w:tcW w:w="1843"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不断提高</w:t>
            </w:r>
          </w:p>
        </w:tc>
        <w:tc>
          <w:tcPr>
            <w:tcW w:w="1843"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2891" w:type="dxa"/>
            <w:vAlign w:val="center"/>
          </w:tcPr>
          <w:p>
            <w:pPr>
              <w:pStyle w:val="13"/>
            </w:pPr>
            <w:r>
              <w:t>辖区居民满意度</w:t>
            </w:r>
          </w:p>
        </w:tc>
        <w:tc>
          <w:tcPr>
            <w:tcW w:w="1276" w:type="dxa"/>
            <w:vAlign w:val="center"/>
          </w:tcPr>
          <w:p>
            <w:pPr>
              <w:pStyle w:val="13"/>
            </w:pPr>
            <w:r>
              <w:t>≥90</w:t>
            </w:r>
          </w:p>
        </w:tc>
        <w:tc>
          <w:tcPr>
            <w:tcW w:w="1843" w:type="dxa"/>
            <w:vAlign w:val="center"/>
          </w:tcPr>
          <w:p>
            <w:pPr>
              <w:pStyle w:val="13"/>
            </w:pPr>
            <w:r>
              <w:t>心理康复强制医疗人员费用</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62.婴幼儿成长驿站建设和工作经费补贴绩效目标表</w:t>
      </w:r>
      <w:bookmarkEnd w:id="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13022925P00JXC410248W</w:t>
            </w:r>
          </w:p>
        </w:tc>
        <w:tc>
          <w:tcPr>
            <w:tcW w:w="1587" w:type="dxa"/>
            <w:vAlign w:val="center"/>
          </w:tcPr>
          <w:p>
            <w:pPr>
              <w:pStyle w:val="14"/>
            </w:pPr>
            <w:r>
              <w:t>项目名称</w:t>
            </w:r>
          </w:p>
        </w:tc>
        <w:tc>
          <w:tcPr>
            <w:tcW w:w="4423" w:type="dxa"/>
            <w:gridSpan w:val="3"/>
            <w:vAlign w:val="center"/>
          </w:tcPr>
          <w:p>
            <w:pPr>
              <w:pStyle w:val="13"/>
            </w:pPr>
            <w:r>
              <w:t>婴幼儿成长驿站建设和工作经费补贴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婴幼儿成长驿站建设和工作经费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1.婴幼儿成长驿站建设和工作经费补贴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按计划完成</w:t>
            </w:r>
          </w:p>
        </w:tc>
        <w:tc>
          <w:tcPr>
            <w:tcW w:w="1843"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知晓率,宣传率</w:t>
            </w:r>
          </w:p>
        </w:tc>
        <w:tc>
          <w:tcPr>
            <w:tcW w:w="1276" w:type="dxa"/>
            <w:vAlign w:val="center"/>
          </w:tcPr>
          <w:p>
            <w:pPr>
              <w:pStyle w:val="13"/>
            </w:pPr>
            <w:r>
              <w:t>≥80%</w:t>
            </w:r>
          </w:p>
        </w:tc>
        <w:tc>
          <w:tcPr>
            <w:tcW w:w="1843"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未按时完成</w:t>
            </w:r>
          </w:p>
        </w:tc>
        <w:tc>
          <w:tcPr>
            <w:tcW w:w="1843"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各项保障政策的衔接情况</w:t>
            </w:r>
          </w:p>
        </w:tc>
        <w:tc>
          <w:tcPr>
            <w:tcW w:w="2891" w:type="dxa"/>
            <w:vAlign w:val="center"/>
          </w:tcPr>
          <w:p>
            <w:pPr>
              <w:pStyle w:val="13"/>
            </w:pPr>
            <w:r>
              <w:t>各项保障政策的衔接情况</w:t>
            </w:r>
          </w:p>
        </w:tc>
        <w:tc>
          <w:tcPr>
            <w:tcW w:w="1276" w:type="dxa"/>
            <w:vAlign w:val="center"/>
          </w:tcPr>
          <w:p>
            <w:pPr>
              <w:pStyle w:val="13"/>
            </w:pPr>
            <w:r>
              <w:t>无缝衔接</w:t>
            </w:r>
          </w:p>
        </w:tc>
        <w:tc>
          <w:tcPr>
            <w:tcW w:w="1843"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辖区人口满意度（%）</w:t>
            </w:r>
          </w:p>
        </w:tc>
        <w:tc>
          <w:tcPr>
            <w:tcW w:w="2891" w:type="dxa"/>
            <w:vAlign w:val="center"/>
          </w:tcPr>
          <w:p>
            <w:pPr>
              <w:pStyle w:val="13"/>
            </w:pPr>
            <w:r>
              <w:t>辖区人口满意度（%）</w:t>
            </w:r>
          </w:p>
        </w:tc>
        <w:tc>
          <w:tcPr>
            <w:tcW w:w="1276" w:type="dxa"/>
            <w:vAlign w:val="center"/>
          </w:tcPr>
          <w:p>
            <w:pPr>
              <w:pStyle w:val="13"/>
            </w:pPr>
            <w:r>
              <w:t>≥90%</w:t>
            </w:r>
          </w:p>
        </w:tc>
        <w:tc>
          <w:tcPr>
            <w:tcW w:w="1843" w:type="dxa"/>
            <w:vAlign w:val="center"/>
          </w:tcPr>
          <w:p>
            <w:pPr>
              <w:pStyle w:val="13"/>
            </w:pPr>
            <w:r>
              <w:t>婴幼儿成长驿站建设和工作经费补贴</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63.婴幼儿照护指导中心建设和能力提升绩效目标表</w:t>
      </w:r>
      <w:bookmarkEnd w:id="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13022925P00JXC410246M</w:t>
            </w:r>
          </w:p>
        </w:tc>
        <w:tc>
          <w:tcPr>
            <w:tcW w:w="1587" w:type="dxa"/>
            <w:vAlign w:val="center"/>
          </w:tcPr>
          <w:p>
            <w:pPr>
              <w:pStyle w:val="14"/>
            </w:pPr>
            <w:r>
              <w:t>项目名称</w:t>
            </w:r>
          </w:p>
        </w:tc>
        <w:tc>
          <w:tcPr>
            <w:tcW w:w="4423" w:type="dxa"/>
            <w:gridSpan w:val="3"/>
            <w:vAlign w:val="center"/>
          </w:tcPr>
          <w:p>
            <w:pPr>
              <w:pStyle w:val="13"/>
            </w:pPr>
            <w:r>
              <w:t>婴幼儿照护指导中心建设和能力提升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婴幼儿照护指导中心建设和能力提升</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1.婴幼儿照护指导中心建设和能力提升</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按计划完成</w:t>
            </w:r>
          </w:p>
        </w:tc>
        <w:tc>
          <w:tcPr>
            <w:tcW w:w="1843"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知晓率,宣传率</w:t>
            </w:r>
          </w:p>
        </w:tc>
        <w:tc>
          <w:tcPr>
            <w:tcW w:w="2891" w:type="dxa"/>
            <w:vAlign w:val="center"/>
          </w:tcPr>
          <w:p>
            <w:pPr>
              <w:pStyle w:val="13"/>
            </w:pPr>
            <w:r>
              <w:t>知晓率,宣传率</w:t>
            </w:r>
          </w:p>
        </w:tc>
        <w:tc>
          <w:tcPr>
            <w:tcW w:w="1276" w:type="dxa"/>
            <w:vAlign w:val="center"/>
          </w:tcPr>
          <w:p>
            <w:pPr>
              <w:pStyle w:val="13"/>
            </w:pPr>
            <w:r>
              <w:t>≥80%</w:t>
            </w:r>
          </w:p>
        </w:tc>
        <w:tc>
          <w:tcPr>
            <w:tcW w:w="1843"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项目实施进度</w:t>
            </w:r>
          </w:p>
        </w:tc>
        <w:tc>
          <w:tcPr>
            <w:tcW w:w="2891" w:type="dxa"/>
            <w:vAlign w:val="center"/>
          </w:tcPr>
          <w:p>
            <w:pPr>
              <w:pStyle w:val="13"/>
            </w:pPr>
            <w:r>
              <w:t>项目实施进度</w:t>
            </w:r>
          </w:p>
        </w:tc>
        <w:tc>
          <w:tcPr>
            <w:tcW w:w="1276" w:type="dxa"/>
            <w:vAlign w:val="center"/>
          </w:tcPr>
          <w:p>
            <w:pPr>
              <w:pStyle w:val="13"/>
            </w:pPr>
            <w:r>
              <w:t>按时完成</w:t>
            </w:r>
          </w:p>
        </w:tc>
        <w:tc>
          <w:tcPr>
            <w:tcW w:w="1843"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≥80%</w:t>
            </w:r>
          </w:p>
        </w:tc>
        <w:tc>
          <w:tcPr>
            <w:tcW w:w="1843"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各项保障政策的衔接情况</w:t>
            </w:r>
          </w:p>
        </w:tc>
        <w:tc>
          <w:tcPr>
            <w:tcW w:w="2891" w:type="dxa"/>
            <w:vAlign w:val="center"/>
          </w:tcPr>
          <w:p>
            <w:pPr>
              <w:pStyle w:val="13"/>
            </w:pPr>
            <w:r>
              <w:t>各项保障政策的衔接情况</w:t>
            </w:r>
          </w:p>
        </w:tc>
        <w:tc>
          <w:tcPr>
            <w:tcW w:w="1276" w:type="dxa"/>
            <w:vAlign w:val="center"/>
          </w:tcPr>
          <w:p>
            <w:pPr>
              <w:pStyle w:val="13"/>
            </w:pPr>
            <w:r>
              <w:t>无缝衔接</w:t>
            </w:r>
          </w:p>
        </w:tc>
        <w:tc>
          <w:tcPr>
            <w:tcW w:w="1843"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辖区人口满意度（%）</w:t>
            </w:r>
          </w:p>
        </w:tc>
        <w:tc>
          <w:tcPr>
            <w:tcW w:w="2891" w:type="dxa"/>
            <w:vAlign w:val="center"/>
          </w:tcPr>
          <w:p>
            <w:pPr>
              <w:pStyle w:val="13"/>
            </w:pPr>
            <w:r>
              <w:t>辖区人口满意度（%）</w:t>
            </w:r>
          </w:p>
        </w:tc>
        <w:tc>
          <w:tcPr>
            <w:tcW w:w="1276" w:type="dxa"/>
            <w:vAlign w:val="center"/>
          </w:tcPr>
          <w:p>
            <w:pPr>
              <w:pStyle w:val="13"/>
            </w:pPr>
            <w:r>
              <w:t>≥90%</w:t>
            </w:r>
          </w:p>
        </w:tc>
        <w:tc>
          <w:tcPr>
            <w:tcW w:w="1843" w:type="dxa"/>
            <w:vAlign w:val="center"/>
          </w:tcPr>
          <w:p>
            <w:pPr>
              <w:pStyle w:val="13"/>
            </w:pPr>
            <w:r>
              <w:t>婴幼儿照护指导中心建设和能力提升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64.玉田县卫生局疫情处置实战演练绩效目标表</w:t>
      </w:r>
      <w:bookmarkEnd w:id="6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13022925P00013010003R</w:t>
            </w:r>
          </w:p>
        </w:tc>
        <w:tc>
          <w:tcPr>
            <w:tcW w:w="1587" w:type="dxa"/>
            <w:vAlign w:val="center"/>
          </w:tcPr>
          <w:p>
            <w:pPr>
              <w:pStyle w:val="14"/>
            </w:pPr>
            <w:r>
              <w:t>项目名称</w:t>
            </w:r>
          </w:p>
        </w:tc>
        <w:tc>
          <w:tcPr>
            <w:tcW w:w="4423" w:type="dxa"/>
            <w:gridSpan w:val="3"/>
            <w:vAlign w:val="center"/>
          </w:tcPr>
          <w:p>
            <w:pPr>
              <w:pStyle w:val="13"/>
            </w:pPr>
            <w:r>
              <w:t>玉田县卫生局疫情处置实战演练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24000.00</w:t>
            </w:r>
          </w:p>
        </w:tc>
        <w:tc>
          <w:tcPr>
            <w:tcW w:w="1587" w:type="dxa"/>
            <w:vAlign w:val="center"/>
          </w:tcPr>
          <w:p>
            <w:pPr>
              <w:pStyle w:val="14"/>
            </w:pPr>
            <w:r>
              <w:t>其中：财政    资金</w:t>
            </w:r>
          </w:p>
        </w:tc>
        <w:tc>
          <w:tcPr>
            <w:tcW w:w="1304" w:type="dxa"/>
            <w:vAlign w:val="center"/>
          </w:tcPr>
          <w:p>
            <w:pPr>
              <w:pStyle w:val="13"/>
            </w:pPr>
            <w:r>
              <w:t>24000.00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玉田县卫生局疫情处置实战演练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1.玉田县卫生局疫情处置实战演练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玉田县卫生局疫情处置实战演练</w:t>
            </w:r>
          </w:p>
        </w:tc>
        <w:tc>
          <w:tcPr>
            <w:tcW w:w="2891" w:type="dxa"/>
            <w:vAlign w:val="center"/>
          </w:tcPr>
          <w:p>
            <w:pPr>
              <w:pStyle w:val="13"/>
            </w:pPr>
            <w:r>
              <w:t>玉田县卫生局疫情处置实战演练</w:t>
            </w:r>
          </w:p>
        </w:tc>
        <w:tc>
          <w:tcPr>
            <w:tcW w:w="1276" w:type="dxa"/>
            <w:vAlign w:val="center"/>
          </w:tcPr>
          <w:p>
            <w:pPr>
              <w:pStyle w:val="13"/>
            </w:pPr>
            <w:r>
              <w:t>≥1每年一次</w:t>
            </w:r>
          </w:p>
        </w:tc>
        <w:tc>
          <w:tcPr>
            <w:tcW w:w="1843"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资金使用合规率</w:t>
            </w:r>
          </w:p>
        </w:tc>
        <w:tc>
          <w:tcPr>
            <w:tcW w:w="2891" w:type="dxa"/>
            <w:vAlign w:val="center"/>
          </w:tcPr>
          <w:p>
            <w:pPr>
              <w:pStyle w:val="13"/>
            </w:pPr>
            <w:r>
              <w:t>资金使用合规率</w:t>
            </w:r>
          </w:p>
        </w:tc>
        <w:tc>
          <w:tcPr>
            <w:tcW w:w="1276" w:type="dxa"/>
            <w:vAlign w:val="center"/>
          </w:tcPr>
          <w:p>
            <w:pPr>
              <w:pStyle w:val="13"/>
            </w:pPr>
            <w:r>
              <w:t>≥90%</w:t>
            </w:r>
          </w:p>
        </w:tc>
        <w:tc>
          <w:tcPr>
            <w:tcW w:w="1843"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资金到位及时率</w:t>
            </w:r>
          </w:p>
        </w:tc>
        <w:tc>
          <w:tcPr>
            <w:tcW w:w="2891" w:type="dxa"/>
            <w:vAlign w:val="center"/>
          </w:tcPr>
          <w:p>
            <w:pPr>
              <w:pStyle w:val="13"/>
            </w:pPr>
            <w:r>
              <w:t>资金到位及时率</w:t>
            </w:r>
          </w:p>
        </w:tc>
        <w:tc>
          <w:tcPr>
            <w:tcW w:w="1276" w:type="dxa"/>
            <w:vAlign w:val="center"/>
          </w:tcPr>
          <w:p>
            <w:pPr>
              <w:pStyle w:val="13"/>
            </w:pPr>
            <w:r>
              <w:t>≥90%</w:t>
            </w:r>
          </w:p>
        </w:tc>
        <w:tc>
          <w:tcPr>
            <w:tcW w:w="1843"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服务人数</w:t>
            </w:r>
          </w:p>
        </w:tc>
        <w:tc>
          <w:tcPr>
            <w:tcW w:w="2891" w:type="dxa"/>
            <w:vAlign w:val="center"/>
          </w:tcPr>
          <w:p>
            <w:pPr>
              <w:pStyle w:val="13"/>
            </w:pPr>
            <w:r>
              <w:t>服务人数</w:t>
            </w:r>
          </w:p>
        </w:tc>
        <w:tc>
          <w:tcPr>
            <w:tcW w:w="1276" w:type="dxa"/>
            <w:vAlign w:val="center"/>
          </w:tcPr>
          <w:p>
            <w:pPr>
              <w:pStyle w:val="13"/>
            </w:pPr>
            <w:r>
              <w:t>≥90%</w:t>
            </w:r>
          </w:p>
        </w:tc>
        <w:tc>
          <w:tcPr>
            <w:tcW w:w="1843"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在全国或全省产生的重要影响，得到广大受众的充分认可。</w:t>
            </w:r>
          </w:p>
        </w:tc>
        <w:tc>
          <w:tcPr>
            <w:tcW w:w="1276" w:type="dxa"/>
            <w:vAlign w:val="center"/>
          </w:tcPr>
          <w:p>
            <w:pPr>
              <w:pStyle w:val="13"/>
            </w:pPr>
            <w:r>
              <w:t>基本认可</w:t>
            </w:r>
          </w:p>
        </w:tc>
        <w:tc>
          <w:tcPr>
            <w:tcW w:w="1843"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各项保障政策的衔接情况</w:t>
            </w:r>
          </w:p>
        </w:tc>
        <w:tc>
          <w:tcPr>
            <w:tcW w:w="2891" w:type="dxa"/>
            <w:vAlign w:val="center"/>
          </w:tcPr>
          <w:p>
            <w:pPr>
              <w:pStyle w:val="13"/>
            </w:pPr>
            <w:r>
              <w:t>各项保障政策的衔接情况</w:t>
            </w:r>
          </w:p>
        </w:tc>
        <w:tc>
          <w:tcPr>
            <w:tcW w:w="1276" w:type="dxa"/>
            <w:vAlign w:val="center"/>
          </w:tcPr>
          <w:p>
            <w:pPr>
              <w:pStyle w:val="13"/>
            </w:pPr>
            <w:r>
              <w:t>无缝衔接</w:t>
            </w:r>
          </w:p>
        </w:tc>
        <w:tc>
          <w:tcPr>
            <w:tcW w:w="1843"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逐步提高</w:t>
            </w:r>
          </w:p>
        </w:tc>
        <w:tc>
          <w:tcPr>
            <w:tcW w:w="1843"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医疗单位对资金拨付的满意度</w:t>
            </w:r>
          </w:p>
        </w:tc>
        <w:tc>
          <w:tcPr>
            <w:tcW w:w="1276" w:type="dxa"/>
            <w:vAlign w:val="center"/>
          </w:tcPr>
          <w:p>
            <w:pPr>
              <w:pStyle w:val="13"/>
            </w:pPr>
            <w:r>
              <w:t>≥90%</w:t>
            </w:r>
          </w:p>
        </w:tc>
        <w:tc>
          <w:tcPr>
            <w:tcW w:w="1843" w:type="dxa"/>
            <w:vAlign w:val="center"/>
          </w:tcPr>
          <w:p>
            <w:pPr>
              <w:pStyle w:val="13"/>
            </w:pPr>
            <w:r>
              <w:t>玉田县卫生局疫情处置实战演练</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65.张树茂、左俊莲生活待遇绩效目标表</w:t>
      </w:r>
      <w:bookmarkEnd w:id="6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13022925P00JXC419982K</w:t>
            </w:r>
          </w:p>
        </w:tc>
        <w:tc>
          <w:tcPr>
            <w:tcW w:w="1587" w:type="dxa"/>
            <w:vAlign w:val="center"/>
          </w:tcPr>
          <w:p>
            <w:pPr>
              <w:pStyle w:val="14"/>
            </w:pPr>
            <w:r>
              <w:t>项目名称</w:t>
            </w:r>
          </w:p>
        </w:tc>
        <w:tc>
          <w:tcPr>
            <w:tcW w:w="4423" w:type="dxa"/>
            <w:gridSpan w:val="3"/>
            <w:vAlign w:val="center"/>
          </w:tcPr>
          <w:p>
            <w:pPr>
              <w:pStyle w:val="13"/>
            </w:pPr>
            <w:r>
              <w:t>张树茂、左俊莲生活待遇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w:t>
            </w:r>
          </w:p>
        </w:tc>
        <w:tc>
          <w:tcPr>
            <w:tcW w:w="1587" w:type="dxa"/>
            <w:vAlign w:val="center"/>
          </w:tcPr>
          <w:p>
            <w:pPr>
              <w:pStyle w:val="14"/>
            </w:pPr>
            <w:r>
              <w:t>其中：财政    资金</w:t>
            </w:r>
          </w:p>
        </w:tc>
        <w:tc>
          <w:tcPr>
            <w:tcW w:w="1304" w:type="dxa"/>
            <w:vAlign w:val="center"/>
          </w:tcPr>
          <w:p>
            <w:pPr>
              <w:pStyle w:val="13"/>
            </w:pPr>
            <w:r>
              <w:t>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张树茂、左俊莲生活待遇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1.张树茂、左俊莲生活待遇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整体质量</w:t>
            </w:r>
          </w:p>
        </w:tc>
        <w:tc>
          <w:tcPr>
            <w:tcW w:w="2891" w:type="dxa"/>
            <w:vAlign w:val="center"/>
          </w:tcPr>
          <w:p>
            <w:pPr>
              <w:pStyle w:val="13"/>
            </w:pPr>
            <w:r>
              <w:t>整体质量</w:t>
            </w:r>
          </w:p>
        </w:tc>
        <w:tc>
          <w:tcPr>
            <w:tcW w:w="1276" w:type="dxa"/>
            <w:vAlign w:val="center"/>
          </w:tcPr>
          <w:p>
            <w:pPr>
              <w:pStyle w:val="13"/>
            </w:pPr>
            <w:r>
              <w:t>≥90%</w:t>
            </w:r>
          </w:p>
        </w:tc>
        <w:tc>
          <w:tcPr>
            <w:tcW w:w="1843"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100%</w:t>
            </w:r>
          </w:p>
        </w:tc>
        <w:tc>
          <w:tcPr>
            <w:tcW w:w="1843"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有所增强</w:t>
            </w:r>
          </w:p>
        </w:tc>
        <w:tc>
          <w:tcPr>
            <w:tcW w:w="1843"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合规支付</w:t>
            </w:r>
          </w:p>
        </w:tc>
        <w:tc>
          <w:tcPr>
            <w:tcW w:w="1843"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张树茂、左俊莲生活待遇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66.中医药事业发展经费绩效目标表</w:t>
      </w:r>
      <w:bookmarkEnd w:id="6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13022925P00013510004R</w:t>
            </w:r>
          </w:p>
        </w:tc>
        <w:tc>
          <w:tcPr>
            <w:tcW w:w="1587" w:type="dxa"/>
            <w:vAlign w:val="center"/>
          </w:tcPr>
          <w:p>
            <w:pPr>
              <w:pStyle w:val="14"/>
            </w:pPr>
            <w:r>
              <w:t>项目名称</w:t>
            </w:r>
          </w:p>
        </w:tc>
        <w:tc>
          <w:tcPr>
            <w:tcW w:w="4423" w:type="dxa"/>
            <w:gridSpan w:val="3"/>
            <w:vAlign w:val="center"/>
          </w:tcPr>
          <w:p>
            <w:pPr>
              <w:pStyle w:val="13"/>
            </w:pPr>
            <w:r>
              <w:t>中医药事业发展经费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用于中医药事业发展经费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1.用于中医药事业发展经费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中医医院防治重大疑难疾病的数量</w:t>
            </w:r>
          </w:p>
        </w:tc>
        <w:tc>
          <w:tcPr>
            <w:tcW w:w="2891" w:type="dxa"/>
            <w:vAlign w:val="center"/>
          </w:tcPr>
          <w:p>
            <w:pPr>
              <w:pStyle w:val="13"/>
            </w:pPr>
            <w:r>
              <w:t>中医医院防治重大疑难疾病的数量</w:t>
            </w:r>
          </w:p>
        </w:tc>
        <w:tc>
          <w:tcPr>
            <w:tcW w:w="1276" w:type="dxa"/>
            <w:vAlign w:val="center"/>
          </w:tcPr>
          <w:p>
            <w:pPr>
              <w:pStyle w:val="13"/>
            </w:pPr>
            <w:r>
              <w:t>≥90逐步提高</w:t>
            </w:r>
          </w:p>
        </w:tc>
        <w:tc>
          <w:tcPr>
            <w:tcW w:w="1843"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县级中医医院康复科建设合格率</w:t>
            </w:r>
          </w:p>
        </w:tc>
        <w:tc>
          <w:tcPr>
            <w:tcW w:w="2891" w:type="dxa"/>
            <w:vAlign w:val="center"/>
          </w:tcPr>
          <w:p>
            <w:pPr>
              <w:pStyle w:val="13"/>
            </w:pPr>
            <w:r>
              <w:t>康复科建设合格的县级中医医院数量占年度内开展康复科建设的县级中医医院数量的比例</w:t>
            </w:r>
          </w:p>
        </w:tc>
        <w:tc>
          <w:tcPr>
            <w:tcW w:w="1276" w:type="dxa"/>
            <w:vAlign w:val="center"/>
          </w:tcPr>
          <w:p>
            <w:pPr>
              <w:pStyle w:val="13"/>
            </w:pPr>
            <w:r>
              <w:t>≥90逐步提高</w:t>
            </w:r>
          </w:p>
        </w:tc>
        <w:tc>
          <w:tcPr>
            <w:tcW w:w="1843"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≥90逐步提高</w:t>
            </w:r>
          </w:p>
        </w:tc>
        <w:tc>
          <w:tcPr>
            <w:tcW w:w="1843"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≥90逐步提高</w:t>
            </w:r>
          </w:p>
        </w:tc>
        <w:tc>
          <w:tcPr>
            <w:tcW w:w="1843"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社会稳定水平</w:t>
            </w:r>
          </w:p>
        </w:tc>
        <w:tc>
          <w:tcPr>
            <w:tcW w:w="2891" w:type="dxa"/>
            <w:vAlign w:val="center"/>
          </w:tcPr>
          <w:p>
            <w:pPr>
              <w:pStyle w:val="13"/>
            </w:pPr>
            <w:r>
              <w:t>通过实施制度保障社会稳定水平逐步提高</w:t>
            </w:r>
          </w:p>
        </w:tc>
        <w:tc>
          <w:tcPr>
            <w:tcW w:w="1276" w:type="dxa"/>
            <w:vAlign w:val="center"/>
          </w:tcPr>
          <w:p>
            <w:pPr>
              <w:pStyle w:val="13"/>
            </w:pPr>
            <w:r>
              <w:t>逐步提高</w:t>
            </w:r>
          </w:p>
        </w:tc>
        <w:tc>
          <w:tcPr>
            <w:tcW w:w="1843"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通过实施政策促进社会稳定水平逐步提高</w:t>
            </w:r>
          </w:p>
        </w:tc>
        <w:tc>
          <w:tcPr>
            <w:tcW w:w="2891" w:type="dxa"/>
            <w:vAlign w:val="center"/>
          </w:tcPr>
          <w:p>
            <w:pPr>
              <w:pStyle w:val="13"/>
            </w:pPr>
            <w:r>
              <w:t>通过实施政策促进社会稳定水平逐步提高</w:t>
            </w:r>
          </w:p>
        </w:tc>
        <w:tc>
          <w:tcPr>
            <w:tcW w:w="1276" w:type="dxa"/>
            <w:vAlign w:val="center"/>
          </w:tcPr>
          <w:p>
            <w:pPr>
              <w:pStyle w:val="13"/>
            </w:pPr>
            <w:r>
              <w:t>逐步提高</w:t>
            </w:r>
          </w:p>
        </w:tc>
        <w:tc>
          <w:tcPr>
            <w:tcW w:w="1843"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生态效益</w:t>
            </w:r>
          </w:p>
        </w:tc>
        <w:tc>
          <w:tcPr>
            <w:tcW w:w="1276" w:type="dxa"/>
            <w:vAlign w:val="center"/>
          </w:tcPr>
          <w:p>
            <w:pPr>
              <w:pStyle w:val="13"/>
            </w:pPr>
            <w:r>
              <w:t>逐步提高</w:t>
            </w:r>
          </w:p>
        </w:tc>
        <w:tc>
          <w:tcPr>
            <w:tcW w:w="1843"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w:t>
            </w:r>
          </w:p>
        </w:tc>
        <w:tc>
          <w:tcPr>
            <w:tcW w:w="2891" w:type="dxa"/>
            <w:vAlign w:val="center"/>
          </w:tcPr>
          <w:p>
            <w:pPr>
              <w:pStyle w:val="13"/>
            </w:pPr>
            <w:r>
              <w:t>可持续影响</w:t>
            </w:r>
          </w:p>
        </w:tc>
        <w:tc>
          <w:tcPr>
            <w:tcW w:w="1276" w:type="dxa"/>
            <w:vAlign w:val="center"/>
          </w:tcPr>
          <w:p>
            <w:pPr>
              <w:pStyle w:val="13"/>
            </w:pPr>
            <w:r>
              <w:t>逐步提高</w:t>
            </w:r>
          </w:p>
        </w:tc>
        <w:tc>
          <w:tcPr>
            <w:tcW w:w="1843"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≥90逐步提高</w:t>
            </w:r>
          </w:p>
        </w:tc>
        <w:tc>
          <w:tcPr>
            <w:tcW w:w="1843" w:type="dxa"/>
            <w:vAlign w:val="center"/>
          </w:tcPr>
          <w:p>
            <w:pPr>
              <w:pStyle w:val="13"/>
            </w:pPr>
            <w:r>
              <w:t>中医药事业发展经费</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67.专业技术人员继续教育经费绩效目标表</w:t>
      </w:r>
      <w:bookmarkEnd w:id="6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378001玉田县卫生健康局本级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13022925P00JXC419991U</w:t>
            </w:r>
          </w:p>
        </w:tc>
        <w:tc>
          <w:tcPr>
            <w:tcW w:w="1587" w:type="dxa"/>
            <w:vAlign w:val="center"/>
          </w:tcPr>
          <w:p>
            <w:pPr>
              <w:pStyle w:val="14"/>
            </w:pPr>
            <w:r>
              <w:t>项目名称</w:t>
            </w:r>
          </w:p>
        </w:tc>
        <w:tc>
          <w:tcPr>
            <w:tcW w:w="4423" w:type="dxa"/>
            <w:gridSpan w:val="3"/>
            <w:vAlign w:val="center"/>
          </w:tcPr>
          <w:p>
            <w:pPr>
              <w:pStyle w:val="13"/>
            </w:pPr>
            <w:r>
              <w:t>专业技术人员继续教育经费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w:t>
            </w:r>
          </w:p>
        </w:tc>
        <w:tc>
          <w:tcPr>
            <w:tcW w:w="1587" w:type="dxa"/>
            <w:vAlign w:val="center"/>
          </w:tcPr>
          <w:p>
            <w:pPr>
              <w:pStyle w:val="14"/>
            </w:pPr>
            <w:r>
              <w:t>其中：财政    资金</w:t>
            </w:r>
          </w:p>
        </w:tc>
        <w:tc>
          <w:tcPr>
            <w:tcW w:w="1304" w:type="dxa"/>
            <w:vAlign w:val="center"/>
          </w:tcPr>
          <w:p>
            <w:pPr>
              <w:pStyle w:val="13"/>
            </w:pPr>
            <w:r>
              <w:t>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专业技术人员继续教育经费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1.专业技术人员继续教育经费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w:t>
            </w:r>
          </w:p>
        </w:tc>
        <w:tc>
          <w:tcPr>
            <w:tcW w:w="2891" w:type="dxa"/>
            <w:vAlign w:val="center"/>
          </w:tcPr>
          <w:p>
            <w:pPr>
              <w:pStyle w:val="13"/>
            </w:pPr>
            <w:r>
              <w:t>按计划完成</w:t>
            </w:r>
          </w:p>
        </w:tc>
        <w:tc>
          <w:tcPr>
            <w:tcW w:w="1276" w:type="dxa"/>
            <w:vAlign w:val="center"/>
          </w:tcPr>
          <w:p>
            <w:pPr>
              <w:pStyle w:val="13"/>
            </w:pPr>
            <w:r>
              <w:t>≥90%</w:t>
            </w:r>
          </w:p>
        </w:tc>
        <w:tc>
          <w:tcPr>
            <w:tcW w:w="1843"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整体质量</w:t>
            </w:r>
          </w:p>
        </w:tc>
        <w:tc>
          <w:tcPr>
            <w:tcW w:w="2891" w:type="dxa"/>
            <w:vAlign w:val="center"/>
          </w:tcPr>
          <w:p>
            <w:pPr>
              <w:pStyle w:val="13"/>
            </w:pPr>
            <w:r>
              <w:t>整体质量</w:t>
            </w:r>
          </w:p>
        </w:tc>
        <w:tc>
          <w:tcPr>
            <w:tcW w:w="1276" w:type="dxa"/>
            <w:vAlign w:val="center"/>
          </w:tcPr>
          <w:p>
            <w:pPr>
              <w:pStyle w:val="13"/>
            </w:pPr>
            <w:r>
              <w:t>≥90%</w:t>
            </w:r>
          </w:p>
        </w:tc>
        <w:tc>
          <w:tcPr>
            <w:tcW w:w="1843"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对成本进行成本核算</w:t>
            </w:r>
          </w:p>
        </w:tc>
        <w:tc>
          <w:tcPr>
            <w:tcW w:w="1276" w:type="dxa"/>
            <w:vAlign w:val="center"/>
          </w:tcPr>
          <w:p>
            <w:pPr>
              <w:pStyle w:val="13"/>
            </w:pPr>
            <w:r>
              <w:t>≤90%</w:t>
            </w:r>
          </w:p>
        </w:tc>
        <w:tc>
          <w:tcPr>
            <w:tcW w:w="1843"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业务能力增强</w:t>
            </w:r>
          </w:p>
        </w:tc>
        <w:tc>
          <w:tcPr>
            <w:tcW w:w="2891" w:type="dxa"/>
            <w:vAlign w:val="center"/>
          </w:tcPr>
          <w:p>
            <w:pPr>
              <w:pStyle w:val="13"/>
            </w:pPr>
            <w:r>
              <w:t>科室业务能力增强</w:t>
            </w:r>
          </w:p>
        </w:tc>
        <w:tc>
          <w:tcPr>
            <w:tcW w:w="1276" w:type="dxa"/>
            <w:vAlign w:val="center"/>
          </w:tcPr>
          <w:p>
            <w:pPr>
              <w:pStyle w:val="13"/>
            </w:pPr>
            <w:r>
              <w:t>有所增强</w:t>
            </w:r>
          </w:p>
        </w:tc>
        <w:tc>
          <w:tcPr>
            <w:tcW w:w="1843"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符合生态</w:t>
            </w:r>
          </w:p>
        </w:tc>
        <w:tc>
          <w:tcPr>
            <w:tcW w:w="2891" w:type="dxa"/>
            <w:vAlign w:val="center"/>
          </w:tcPr>
          <w:p>
            <w:pPr>
              <w:pStyle w:val="13"/>
            </w:pPr>
            <w:r>
              <w:t>环保生态</w:t>
            </w:r>
          </w:p>
        </w:tc>
        <w:tc>
          <w:tcPr>
            <w:tcW w:w="1276" w:type="dxa"/>
            <w:vAlign w:val="center"/>
          </w:tcPr>
          <w:p>
            <w:pPr>
              <w:pStyle w:val="13"/>
            </w:pPr>
            <w:r>
              <w:t>有所提高</w:t>
            </w:r>
          </w:p>
        </w:tc>
        <w:tc>
          <w:tcPr>
            <w:tcW w:w="1843"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提高效率</w:t>
            </w:r>
          </w:p>
        </w:tc>
        <w:tc>
          <w:tcPr>
            <w:tcW w:w="2891" w:type="dxa"/>
            <w:vAlign w:val="center"/>
          </w:tcPr>
          <w:p>
            <w:pPr>
              <w:pStyle w:val="13"/>
            </w:pPr>
            <w:r>
              <w:t>提高办公效率</w:t>
            </w:r>
          </w:p>
        </w:tc>
        <w:tc>
          <w:tcPr>
            <w:tcW w:w="1276" w:type="dxa"/>
            <w:vAlign w:val="center"/>
          </w:tcPr>
          <w:p>
            <w:pPr>
              <w:pStyle w:val="13"/>
            </w:pPr>
            <w:r>
              <w:t>有所提高</w:t>
            </w:r>
          </w:p>
        </w:tc>
        <w:tc>
          <w:tcPr>
            <w:tcW w:w="1843"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保障资金支付的合规性</w:t>
            </w:r>
          </w:p>
        </w:tc>
        <w:tc>
          <w:tcPr>
            <w:tcW w:w="2891" w:type="dxa"/>
            <w:vAlign w:val="center"/>
          </w:tcPr>
          <w:p>
            <w:pPr>
              <w:pStyle w:val="13"/>
            </w:pPr>
            <w:r>
              <w:t>合规支付</w:t>
            </w:r>
          </w:p>
        </w:tc>
        <w:tc>
          <w:tcPr>
            <w:tcW w:w="1276" w:type="dxa"/>
            <w:vAlign w:val="center"/>
          </w:tcPr>
          <w:p>
            <w:pPr>
              <w:pStyle w:val="13"/>
            </w:pPr>
            <w:r>
              <w:t>合规支付</w:t>
            </w:r>
          </w:p>
        </w:tc>
        <w:tc>
          <w:tcPr>
            <w:tcW w:w="1843"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满意程度</w:t>
            </w:r>
          </w:p>
        </w:tc>
        <w:tc>
          <w:tcPr>
            <w:tcW w:w="1276" w:type="dxa"/>
            <w:vAlign w:val="center"/>
          </w:tcPr>
          <w:p>
            <w:pPr>
              <w:pStyle w:val="13"/>
            </w:pPr>
            <w:r>
              <w:t>≥90%</w:t>
            </w:r>
          </w:p>
        </w:tc>
        <w:tc>
          <w:tcPr>
            <w:tcW w:w="1843" w:type="dxa"/>
            <w:vAlign w:val="center"/>
          </w:tcPr>
          <w:p>
            <w:pPr>
              <w:pStyle w:val="13"/>
            </w:pPr>
            <w:r>
              <w:t>专业技术人员继续教育经费</w:t>
            </w:r>
          </w:p>
        </w:tc>
      </w:tr>
    </w:tbl>
    <w:p>
      <w:pPr>
        <w:sectPr>
          <w:pgSz w:w="11900" w:h="16840"/>
          <w:pgMar w:top="1984" w:right="1304" w:bottom="1134" w:left="1304" w:header="720" w:footer="720" w:gutter="0"/>
        </w:sectPr>
      </w:pPr>
    </w:p>
    <w:p>
      <w:pPr>
        <w:spacing w:before="0" w:after="0" w:line="240" w:lineRule="auto"/>
        <w:ind w:firstLine="0"/>
        <w:jc w:val="both"/>
        <w:outlineLvl w:val="9"/>
      </w:pPr>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F82CBB"/>
    <w:rsid w:val="073771D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TotalTime>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2025-01-17T18:16:00Z</dcterms:created>
  <dc:creator>LLLL1111</dc:creator>
  <cp:lastModifiedBy>LLLL1111</cp:lastModifiedBy>
  <dcterms:modified xsi:type="dcterms:W3CDTF">2025-01-24T01:36:06Z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