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玉田县统计局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2023年部门预算绩效文本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玉田县统计局编制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2</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10</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1.常规调查费绩效目标表</w:t>
        </w:r>
        <w:r>
          <w:tab/>
        </w:r>
        <w:r>
          <w:fldChar w:fldCharType="begin"/>
        </w:r>
        <w:r>
          <w:instrText xml:space="preserve">PAGEREF _Toc_4_4_0000000004 \h</w:instrText>
        </w:r>
        <w:r>
          <w:fldChar w:fldCharType="separate"/>
        </w:r>
        <w:r>
          <w:t xml:space="preserve">13</w:t>
        </w:r>
        <w:r>
          <w:fldChar w:fldCharType="end"/>
        </w:r>
      </w:hyperlink>
    </w:p>
    <w:p>
      <w:pPr>
        <w:pStyle w:val="TOC1"/>
        <w:tabs>
          <w:tab w:val="right" w:leader="dot" w:pos="9282"/>
        </w:tabs>
      </w:pPr>
      <w:hyperlink w:anchor="_Toc_4_4_0000000005" w:history="1">
        <w:r>
          <w:rPr/>
          <w:t xml:space="preserve">2.经济普查绩效目标表</w:t>
        </w:r>
        <w:r>
          <w:tab/>
        </w:r>
        <w:r>
          <w:fldChar w:fldCharType="begin"/>
        </w:r>
        <w:r>
          <w:instrText xml:space="preserve">PAGEREF _Toc_4_4_0000000005 \h</w:instrText>
        </w:r>
        <w:r>
          <w:fldChar w:fldCharType="separate"/>
        </w:r>
        <w:r>
          <w:t xml:space="preserve">14</w:t>
        </w:r>
        <w:r>
          <w:fldChar w:fldCharType="end"/>
        </w:r>
      </w:hyperlink>
    </w:p>
    <w:p>
      <w:pPr>
        <w:pStyle w:val="TOC1"/>
        <w:tabs>
          <w:tab w:val="right" w:leader="dot" w:pos="9282"/>
        </w:tabs>
      </w:pPr>
      <w:hyperlink w:anchor="_Toc_4_4_0000000006" w:history="1">
        <w:r>
          <w:rPr/>
          <w:t xml:space="preserve">3.人口普查绩效目标表</w:t>
        </w:r>
        <w:r>
          <w:tab/>
        </w:r>
        <w:r>
          <w:fldChar w:fldCharType="begin"/>
        </w:r>
        <w:r>
          <w:instrText xml:space="preserve">PAGEREF _Toc_4_4_0000000006 \h</w:instrText>
        </w:r>
        <w:r>
          <w:fldChar w:fldCharType="separate"/>
        </w:r>
        <w:r>
          <w:t xml:space="preserve">15</w:t>
        </w:r>
        <w:r>
          <w:fldChar w:fldCharType="end"/>
        </w:r>
      </w:hyperlink>
    </w:p>
    <w:p>
      <w:pPr>
        <w:pStyle w:val="TOC1"/>
        <w:tabs>
          <w:tab w:val="right" w:leader="dot" w:pos="9282"/>
        </w:tabs>
      </w:pPr>
      <w:hyperlink w:anchor="_Toc_4_4_0000000007" w:history="1">
        <w:r>
          <w:rPr/>
          <w:t xml:space="preserve">4.统计业务费绩效目标表</w:t>
        </w:r>
        <w:r>
          <w:tab/>
        </w:r>
        <w:r>
          <w:fldChar w:fldCharType="begin"/>
        </w:r>
        <w:r>
          <w:instrText xml:space="preserve">PAGEREF _Toc_4_4_0000000007 \h</w:instrText>
        </w:r>
        <w:r>
          <w:fldChar w:fldCharType="separate"/>
        </w:r>
        <w:r>
          <w:t xml:space="preserve">16</w:t>
        </w:r>
        <w:r>
          <w:fldChar w:fldCharType="end"/>
        </w:r>
      </w:hyperlink>
    </w:p>
    <w:p>
      <w:pPr/>
      <w:r>
        <w:fldChar w:fldCharType="end"/>
      </w:r>
    </w:p>
    <w:p>
      <w:pPr>
        <w:sectPr>
          <w:footerReference w:type="even" r:id="rId13"/>
          <w:footerReference w:type="default" r:id="rId14"/>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一、总体绩效目标</w:t>
      </w:r>
    </w:p>
    <w:p>
      <w:pPr>
        <w:pStyle w:val="插入文本样式-插入总体目标文件"/>
      </w:pPr>
      <w:r>
        <w:t xml:space="preserve">（一）继续强化服务观念，进一步做好统计优质服务工作。</w:t>
      </w:r>
    </w:p>
    <w:p>
      <w:pPr>
        <w:pStyle w:val="插入文本样式-插入总体目标文件"/>
      </w:pPr>
      <w:r>
        <w:t xml:space="preserve">明年优质服务的重点：一是紧紧把握县委、县政府关注的工业化、农业产业化、对外开放等大事和关乎人民群众切身利益的农民增收减负等重点和难点问题进行调研、分析，有针对性的提出对策或建议；二是紧密跟踪经济运行各项综合指标特别是先行指标，及时发现经济发展的新变化、新问题，正确反应和判断经济发展趋势，及时提供监测报告，为各级党委、政府提供超前服务。三是撰写好统计分析，在掌握大量经济知识和实际情况，把握宏观经济形式的基础上，对相关数据进行加工、分析和对比，揭示规律、特征和特点，为各级提供理性认识，并继续做好统计数据的高质量工作。四是及时准确地提供统计资料。以《玉田经济月报》为平台，以《玉田县国民经济统计资料》为基础，向社会提供更多的统计产品，满足多方面的需求。</w:t>
      </w:r>
    </w:p>
    <w:p>
      <w:pPr>
        <w:pStyle w:val="插入文本样式-插入总体目标文件"/>
      </w:pPr>
      <w:r>
        <w:t xml:space="preserve">（二）关注重点企业，加强经济预警预测。与部分重点项目建立统计决策服务信息联系点，搜集生产及产品、原材料价格变动情况信息，及时发现经济运行中的主要矛盾和突出问题，特别是要加强对企业成本、产品价格、生产要素供给、项目建设等情况的分析研究，及时掌握企业经济运行的第一手资料，快速向县领导提供全县经济发展趋势预测，以及重点行业、重点企业生产经营信息。</w:t>
      </w:r>
    </w:p>
    <w:p>
      <w:pPr>
        <w:pStyle w:val="插入文本样式-插入总体目标文件"/>
      </w:pPr>
      <w:r>
        <w:t xml:space="preserve">（三）继续抓好统计数据质量。</w:t>
      </w:r>
    </w:p>
    <w:p>
      <w:pPr>
        <w:pStyle w:val="插入文本样式-插入总体目标文件"/>
      </w:pPr>
      <w:r>
        <w:t xml:space="preserve">一是确保基层报表的及时上报；二是抓好基层报表数据质量检查；三是搞好数据汇总和数据质量评估，从而使玉田经济得到长足发展的同时，能如实反映全县国民经济和社会发展各方面的情况，扩大玉田在全省、全市的影响和竞争力。</w:t>
      </w:r>
    </w:p>
    <w:p>
      <w:pPr>
        <w:pStyle w:val="插入文本样式-插入总体目标文件"/>
      </w:pPr>
      <w:r>
        <w:t xml:space="preserve">（四）继续加强能源统计监测工作。一是进一步强化能源统计对节能工作的监测、预警职能，提前摸清明年投产的能耗总量大的企业情况，预测明年能耗大趋势，为领导部署节能工作提供依据。二是加强能源统计基础工作，培训重点耗能工业企业和乡镇统计人员，提高能源数据质量，为“十二五”低碳经济和循环经济统计打好基础。</w:t>
      </w:r>
    </w:p>
    <w:p>
      <w:pPr>
        <w:pStyle w:val="插入文本样式-插入总体目标文件"/>
      </w:pPr>
      <w:r>
        <w:t xml:space="preserve">（五）围绕和谐社会建设，加大对民生问题的剖析力度。</w:t>
      </w:r>
    </w:p>
    <w:p>
      <w:pPr>
        <w:pStyle w:val="插入文本样式-插入总体目标文件"/>
      </w:pPr>
      <w:r>
        <w:t xml:space="preserve">中央经济工作会议指出，保障和改善民生是我们发展经济的最终目的，也是实施扩大内需战略和推动经济发展方式转变的重大举措。同时会议把“着力保障和改善民生，全力维护社会稳定”作为明年经济工作的主要任务之一。在2022年工作中，我局将深入贯彻这一精神，加大对劳动就业、居民收入及消费、医疗卫生、节能降耗、市场价格、各类保险等方面的统计监测，通过民生统计指标反映出来的问题，加大调研力度，加强分析，努力打造一批数据翔实、分析深刻、观点鲜明、有对策建议的统计精品，为县委、县政府领导及时了解民生方面情况，采取适当措施提供参考。</w:t>
      </w:r>
    </w:p>
    <w:p>
      <w:pPr>
        <w:pStyle w:val="插入文本样式-插入总体目标文件"/>
      </w:pPr>
      <w:r>
        <w:t xml:space="preserve">（六）坚持乡镇主要指标完成情况月通报制度。按月对乡镇规模以上工业总产值、固定资产投资等主要指标完成情况进行整理，并及时进行通报。</w:t>
      </w:r>
    </w:p>
    <w:p>
      <w:pPr>
        <w:pStyle w:val="插入文本样式-插入总体目标文件"/>
      </w:pPr>
      <w:r>
        <w:t xml:space="preserve">（七）全力推进统计规范化建设工作，力争明年使百分之八十的基层统计站进入优秀统计站的行列。</w:t>
      </w:r>
    </w:p>
    <w:p>
      <w:pPr>
        <w:pStyle w:val="插入文本样式-插入总体目标文件"/>
      </w:pPr>
      <w:r>
        <w:t xml:space="preserve">（八）继续加大对统计法律法规的宣传力度，强化统计执法工作，努力营造良好的统计秩序。</w:t>
      </w:r>
    </w:p>
    <w:p>
      <w:pPr>
        <w:pStyle w:val="插入文本样式-插入总体目标文件"/>
      </w:pPr>
      <w:r>
        <w:t xml:space="preserve">（九）认真完成上级统计部门和县委、县政府交办的其他各项工作任务。</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项目1</w:t>
      </w:r>
    </w:p>
    <w:p>
      <w:pPr>
        <w:pStyle w:val="插入文本样式-插入职责分类绩效目标文件"/>
      </w:pPr>
      <w:r>
        <w:t xml:space="preserve">统计业务项目</w:t>
      </w:r>
    </w:p>
    <w:p>
      <w:pPr>
        <w:pStyle w:val="插入文本样式-插入职责分类绩效目标文件"/>
      </w:pPr>
      <w:r>
        <w:t xml:space="preserve">事前绩效评估报告</w:t>
      </w:r>
    </w:p>
    <w:p>
      <w:pPr>
        <w:pStyle w:val="插入文本样式-插入职责分类绩效目标文件"/>
      </w:pPr>
    </w:p>
    <w:p>
      <w:pPr>
        <w:pStyle w:val="插入文本样式-插入职责分类绩效目标文件"/>
      </w:pPr>
      <w:r>
        <w:t xml:space="preserve">一、项目基本情况</w:t>
      </w:r>
    </w:p>
    <w:p>
      <w:pPr>
        <w:pStyle w:val="插入文本样式-插入职责分类绩效目标文件"/>
      </w:pPr>
      <w:r>
        <w:t xml:space="preserve">项目名称：统计业务经费（含记账户记账补贴）</w:t>
      </w:r>
    </w:p>
    <w:p>
      <w:pPr>
        <w:pStyle w:val="插入文本样式-插入职责分类绩效目标文件"/>
      </w:pPr>
      <w:r>
        <w:t xml:space="preserve">项目属性（新增/延续）：延续</w:t>
      </w:r>
    </w:p>
    <w:p>
      <w:pPr>
        <w:pStyle w:val="插入文本样式-插入职责分类绩效目标文件"/>
      </w:pPr>
      <w:r>
        <w:t xml:space="preserve">申请资金：30万元</w:t>
      </w:r>
    </w:p>
    <w:p>
      <w:pPr>
        <w:pStyle w:val="插入文本样式-插入职责分类绩效目标文件"/>
      </w:pPr>
      <w:r>
        <w:t xml:space="preserve">项目单位：玉田县统计局</w:t>
      </w:r>
    </w:p>
    <w:p>
      <w:pPr>
        <w:pStyle w:val="插入文本样式-插入职责分类绩效目标文件"/>
      </w:pPr>
      <w:r>
        <w:t xml:space="preserve">主管部门：玉田县统计局</w:t>
      </w:r>
    </w:p>
    <w:p>
      <w:pPr>
        <w:pStyle w:val="插入文本样式-插入职责分类绩效目标文件"/>
      </w:pPr>
      <w:r>
        <w:t xml:space="preserve">资金用途：用于统计业务过程中产生的各种费用</w:t>
      </w:r>
    </w:p>
    <w:p>
      <w:pPr>
        <w:pStyle w:val="插入文本样式-插入职责分类绩效目标文件"/>
      </w:pPr>
      <w:r>
        <w:t xml:space="preserve">二、事前绩效评估组织情况</w:t>
      </w:r>
    </w:p>
    <w:p>
      <w:pPr>
        <w:pStyle w:val="插入文本样式-插入职责分类绩效目标文件"/>
      </w:pPr>
      <w:r>
        <w:t xml:space="preserve">本次调研了统计业务经费项目，涉及金额30万元。采取成立本部门绩效自评工作组的形式，本着客观、公正、公开的原则开展自评工作，所有项目的绩效自评均设计了合理、明晰、可考核的、关键性产出指标和效果指标。自评结果真实可靠。</w:t>
      </w:r>
    </w:p>
    <w:p>
      <w:pPr>
        <w:pStyle w:val="插入文本样式-插入职责分类绩效目标文件"/>
      </w:pPr>
      <w:r>
        <w:t xml:space="preserve">三、评估内容</w:t>
      </w:r>
    </w:p>
    <w:p>
      <w:pPr>
        <w:pStyle w:val="插入文本样式-插入职责分类绩效目标文件"/>
      </w:pPr>
      <w:r>
        <w:t xml:space="preserve">（一）立项必要性</w:t>
      </w:r>
    </w:p>
    <w:p>
      <w:pPr>
        <w:pStyle w:val="插入文本样式-插入职责分类绩效目标文件"/>
      </w:pPr>
      <w:r>
        <w:t xml:space="preserve">统计业务经费主要用于统计业务工作中的各项费用支出，涉及承担组织领导和协调管理全县统计工作，组织协调全县社会经济调查，以及省、市两级对各项工作完成情况的检查、督导等公务接待性支出。</w:t>
      </w:r>
    </w:p>
    <w:p>
      <w:pPr>
        <w:pStyle w:val="插入文本样式-插入职责分类绩效目标文件"/>
      </w:pPr>
      <w:r>
        <w:t xml:space="preserve">（二）实施可行性</w:t>
      </w:r>
    </w:p>
    <w:p>
      <w:pPr>
        <w:pStyle w:val="插入文本样式-插入职责分类绩效目标文件"/>
      </w:pPr>
      <w:r>
        <w:t xml:space="preserve">项目共设产出指标、效果指标、满意度指标三个一级指标，下设9个二、三级指标。具体为：1、产出指标-数量指标-部门工作覆盖率指标，统计业务工作指标值为≥90%。2、产出指标-质量指标-工作完成质量，正确率≥90%。3、产出指标-时效指标-按时间进度序时完成。4、效果指标-社会效益指标-社会影响力（受到广大受众的认可）5、效果指标-经济效益指标-提高部门经济活动效力（合理确定部门职责，提高工作效率）。6、效果指标-可持续影响指标-长期使用性。7、满意度指标-服务对象满意度-服务象的满意度8、满意度指标-群众满意度-群众满意度。9、满意度指标-主管部门满意度-在上级主管部门的考核中排名靠前。以上依据为省市统计业务工作要求和相关文件规定。</w:t>
      </w:r>
    </w:p>
    <w:p>
      <w:pPr>
        <w:pStyle w:val="插入文本样式-插入职责分类绩效目标文件"/>
      </w:pPr>
      <w:r>
        <w:t xml:space="preserve">（三）绩效目标合理性</w:t>
      </w:r>
    </w:p>
    <w:p>
      <w:pPr>
        <w:pStyle w:val="插入文本样式-插入职责分类绩效目标文件"/>
      </w:pPr>
      <w:r>
        <w:t xml:space="preserve">统计业务项目有明确的绩效目标，绩效目标与要解决的问题匹配，与现实需求匹配，能够细化、量化、客观、适度。</w:t>
      </w:r>
    </w:p>
    <w:p>
      <w:pPr>
        <w:pStyle w:val="插入文本样式-插入职责分类绩效目标文件"/>
      </w:pPr>
      <w:r>
        <w:t xml:space="preserve">（四）投入经济性</w:t>
      </w:r>
    </w:p>
    <w:p>
      <w:pPr>
        <w:pStyle w:val="插入文本样式-插入职责分类绩效目标文件"/>
      </w:pPr>
      <w:r>
        <w:t xml:space="preserve">统计业务项目财政投入测算依据充分，测算标准合理，财政资金支持方式适当，投入成本与预期效益匹配。</w:t>
      </w:r>
    </w:p>
    <w:p>
      <w:pPr>
        <w:pStyle w:val="插入文本样式-插入职责分类绩效目标文件"/>
      </w:pPr>
      <w:r>
        <w:t xml:space="preserve">（五）筹资合规性</w:t>
      </w:r>
    </w:p>
    <w:p>
      <w:pPr>
        <w:pStyle w:val="插入文本样式-插入职责分类绩效目标文件"/>
      </w:pPr>
      <w:r>
        <w:t xml:space="preserve">统计业务项目资金来源是财政拨款，渠道明确、合法合规，符合财政事权与支出责任相适应的原则，渠道资金到位时间、条件能够落实。</w:t>
      </w:r>
    </w:p>
    <w:p>
      <w:pPr>
        <w:pStyle w:val="插入文本样式-插入职责分类绩效目标文件"/>
      </w:pPr>
      <w:r>
        <w:t xml:space="preserve">（六）可持续性</w:t>
      </w:r>
    </w:p>
    <w:p>
      <w:pPr>
        <w:pStyle w:val="插入文本样式-插入职责分类绩效目标文件"/>
      </w:pPr>
      <w:r>
        <w:t xml:space="preserve">统计业务项目县级财力能给予充分支持，实施期内县财力可以承受，预期产出及效果具有可持续性。</w:t>
      </w:r>
    </w:p>
    <w:p>
      <w:pPr>
        <w:pStyle w:val="插入文本样式-插入职责分类绩效目标文件"/>
      </w:pPr>
      <w:r>
        <w:t xml:space="preserve">四、评估结论及相关建议</w:t>
      </w:r>
    </w:p>
    <w:p>
      <w:pPr>
        <w:pStyle w:val="插入文本样式-插入职责分类绩效目标文件"/>
      </w:pPr>
      <w:r>
        <w:t xml:space="preserve">综合以上评估情况，该项目立项依据充分,目标合理，方案可行，资金测算科学，建议予以支持。</w:t>
      </w:r>
    </w:p>
    <w:p>
      <w:pPr>
        <w:pStyle w:val="插入文本样式-插入职责分类绩效目标文件"/>
      </w:pPr>
    </w:p>
    <w:p>
      <w:pPr>
        <w:pStyle w:val="插入文本样式-插入职责分类绩效目标文件"/>
      </w:pPr>
      <w:r>
        <w:t xml:space="preserve">项目2</w:t>
      </w:r>
    </w:p>
    <w:p>
      <w:pPr>
        <w:pStyle w:val="插入文本样式-插入职责分类绩效目标文件"/>
      </w:pPr>
      <w:r>
        <w:t xml:space="preserve">统计业务项目</w:t>
      </w:r>
    </w:p>
    <w:p>
      <w:pPr>
        <w:pStyle w:val="插入文本样式-插入职责分类绩效目标文件"/>
      </w:pPr>
      <w:r>
        <w:t xml:space="preserve">事前绩效评估报告</w:t>
      </w:r>
    </w:p>
    <w:p>
      <w:pPr>
        <w:pStyle w:val="插入文本样式-插入职责分类绩效目标文件"/>
      </w:pPr>
    </w:p>
    <w:p>
      <w:pPr>
        <w:pStyle w:val="插入文本样式-插入职责分类绩效目标文件"/>
      </w:pPr>
      <w:r>
        <w:t xml:space="preserve">一、项目基本情况</w:t>
      </w:r>
    </w:p>
    <w:p>
      <w:pPr>
        <w:pStyle w:val="插入文本样式-插入职责分类绩效目标文件"/>
      </w:pPr>
      <w:r>
        <w:t xml:space="preserve">项目名称：常规调查费（粮食产量抽样、畜禽监测调查、统计执法检查工作经费、劳动力调查经费）</w:t>
      </w:r>
    </w:p>
    <w:p>
      <w:pPr>
        <w:pStyle w:val="插入文本样式-插入职责分类绩效目标文件"/>
      </w:pPr>
      <w:r>
        <w:t xml:space="preserve">项目属性（新增/延续）：延续</w:t>
      </w:r>
    </w:p>
    <w:p>
      <w:pPr>
        <w:pStyle w:val="插入文本样式-插入职责分类绩效目标文件"/>
      </w:pPr>
      <w:r>
        <w:t xml:space="preserve">申请资金：20万元</w:t>
      </w:r>
    </w:p>
    <w:p>
      <w:pPr>
        <w:pStyle w:val="插入文本样式-插入职责分类绩效目标文件"/>
      </w:pPr>
      <w:r>
        <w:t xml:space="preserve">项目单位：玉田县统计局</w:t>
      </w:r>
    </w:p>
    <w:p>
      <w:pPr>
        <w:pStyle w:val="插入文本样式-插入职责分类绩效目标文件"/>
      </w:pPr>
      <w:r>
        <w:t xml:space="preserve">主管部门：玉田县统计局</w:t>
      </w:r>
    </w:p>
    <w:p>
      <w:pPr>
        <w:pStyle w:val="插入文本样式-插入职责分类绩效目标文件"/>
      </w:pPr>
      <w:r>
        <w:t xml:space="preserve">资金用途：用于粮食产量抽样、畜禽监测调查、统计执法检查、劳动力调查工作产生的费用</w:t>
      </w:r>
    </w:p>
    <w:p>
      <w:pPr>
        <w:pStyle w:val="插入文本样式-插入职责分类绩效目标文件"/>
      </w:pPr>
      <w:r>
        <w:t xml:space="preserve">二、事前绩效评估组织情况</w:t>
      </w:r>
    </w:p>
    <w:p>
      <w:pPr>
        <w:pStyle w:val="插入文本样式-插入职责分类绩效目标文件"/>
      </w:pPr>
      <w:r>
        <w:t xml:space="preserve">常规调查工作项目年初预算安排25万元。资金累计支出进度3月底、6月底、10月底、12月底分别达到25%、50%、75%、100%。</w:t>
      </w:r>
    </w:p>
    <w:p>
      <w:pPr>
        <w:pStyle w:val="插入文本样式-插入职责分类绩效目标文件"/>
      </w:pPr>
      <w:r>
        <w:t xml:space="preserve">采取成立本部门绩效自评工作组的形式，本着客观、公正、公开的原则开展自评工作，所有项目的绩效自评均设计了合理、明晰、可考核的、关键性产出指标和效果指标。自评结果真实可靠。</w:t>
      </w:r>
    </w:p>
    <w:p>
      <w:pPr>
        <w:pStyle w:val="插入文本样式-插入职责分类绩效目标文件"/>
      </w:pPr>
      <w:r>
        <w:t xml:space="preserve">三、评估内容</w:t>
      </w:r>
    </w:p>
    <w:p>
      <w:pPr>
        <w:pStyle w:val="插入文本样式-插入职责分类绩效目标文件"/>
      </w:pPr>
      <w:r>
        <w:t xml:space="preserve">（一）立项必要性</w:t>
      </w:r>
    </w:p>
    <w:p>
      <w:pPr>
        <w:pStyle w:val="插入文本样式-插入职责分类绩效目标文件"/>
      </w:pPr>
      <w:r>
        <w:t xml:space="preserve">粮食产量抽样、畜禽监测调查、统计执法检查、劳动力调查工作主要涉及全县粮食产量抽样调查、城乡一体化住户调查、畜领监测、劳动力变动调查、人口变动专项调查、规模以下工业抽样调查、工业品出厂价格抽样调查、消费品价格指数调查、限额以下贸易业抽样调查、现代服务业等涉及相关行业数据的专项统计调查等工作。</w:t>
      </w:r>
    </w:p>
    <w:p>
      <w:pPr>
        <w:pStyle w:val="插入文本样式-插入职责分类绩效目标文件"/>
      </w:pPr>
      <w:r>
        <w:t xml:space="preserve">（二）实施可行性</w:t>
      </w:r>
    </w:p>
    <w:p>
      <w:pPr>
        <w:pStyle w:val="插入文本样式-插入职责分类绩效目标文件"/>
      </w:pPr>
      <w:r>
        <w:t xml:space="preserve">项目共设产出指标、效果指标、满意度指标三个一级指标，下设9个二、三级指标。具体为：1、产出指标-数量指标-调查单位数量（全年调查单位数量占总量的比重），指标值为≥95%。2、产出指标-质量指标-工作完成质量，正确率≥90%。3、产出指标-时效指标-按时间进度序时完成。4、效果指标-社会影响力-得到广大受众的充分认可，提高社会认可度。5、效果指标-经济效益指标-提高被调查单位经济活动效力。6、效果指标-可持续影响指标-长期使用性。7、满意度指标-服务对象满意度-服务象的满意度8、满意度指标-群众满意度-群众满意度。9、满意度指标-主管部门满意度-在上级主管部门的考核中排名靠前。以上依据为省市相关文件规定。</w:t>
      </w:r>
    </w:p>
    <w:p>
      <w:pPr>
        <w:pStyle w:val="插入文本样式-插入职责分类绩效目标文件"/>
      </w:pPr>
      <w:r>
        <w:t xml:space="preserve">（三）绩效目标合理性</w:t>
      </w:r>
    </w:p>
    <w:p>
      <w:pPr>
        <w:pStyle w:val="插入文本样式-插入职责分类绩效目标文件"/>
      </w:pPr>
      <w:r>
        <w:t xml:space="preserve">粮食产量抽样、畜禽监测调查、统计执法检查、劳动力调查工作项目有明确的绩效目标，绩效目标与要解决的问题匹配，与现实需求匹配，能够细化、量化、客观、适度。</w:t>
      </w:r>
    </w:p>
    <w:p>
      <w:pPr>
        <w:pStyle w:val="插入文本样式-插入职责分类绩效目标文件"/>
      </w:pPr>
      <w:r>
        <w:t xml:space="preserve">（四）投入经济性</w:t>
      </w:r>
    </w:p>
    <w:p>
      <w:pPr>
        <w:pStyle w:val="插入文本样式-插入职责分类绩效目标文件"/>
      </w:pPr>
      <w:r>
        <w:t xml:space="preserve">粮食产量抽样、畜禽监测调查、统计执法检查、劳动力调查工作项目财政投入测算依据充分，测算标准合理，财政资金支持方式适当，投入成本与预期效益匹配。</w:t>
      </w:r>
    </w:p>
    <w:p>
      <w:pPr>
        <w:pStyle w:val="插入文本样式-插入职责分类绩效目标文件"/>
      </w:pPr>
      <w:r>
        <w:t xml:space="preserve">（五）筹资合规性</w:t>
      </w:r>
    </w:p>
    <w:p>
      <w:pPr>
        <w:pStyle w:val="插入文本样式-插入职责分类绩效目标文件"/>
      </w:pPr>
      <w:r>
        <w:t xml:space="preserve">粮食产量抽样、畜禽监测调查、统计执法检查、劳动力调查工作项目资金来源是财政拨款，渠道明确、合法合规，符合财政事权与支出责任相适应的原则，渠道资金到位时间、条件能够落实。</w:t>
      </w:r>
    </w:p>
    <w:p>
      <w:pPr>
        <w:pStyle w:val="插入文本样式-插入职责分类绩效目标文件"/>
      </w:pPr>
      <w:r>
        <w:t xml:space="preserve">（六）可持续性</w:t>
      </w:r>
    </w:p>
    <w:p>
      <w:pPr>
        <w:pStyle w:val="插入文本样式-插入职责分类绩效目标文件"/>
      </w:pPr>
      <w:r>
        <w:t xml:space="preserve">粮食产量抽样、畜禽监测调查、统计执法检查、劳动力调查工作项目县级财力能给予充分支持，实施期内县财力可以承受，预期产出及效果具有可持续性。</w:t>
      </w:r>
    </w:p>
    <w:p>
      <w:pPr>
        <w:pStyle w:val="插入文本样式-插入职责分类绩效目标文件"/>
      </w:pPr>
      <w:r>
        <w:t xml:space="preserve">四、评估结论及相关建议</w:t>
      </w:r>
    </w:p>
    <w:p>
      <w:pPr>
        <w:pStyle w:val="插入文本样式-插入职责分类绩效目标文件"/>
      </w:pPr>
      <w:r>
        <w:t xml:space="preserve">综合以上评估情况，该项目立项依据充分,目标合理，方案可行，资金测算科学，建议予以支持。</w:t>
      </w:r>
    </w:p>
    <w:p>
      <w:pPr>
        <w:pStyle w:val="插入文本样式-插入职责分类绩效目标文件"/>
      </w:pPr>
    </w:p>
    <w:p>
      <w:pPr>
        <w:pStyle w:val="插入文本样式-插入职责分类绩效目标文件"/>
      </w:pPr>
      <w:r>
        <w:t xml:space="preserve">项目3</w:t>
      </w:r>
    </w:p>
    <w:p>
      <w:pPr>
        <w:pStyle w:val="插入文本样式-插入职责分类绩效目标文件"/>
      </w:pPr>
      <w:r>
        <w:t xml:space="preserve">统计业务项目</w:t>
      </w:r>
    </w:p>
    <w:p>
      <w:pPr>
        <w:pStyle w:val="插入文本样式-插入职责分类绩效目标文件"/>
      </w:pPr>
      <w:r>
        <w:t xml:space="preserve">事前绩效评估报告</w:t>
      </w:r>
    </w:p>
    <w:p>
      <w:pPr>
        <w:pStyle w:val="插入文本样式-插入职责分类绩效目标文件"/>
      </w:pPr>
    </w:p>
    <w:p>
      <w:pPr>
        <w:pStyle w:val="插入文本样式-插入职责分类绩效目标文件"/>
      </w:pPr>
      <w:r>
        <w:t xml:space="preserve">一、项目基本情况</w:t>
      </w:r>
    </w:p>
    <w:p>
      <w:pPr>
        <w:pStyle w:val="插入文本样式-插入职责分类绩效目标文件"/>
      </w:pPr>
      <w:r>
        <w:t xml:space="preserve">项目名称：经济普查</w:t>
      </w:r>
    </w:p>
    <w:p>
      <w:pPr>
        <w:pStyle w:val="插入文本样式-插入职责分类绩效目标文件"/>
      </w:pPr>
      <w:r>
        <w:t xml:space="preserve">项目属性（新增/延续）：新增</w:t>
      </w:r>
    </w:p>
    <w:p>
      <w:pPr>
        <w:pStyle w:val="插入文本样式-插入职责分类绩效目标文件"/>
      </w:pPr>
      <w:r>
        <w:t xml:space="preserve">申请资金：50万元</w:t>
      </w:r>
    </w:p>
    <w:p>
      <w:pPr>
        <w:pStyle w:val="插入文本样式-插入职责分类绩效目标文件"/>
      </w:pPr>
      <w:r>
        <w:t xml:space="preserve">项目单位：玉田县统计局</w:t>
      </w:r>
    </w:p>
    <w:p>
      <w:pPr>
        <w:pStyle w:val="插入文本样式-插入职责分类绩效目标文件"/>
      </w:pPr>
      <w:r>
        <w:t xml:space="preserve">主管部门：玉田县统计局</w:t>
      </w:r>
    </w:p>
    <w:p>
      <w:pPr>
        <w:pStyle w:val="插入文本样式-插入职责分类绩效目标文件"/>
      </w:pPr>
      <w:r>
        <w:t xml:space="preserve">资金用途：用于经济普查产生的费用</w:t>
      </w:r>
    </w:p>
    <w:p>
      <w:pPr>
        <w:pStyle w:val="插入文本样式-插入职责分类绩效目标文件"/>
      </w:pPr>
      <w:r>
        <w:t xml:space="preserve">二、事前绩效评估组织情况</w:t>
      </w:r>
    </w:p>
    <w:p>
      <w:pPr>
        <w:pStyle w:val="插入文本样式-插入职责分类绩效目标文件"/>
      </w:pPr>
      <w:r>
        <w:t xml:space="preserve">经济普查工作项目年初预算安排50万元。资金累计支出进度3月底、6月底、10月底、12月底分别达到25%、50%、75%、100%。</w:t>
      </w:r>
    </w:p>
    <w:p>
      <w:pPr>
        <w:pStyle w:val="插入文本样式-插入职责分类绩效目标文件"/>
      </w:pPr>
      <w:r>
        <w:t xml:space="preserve">采取成立本部门绩效自评工作组的形式，本着客观、公正、公开的原则开展自评工作，所有项目的绩效自评均设计了合理、明晰、可考核的、关键性产出指标和效果指标。自评结果真实可靠。</w:t>
      </w:r>
    </w:p>
    <w:p>
      <w:pPr>
        <w:pStyle w:val="插入文本样式-插入职责分类绩效目标文件"/>
      </w:pPr>
      <w:r>
        <w:t xml:space="preserve">三、评估内容</w:t>
      </w:r>
    </w:p>
    <w:p>
      <w:pPr>
        <w:pStyle w:val="插入文本样式-插入职责分类绩效目标文件"/>
      </w:pPr>
      <w:r>
        <w:t xml:space="preserve">（一）立项必要性</w:t>
      </w:r>
    </w:p>
    <w:p>
      <w:pPr>
        <w:pStyle w:val="插入文本样式-插入职责分类绩效目标文件"/>
      </w:pPr>
      <w:r>
        <w:t xml:space="preserve">经济普查工作是一项重要的国情国力调查，是国务院统一部署的对社会再生产的投入结构和产出情况所进行的大型基础性调查。</w:t>
      </w:r>
    </w:p>
    <w:p>
      <w:pPr>
        <w:pStyle w:val="插入文本样式-插入职责分类绩效目标文件"/>
      </w:pPr>
      <w:r>
        <w:t xml:space="preserve">（二）实施可行性</w:t>
      </w:r>
    </w:p>
    <w:p>
      <w:pPr>
        <w:pStyle w:val="插入文本样式-插入职责分类绩效目标文件"/>
      </w:pPr>
      <w:r>
        <w:t xml:space="preserve">项目共设产出指标、效果指标、满意度指标三个一级指标，下设9个二、三级指标。具体为：1、产出指标-数量指标-调查单位数量（全年调查单位数量占总量的比重），指标值为≥95%。2、产出指标-质量指标-工作完成质量，正确率≥90%。3、产出指标-时效指标-按时间进度序时完成。4、效果指标-社会影响力-得到广大受众的充分认可，提高社会认可度。5、效果指标-经济效益指标-提高被调查单位经济活动效力。6、效果指标-可持续影响指标-长期使用性。7、满意度指标-服务对象满意度-服务象的满意度8、满意度指标-群众满意度-群众满意度。9、满意度指标-主管部门满意度-在上级主管部门的考核中排名靠前。以上依据为省市相关文件规定。</w:t>
      </w:r>
    </w:p>
    <w:p>
      <w:pPr>
        <w:pStyle w:val="插入文本样式-插入职责分类绩效目标文件"/>
      </w:pPr>
      <w:r>
        <w:t xml:space="preserve">（三）绩效目标合理性</w:t>
      </w:r>
    </w:p>
    <w:p>
      <w:pPr>
        <w:pStyle w:val="插入文本样式-插入职责分类绩效目标文件"/>
      </w:pPr>
      <w:r>
        <w:t xml:space="preserve">经济普查工作项目有明确的绩效目标，绩效目标与要解决的问题匹配，与现实需求匹配，能够细化、量化、客观、适度。</w:t>
      </w:r>
    </w:p>
    <w:p>
      <w:pPr>
        <w:pStyle w:val="插入文本样式-插入职责分类绩效目标文件"/>
      </w:pPr>
      <w:r>
        <w:t xml:space="preserve">（四）投入经济性</w:t>
      </w:r>
    </w:p>
    <w:p>
      <w:pPr>
        <w:pStyle w:val="插入文本样式-插入职责分类绩效目标文件"/>
      </w:pPr>
      <w:r>
        <w:t xml:space="preserve">经济普查工作项目财政投入测算依据充分，测算标准合理，财政资金支持方式适当，投入成本与预期效益匹配。</w:t>
      </w:r>
    </w:p>
    <w:p>
      <w:pPr>
        <w:pStyle w:val="插入文本样式-插入职责分类绩效目标文件"/>
      </w:pPr>
      <w:r>
        <w:t xml:space="preserve">（五）支出及时性</w:t>
      </w:r>
    </w:p>
    <w:p>
      <w:pPr>
        <w:pStyle w:val="插入文本样式-插入职责分类绩效目标文件"/>
      </w:pPr>
      <w:r>
        <w:t xml:space="preserve">经济普查工作项目按照省市调查制度开展，年底前完工，按照工作进展完成资金拨付工作。渠道明确、合法合规，符合财政事权与支出责任相适应的原则，渠道资金到位时间、条件能够落实。</w:t>
      </w:r>
    </w:p>
    <w:p>
      <w:pPr>
        <w:pStyle w:val="插入文本样式-插入职责分类绩效目标文件"/>
      </w:pPr>
      <w:r>
        <w:t xml:space="preserve">四、评估结论及相关建议</w:t>
      </w:r>
    </w:p>
    <w:p>
      <w:pPr>
        <w:pStyle w:val="插入文本样式-插入职责分类绩效目标文件"/>
      </w:pPr>
      <w:r>
        <w:t xml:space="preserve">综合以上评估情况，该项目立项依据充分,目标合理，方案可行，资金测算科学，建议予以支持。</w:t>
      </w:r>
    </w:p>
    <w:p>
      <w:pPr>
        <w:pStyle w:val="插入文本样式-插入职责分类绩效目标文件"/>
      </w:pPr>
    </w:p>
    <w:p>
      <w:pPr>
        <w:pStyle w:val="插入文本样式-插入职责分类绩效目标文件"/>
      </w:pPr>
      <w:r>
        <w:t xml:space="preserve">项目4</w:t>
      </w:r>
    </w:p>
    <w:p>
      <w:pPr>
        <w:pStyle w:val="插入文本样式-插入职责分类绩效目标文件"/>
      </w:pPr>
      <w:r>
        <w:t xml:space="preserve">统计业务项目</w:t>
      </w:r>
    </w:p>
    <w:p>
      <w:pPr>
        <w:pStyle w:val="插入文本样式-插入职责分类绩效目标文件"/>
      </w:pPr>
      <w:r>
        <w:t xml:space="preserve">事前绩效评估报告</w:t>
      </w:r>
    </w:p>
    <w:p>
      <w:pPr>
        <w:pStyle w:val="插入文本样式-插入职责分类绩效目标文件"/>
      </w:pPr>
    </w:p>
    <w:p>
      <w:pPr>
        <w:pStyle w:val="插入文本样式-插入职责分类绩效目标文件"/>
      </w:pPr>
      <w:r>
        <w:t xml:space="preserve">一、项目基本情况</w:t>
      </w:r>
    </w:p>
    <w:p>
      <w:pPr>
        <w:pStyle w:val="插入文本样式-插入职责分类绩效目标文件"/>
      </w:pPr>
      <w:r>
        <w:t xml:space="preserve">项目名称：人口普查</w:t>
      </w:r>
    </w:p>
    <w:p>
      <w:pPr>
        <w:pStyle w:val="插入文本样式-插入职责分类绩效目标文件"/>
      </w:pPr>
      <w:r>
        <w:t xml:space="preserve">项目属性（新增/延续）：新增</w:t>
      </w:r>
    </w:p>
    <w:p>
      <w:pPr>
        <w:pStyle w:val="插入文本样式-插入职责分类绩效目标文件"/>
      </w:pPr>
      <w:r>
        <w:t xml:space="preserve">申请资金：4万元</w:t>
      </w:r>
    </w:p>
    <w:p>
      <w:pPr>
        <w:pStyle w:val="插入文本样式-插入职责分类绩效目标文件"/>
      </w:pPr>
      <w:r>
        <w:t xml:space="preserve">项目单位：玉田县统计局</w:t>
      </w:r>
    </w:p>
    <w:p>
      <w:pPr>
        <w:pStyle w:val="插入文本样式-插入职责分类绩效目标文件"/>
      </w:pPr>
      <w:r>
        <w:t xml:space="preserve">主管部门：玉田县统计局</w:t>
      </w:r>
    </w:p>
    <w:p>
      <w:pPr>
        <w:pStyle w:val="插入文本样式-插入职责分类绩效目标文件"/>
      </w:pPr>
      <w:r>
        <w:t xml:space="preserve">资金用途：用于人口普查产生的费用</w:t>
      </w:r>
    </w:p>
    <w:p>
      <w:pPr>
        <w:pStyle w:val="插入文本样式-插入职责分类绩效目标文件"/>
      </w:pPr>
      <w:r>
        <w:t xml:space="preserve">二、事前绩效评估组织情况</w:t>
      </w:r>
    </w:p>
    <w:p>
      <w:pPr>
        <w:pStyle w:val="插入文本样式-插入职责分类绩效目标文件"/>
      </w:pPr>
      <w:r>
        <w:t xml:space="preserve">人口普查工作项目年初预算安排4万元。资金累计支出进度3月底、6月底、10月底、12月底分别达到25%、50%、75%、100%。</w:t>
      </w:r>
    </w:p>
    <w:p>
      <w:pPr>
        <w:pStyle w:val="插入文本样式-插入职责分类绩效目标文件"/>
      </w:pPr>
      <w:r>
        <w:t xml:space="preserve">采取成立本部门绩效自评工作组的形式，本着客观、公正、公开的原则开展自评工作，所有项目的绩效自评均设计了合理、明晰、可考核的、关键性产出指标和效果指标。自评结果真实可靠。</w:t>
      </w:r>
    </w:p>
    <w:p>
      <w:pPr>
        <w:pStyle w:val="插入文本样式-插入职责分类绩效目标文件"/>
      </w:pPr>
      <w:r>
        <w:t xml:space="preserve">三、评估内容</w:t>
      </w:r>
    </w:p>
    <w:p>
      <w:pPr>
        <w:pStyle w:val="插入文本样式-插入职责分类绩效目标文件"/>
      </w:pPr>
      <w:r>
        <w:t xml:space="preserve">（一）立项必要性</w:t>
      </w:r>
    </w:p>
    <w:p>
      <w:pPr>
        <w:pStyle w:val="插入文本样式-插入职责分类绩效目标文件"/>
      </w:pPr>
      <w:r>
        <w:t xml:space="preserve">人口普查工作是一项重要的国情国力调查，是国务院统一部署的对社会再生产的投入结构和产出情况所进行的大型基础性调查。</w:t>
      </w:r>
    </w:p>
    <w:p>
      <w:pPr>
        <w:pStyle w:val="插入文本样式-插入职责分类绩效目标文件"/>
      </w:pPr>
      <w:r>
        <w:t xml:space="preserve">（二）实施可行性</w:t>
      </w:r>
    </w:p>
    <w:p>
      <w:pPr>
        <w:pStyle w:val="插入文本样式-插入职责分类绩效目标文件"/>
      </w:pPr>
      <w:r>
        <w:t xml:space="preserve">项目共设产出指标、效果指标、满意度指标三个一级指标，下设9个二、三级指标。具体为：1、产出指标-数量指标-调查单位数量（全年调查单位数量占总量的比重），指标值为≥95%。2、产出指标-质量指标-工作完成质量，正确率≥90%。3、产出指标-时效指标-按时间进度序时完成。4、效果指标-社会影响力-得到广大受众的充分认可，提高社会认可度。5、效果指标-经济效益指标-提高被调查单位经济活动效力。6、效果指标-可持续影响指标-长期使用性。7、满意度指标-服务对象满意度-服务象的满意度8、满意度指标-群众满意度-群众满意度。9、满意度指标-主管部门满意度-在上级主管部门的考核中排名靠前。以上依据为省市相关文件规定。</w:t>
      </w:r>
    </w:p>
    <w:p>
      <w:pPr>
        <w:pStyle w:val="插入文本样式-插入职责分类绩效目标文件"/>
      </w:pPr>
      <w:r>
        <w:t xml:space="preserve">（三）绩效目标合理性</w:t>
      </w:r>
    </w:p>
    <w:p>
      <w:pPr>
        <w:pStyle w:val="插入文本样式-插入职责分类绩效目标文件"/>
      </w:pPr>
      <w:r>
        <w:t xml:space="preserve">人口普查工作项目有明确的绩效目标，绩效目标与要解决的问题匹配，与现实需求匹配，能够细化、量化、客观、适度。</w:t>
      </w:r>
    </w:p>
    <w:p>
      <w:pPr>
        <w:pStyle w:val="插入文本样式-插入职责分类绩效目标文件"/>
      </w:pPr>
      <w:r>
        <w:t xml:space="preserve">（四）投入经济性</w:t>
      </w:r>
    </w:p>
    <w:p>
      <w:pPr>
        <w:pStyle w:val="插入文本样式-插入职责分类绩效目标文件"/>
      </w:pPr>
      <w:r>
        <w:t xml:space="preserve">人口普查工作项目财政投入测算依据充分，测算标准合理，财政资金支持方式适当，投入成本与预期效益匹配。</w:t>
      </w:r>
    </w:p>
    <w:p>
      <w:pPr>
        <w:pStyle w:val="插入文本样式-插入职责分类绩效目标文件"/>
      </w:pPr>
      <w:r>
        <w:t xml:space="preserve">（五）支出及时性</w:t>
      </w:r>
    </w:p>
    <w:p>
      <w:pPr>
        <w:pStyle w:val="插入文本样式-插入职责分类绩效目标文件"/>
      </w:pPr>
      <w:r>
        <w:t xml:space="preserve">人口普查工作项目按照省市调查制度开展，年底前完工，按照工作进展完成资金拨付工作。渠道明确、合法合规，符合财政事权与支出责任相适应的原则，渠道资金到位时间、条件能够落实。</w:t>
      </w:r>
    </w:p>
    <w:p>
      <w:pPr>
        <w:pStyle w:val="插入文本样式-插入职责分类绩效目标文件"/>
      </w:pPr>
      <w:r>
        <w:t xml:space="preserve">四、评估结论及相关建议</w:t>
      </w:r>
    </w:p>
    <w:p>
      <w:pPr>
        <w:pStyle w:val="插入文本样式-插入职责分类绩效目标文件"/>
      </w:pPr>
      <w:r>
        <w:t xml:space="preserve">综合以上评估情况，该项目立项依据充分,目标合理，方案可行，资金测算科学，建议予以支持。</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一）全方位推进各项常规统计工作高效开展。一是抓好名录库建设，建立数据共享机制，严格执行“四上”（规模以上工业企业，资质等级建筑业企业、房地产开发企业，限额以上批零住餐企业，规模以上服务业企业）调查单位的新增、变更、退出审批流程，及时动态更新维护名录库，不断提升名录库数据质量。二是严格执行一套表制度，严守“四条红线”（坚持“先进库、再有数”，绝不自行修改名录库；坚持由企业独立报送真实的统计数据，绝不干预企业独立报送真实数据；坚持由企业自己上报联网直报数据，绝不代填代报企业数据；坚持由企业修改差错或补填不完整报表的原始数据，绝不自行修改企业任何数据），保质保量完成“四上”企业的定期和年度报表工作。三是按规定工作流程，做好月度劳动力调查、粮食遥感调查、畜禽监测调查、人口变动抽样调查、规模以下工业抽样调查、工业企业生产经营及景气状况专项调查、工业生产者价格指数调查、消费品价格指数调查、小康建设满意度调查等各类调查工作。四是努力提高统计核算工作水平。依照上级部门的核算方案，统筹各方数据，做好国民经济（GDP）、民营经济、现代服务业、文化产业、全社会能源消费等核算工作，客观反映我县经济发展状况。</w:t>
      </w:r>
    </w:p>
    <w:p>
      <w:pPr>
        <w:pStyle w:val="插入文本样式-插入实现年度发展规划目标的保障措施文件"/>
      </w:pPr>
      <w:r>
        <w:t xml:space="preserve">（二）抓好指标监测，全力确保目标工作圆满完成。围绕中心工作抓好GDP、规上工业增加值、投资、贸易等指标统计工作，严格执行统计调查制度，加强“四上”企业管理工作，做到科学入统、应统尽统。着重加强各项指标的统计监测工作，根据不同时段的目标要求和不同行业的指标数据完成情况，统筹兼顾全市排名，及时加强与上级专业处室和县内相关部门的接洽沟通，提前开展全面深入的预测分析，第一时间向相关领导和部门提供预警信息，为县委、县政府及时开展重点指标协调调度和经济运行形势分析提供真实可靠的数据支撑和决策参考，为圆满完成全年目标任务、争取全市较好位次奠定基础。截止目前，向县委、县政府报送统计专报5期、经济运行专报5期，上报各类统计调研信息20余篇，被市统计信息网采用2篇。</w:t>
      </w:r>
    </w:p>
    <w:p>
      <w:pPr>
        <w:pStyle w:val="插入文本样式-插入实现年度发展规划目标的保障措施文件"/>
      </w:pPr>
      <w:r>
        <w:t xml:space="preserve">（三）以“不忘初心、牢记使命”主题教育为契机，全面加强统计队伍建设。按照县委统一部署，我局精心制定了主题教育活动实施方案，成立了由主要领导任组长领导小组和由相关副职领导牵头的各专项工作小组，在此基础上紧密结合统计工作实际，坚持完成规定动作与搞好自选动作相结合，力求在整体推进与创新求实上见成效。</w:t>
      </w:r>
    </w:p>
    <w:p>
      <w:pPr>
        <w:pStyle w:val="插入文本样式-插入实现年度发展规划目标的保障措施文件"/>
      </w:pPr>
      <w:r>
        <w:t xml:space="preserve">（四）科学合理编制，严肃认真实行。作为预算管理的重要任务，编制预算对于单位各项工作的开展有着十分重要的意义。财务人员和相关工作人员必须结合本单位的实际情况，对部门预算进行合理的编制，正确发挥预算编制的作用。同时，在执行过程中，对于预算开支要做到跟踪分析，及时了解在预算执行中出现的问题，并提出可行性的修改方案，提高预算管理水平。</w:t>
      </w:r>
    </w:p>
    <w:p>
      <w:pPr>
        <w:pStyle w:val="插入文本样式-插入实现年度发展规划目标的保障措施文件"/>
      </w:pPr>
      <w:r>
        <w:t xml:space="preserve">强化预算管理意识，加大执行力度。对于预算管理的重要性，要有一个清醒的认识，而且在管理中，领导必须发挥模范带头作用，坚持以身作则，推进预算管理的有效实施。同时预算管理是一个整体工作，必须单位所有人员集体参与，而且预算管理并不只是财务部门的工作，各部门必须齐心协力，相互配合，正确发挥预算管理的积极作用。必须严格执行预算，确保财务收支的准确完整。</w:t>
      </w:r>
    </w:p>
    <w:p>
      <w:pPr>
        <w:pStyle w:val="插入文本样式-插入实现年度发展规划目标的保障措施文件"/>
      </w:pP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1.常规调查费绩效目标表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410001玉田县统计局本级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13022923P00JXC4155658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常规调查费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常规调查费经费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玉米产量</w:t>
            </w:r>
          </w:p>
        </w:tc>
        <w:tc>
          <w:tcPr>
            <w:tcW w:w="2891" w:type="dxa"/>
            <w:hMerge w:val="restart"/>
            <w:vAlign w:val="center"/>
          </w:tcPr>
          <w:p>
            <w:pPr>
              <w:pStyle w:val="单元格样式2"/>
            </w:pPr>
            <w:r>
              <w:t xml:space="preserve">玉米产量</w:t>
            </w:r>
          </w:p>
        </w:tc>
        <w:tc>
          <w:tcPr>
            <w:tcW w:w="0" w:type="auto"/>
            <w:hMerge/>
            <w:vAlign w:val="center"/>
          </w:tcPr>
          <w:p>
            <w:pPr/>
          </w:p>
        </w:tc>
        <w:tc>
          <w:tcPr>
            <w:tcW w:w="1276" w:type="dxa"/>
            <w:vAlign w:val="center"/>
          </w:tcPr>
          <w:p>
            <w:pPr>
              <w:pStyle w:val="单元格样式2"/>
            </w:pPr>
            <w:r>
              <w:t xml:space="preserve">玉米产量</w:t>
            </w:r>
          </w:p>
        </w:tc>
        <w:tc>
          <w:tcPr>
            <w:tcW w:w="1843" w:type="dxa"/>
            <w:vAlign w:val="center"/>
          </w:tcPr>
          <w:p>
            <w:pPr>
              <w:pStyle w:val="单元格样式2"/>
            </w:pPr>
            <w:r>
              <w:t xml:space="preserve">国家制度</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小麦产量</w:t>
            </w:r>
          </w:p>
        </w:tc>
        <w:tc>
          <w:tcPr>
            <w:tcW w:w="2891" w:type="dxa"/>
            <w:hMerge w:val="restart"/>
            <w:vAlign w:val="center"/>
          </w:tcPr>
          <w:p>
            <w:pPr>
              <w:pStyle w:val="单元格样式2"/>
            </w:pPr>
            <w:r>
              <w:t xml:space="preserve">小麦产量</w:t>
            </w:r>
          </w:p>
        </w:tc>
        <w:tc>
          <w:tcPr>
            <w:tcW w:w="0" w:type="auto"/>
            <w:hMerge/>
            <w:vAlign w:val="center"/>
          </w:tcPr>
          <w:p>
            <w:pPr/>
          </w:p>
        </w:tc>
        <w:tc>
          <w:tcPr>
            <w:tcW w:w="1276" w:type="dxa"/>
            <w:vAlign w:val="center"/>
          </w:tcPr>
          <w:p>
            <w:pPr>
              <w:pStyle w:val="单元格样式2"/>
            </w:pPr>
            <w:r>
              <w:t xml:space="preserve">小麦产量</w:t>
            </w:r>
          </w:p>
        </w:tc>
        <w:tc>
          <w:tcPr>
            <w:tcW w:w="1843" w:type="dxa"/>
            <w:vAlign w:val="center"/>
          </w:tcPr>
          <w:p>
            <w:pPr>
              <w:pStyle w:val="单元格样式2"/>
            </w:pPr>
            <w:r>
              <w:t xml:space="preserve">国家制度</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生猪数量</w:t>
            </w:r>
          </w:p>
        </w:tc>
        <w:tc>
          <w:tcPr>
            <w:tcW w:w="2891" w:type="dxa"/>
            <w:hMerge w:val="restart"/>
            <w:vAlign w:val="center"/>
          </w:tcPr>
          <w:p>
            <w:pPr>
              <w:pStyle w:val="单元格样式2"/>
            </w:pPr>
            <w:r>
              <w:t xml:space="preserve">生猪数量</w:t>
            </w:r>
          </w:p>
        </w:tc>
        <w:tc>
          <w:tcPr>
            <w:tcW w:w="0" w:type="auto"/>
            <w:hMerge/>
            <w:vAlign w:val="center"/>
          </w:tcPr>
          <w:p>
            <w:pPr/>
          </w:p>
        </w:tc>
        <w:tc>
          <w:tcPr>
            <w:tcW w:w="1276" w:type="dxa"/>
            <w:vAlign w:val="center"/>
          </w:tcPr>
          <w:p>
            <w:pPr>
              <w:pStyle w:val="单元格样式2"/>
            </w:pPr>
            <w:r>
              <w:t xml:space="preserve">生猪数量</w:t>
            </w:r>
          </w:p>
        </w:tc>
        <w:tc>
          <w:tcPr>
            <w:tcW w:w="1843" w:type="dxa"/>
            <w:vAlign w:val="center"/>
          </w:tcPr>
          <w:p>
            <w:pPr>
              <w:pStyle w:val="单元格样式2"/>
            </w:pPr>
            <w:r>
              <w:t xml:space="preserve">国家制度</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肉产品产量</w:t>
            </w:r>
          </w:p>
        </w:tc>
        <w:tc>
          <w:tcPr>
            <w:tcW w:w="2891" w:type="dxa"/>
            <w:hMerge w:val="restart"/>
            <w:vAlign w:val="center"/>
          </w:tcPr>
          <w:p>
            <w:pPr>
              <w:pStyle w:val="单元格样式2"/>
            </w:pPr>
            <w:r>
              <w:t xml:space="preserve">肉产品产量</w:t>
            </w:r>
          </w:p>
        </w:tc>
        <w:tc>
          <w:tcPr>
            <w:tcW w:w="0" w:type="auto"/>
            <w:hMerge/>
            <w:vAlign w:val="center"/>
          </w:tcPr>
          <w:p>
            <w:pPr/>
          </w:p>
        </w:tc>
        <w:tc>
          <w:tcPr>
            <w:tcW w:w="1276" w:type="dxa"/>
            <w:vAlign w:val="center"/>
          </w:tcPr>
          <w:p>
            <w:pPr>
              <w:pStyle w:val="单元格样式2"/>
            </w:pPr>
            <w:r>
              <w:t xml:space="preserve">肉产品产量</w:t>
            </w:r>
          </w:p>
        </w:tc>
        <w:tc>
          <w:tcPr>
            <w:tcW w:w="1843" w:type="dxa"/>
            <w:vAlign w:val="center"/>
          </w:tcPr>
          <w:p>
            <w:pPr>
              <w:pStyle w:val="单元格样式2"/>
            </w:pPr>
            <w:r>
              <w:t xml:space="preserve">国家制度</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玉米产量</w:t>
            </w:r>
          </w:p>
        </w:tc>
        <w:tc>
          <w:tcPr>
            <w:tcW w:w="2891" w:type="dxa"/>
            <w:hMerge w:val="restart"/>
            <w:vAlign w:val="center"/>
          </w:tcPr>
          <w:p>
            <w:pPr>
              <w:pStyle w:val="单元格样式2"/>
            </w:pPr>
            <w:r>
              <w:t xml:space="preserve">玉米产量</w:t>
            </w:r>
          </w:p>
        </w:tc>
        <w:tc>
          <w:tcPr>
            <w:tcW w:w="0" w:type="auto"/>
            <w:hMerge/>
            <w:vAlign w:val="center"/>
          </w:tcPr>
          <w:p>
            <w:pPr/>
          </w:p>
        </w:tc>
        <w:tc>
          <w:tcPr>
            <w:tcW w:w="1276" w:type="dxa"/>
            <w:vAlign w:val="center"/>
          </w:tcPr>
          <w:p>
            <w:pPr>
              <w:pStyle w:val="单元格样式2"/>
            </w:pPr>
            <w:r>
              <w:t xml:space="preserve">玉米产量</w:t>
            </w:r>
          </w:p>
        </w:tc>
        <w:tc>
          <w:tcPr>
            <w:tcW w:w="1843" w:type="dxa"/>
            <w:vAlign w:val="center"/>
          </w:tcPr>
          <w:p>
            <w:pPr>
              <w:pStyle w:val="单元格样式2"/>
            </w:pPr>
            <w:r>
              <w:t xml:space="preserve">国家制度</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小麦产量</w:t>
            </w:r>
          </w:p>
        </w:tc>
        <w:tc>
          <w:tcPr>
            <w:tcW w:w="2891" w:type="dxa"/>
            <w:hMerge w:val="restart"/>
            <w:vAlign w:val="center"/>
          </w:tcPr>
          <w:p>
            <w:pPr>
              <w:pStyle w:val="单元格样式2"/>
            </w:pPr>
            <w:r>
              <w:t xml:space="preserve">小麦产量</w:t>
            </w:r>
          </w:p>
        </w:tc>
        <w:tc>
          <w:tcPr>
            <w:tcW w:w="0" w:type="auto"/>
            <w:hMerge/>
            <w:vAlign w:val="center"/>
          </w:tcPr>
          <w:p>
            <w:pPr/>
          </w:p>
        </w:tc>
        <w:tc>
          <w:tcPr>
            <w:tcW w:w="1276" w:type="dxa"/>
            <w:vAlign w:val="center"/>
          </w:tcPr>
          <w:p>
            <w:pPr>
              <w:pStyle w:val="单元格样式2"/>
            </w:pPr>
            <w:r>
              <w:t xml:space="preserve">小麦产量</w:t>
            </w:r>
          </w:p>
        </w:tc>
        <w:tc>
          <w:tcPr>
            <w:tcW w:w="1843" w:type="dxa"/>
            <w:vAlign w:val="center"/>
          </w:tcPr>
          <w:p>
            <w:pPr>
              <w:pStyle w:val="单元格样式2"/>
            </w:pPr>
            <w:r>
              <w:t xml:space="preserve">国家制度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生猪数量</w:t>
            </w:r>
          </w:p>
        </w:tc>
        <w:tc>
          <w:tcPr>
            <w:tcW w:w="2891" w:type="dxa"/>
            <w:hMerge w:val="restart"/>
            <w:vAlign w:val="center"/>
          </w:tcPr>
          <w:p>
            <w:pPr>
              <w:pStyle w:val="单元格样式2"/>
            </w:pPr>
            <w:r>
              <w:t xml:space="preserve">生猪数量</w:t>
            </w:r>
          </w:p>
        </w:tc>
        <w:tc>
          <w:tcPr>
            <w:tcW w:w="0" w:type="auto"/>
            <w:hMerge/>
            <w:vAlign w:val="center"/>
          </w:tcPr>
          <w:p>
            <w:pPr/>
          </w:p>
        </w:tc>
        <w:tc>
          <w:tcPr>
            <w:tcW w:w="1276" w:type="dxa"/>
            <w:vAlign w:val="center"/>
          </w:tcPr>
          <w:p>
            <w:pPr>
              <w:pStyle w:val="单元格样式2"/>
            </w:pPr>
            <w:r>
              <w:t xml:space="preserve">生猪数量</w:t>
            </w:r>
          </w:p>
        </w:tc>
        <w:tc>
          <w:tcPr>
            <w:tcW w:w="1843" w:type="dxa"/>
            <w:vAlign w:val="center"/>
          </w:tcPr>
          <w:p>
            <w:pPr>
              <w:pStyle w:val="单元格样式2"/>
            </w:pPr>
            <w:r>
              <w:t xml:space="preserve">国家制度</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肉产品产量</w:t>
            </w:r>
          </w:p>
        </w:tc>
        <w:tc>
          <w:tcPr>
            <w:tcW w:w="2891" w:type="dxa"/>
            <w:hMerge w:val="restart"/>
            <w:vAlign w:val="center"/>
          </w:tcPr>
          <w:p>
            <w:pPr>
              <w:pStyle w:val="单元格样式2"/>
            </w:pPr>
            <w:r>
              <w:t xml:space="preserve">肉产品产量</w:t>
            </w:r>
          </w:p>
        </w:tc>
        <w:tc>
          <w:tcPr>
            <w:tcW w:w="0" w:type="auto"/>
            <w:hMerge/>
            <w:vAlign w:val="center"/>
          </w:tcPr>
          <w:p>
            <w:pPr/>
          </w:p>
        </w:tc>
        <w:tc>
          <w:tcPr>
            <w:tcW w:w="1276" w:type="dxa"/>
            <w:vAlign w:val="center"/>
          </w:tcPr>
          <w:p>
            <w:pPr>
              <w:pStyle w:val="单元格样式2"/>
            </w:pPr>
            <w:r>
              <w:t xml:space="preserve">肉产品产量</w:t>
            </w:r>
          </w:p>
        </w:tc>
        <w:tc>
          <w:tcPr>
            <w:tcW w:w="1843" w:type="dxa"/>
            <w:vAlign w:val="center"/>
          </w:tcPr>
          <w:p>
            <w:pPr>
              <w:pStyle w:val="单元格样式2"/>
            </w:pPr>
            <w:r>
              <w:t xml:space="preserve">国家制度</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抽样调查数据</w:t>
            </w:r>
          </w:p>
        </w:tc>
        <w:tc>
          <w:tcPr>
            <w:tcW w:w="2891" w:type="dxa"/>
            <w:hMerge w:val="restart"/>
            <w:vAlign w:val="center"/>
          </w:tcPr>
          <w:p>
            <w:pPr>
              <w:pStyle w:val="单元格样式2"/>
            </w:pPr>
            <w:r>
              <w:t xml:space="preserve">抽样调查 数据</w:t>
            </w:r>
          </w:p>
        </w:tc>
        <w:tc>
          <w:tcPr>
            <w:tcW w:w="0" w:type="auto"/>
            <w:hMerge/>
            <w:vAlign w:val="center"/>
          </w:tcPr>
          <w:p>
            <w:pPr/>
          </w:p>
        </w:tc>
        <w:tc>
          <w:tcPr>
            <w:tcW w:w="1276" w:type="dxa"/>
            <w:vAlign w:val="center"/>
          </w:tcPr>
          <w:p>
            <w:pPr>
              <w:pStyle w:val="单元格样式2"/>
            </w:pPr>
            <w:r>
              <w:t xml:space="preserve">抽样调查数据</w:t>
            </w:r>
          </w:p>
        </w:tc>
        <w:tc>
          <w:tcPr>
            <w:tcW w:w="1843" w:type="dxa"/>
            <w:vAlign w:val="center"/>
          </w:tcPr>
          <w:p>
            <w:pPr>
              <w:pStyle w:val="单元格样式2"/>
            </w:pPr>
            <w:r>
              <w:t xml:space="preserve">国家制度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2.经济普查绩效目标表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410001玉田县统计局本级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13022923P00JXC415566U</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经济普查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经济普查经费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单位个数</w:t>
            </w:r>
          </w:p>
        </w:tc>
        <w:tc>
          <w:tcPr>
            <w:tcW w:w="2891" w:type="dxa"/>
            <w:hMerge w:val="restart"/>
            <w:vAlign w:val="center"/>
          </w:tcPr>
          <w:p>
            <w:pPr>
              <w:pStyle w:val="单元格样式2"/>
            </w:pPr>
            <w:r>
              <w:t xml:space="preserve">单位个数</w:t>
            </w:r>
          </w:p>
        </w:tc>
        <w:tc>
          <w:tcPr>
            <w:tcW w:w="0" w:type="auto"/>
            <w:hMerge/>
            <w:vAlign w:val="center"/>
          </w:tcPr>
          <w:p>
            <w:pPr/>
          </w:p>
        </w:tc>
        <w:tc>
          <w:tcPr>
            <w:tcW w:w="1276" w:type="dxa"/>
            <w:vAlign w:val="center"/>
          </w:tcPr>
          <w:p>
            <w:pPr>
              <w:pStyle w:val="单元格样式2"/>
            </w:pPr>
            <w:r>
              <w:t xml:space="preserve">单位个数</w:t>
            </w:r>
          </w:p>
        </w:tc>
        <w:tc>
          <w:tcPr>
            <w:tcW w:w="1843" w:type="dxa"/>
            <w:vAlign w:val="center"/>
          </w:tcPr>
          <w:p>
            <w:pPr>
              <w:pStyle w:val="单元格样式2"/>
            </w:pPr>
            <w:r>
              <w:t xml:space="preserve">国家制度</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个体户个数</w:t>
            </w:r>
          </w:p>
        </w:tc>
        <w:tc>
          <w:tcPr>
            <w:tcW w:w="2891" w:type="dxa"/>
            <w:hMerge w:val="restart"/>
            <w:vAlign w:val="center"/>
          </w:tcPr>
          <w:p>
            <w:pPr>
              <w:pStyle w:val="单元格样式2"/>
            </w:pPr>
            <w:r>
              <w:t xml:space="preserve">个体户个数</w:t>
            </w:r>
          </w:p>
        </w:tc>
        <w:tc>
          <w:tcPr>
            <w:tcW w:w="0" w:type="auto"/>
            <w:hMerge/>
            <w:vAlign w:val="center"/>
          </w:tcPr>
          <w:p>
            <w:pPr/>
          </w:p>
        </w:tc>
        <w:tc>
          <w:tcPr>
            <w:tcW w:w="1276" w:type="dxa"/>
            <w:vAlign w:val="center"/>
          </w:tcPr>
          <w:p>
            <w:pPr>
              <w:pStyle w:val="单元格样式2"/>
            </w:pPr>
            <w:r>
              <w:t xml:space="preserve">个体户个数</w:t>
            </w:r>
          </w:p>
        </w:tc>
        <w:tc>
          <w:tcPr>
            <w:tcW w:w="1843" w:type="dxa"/>
            <w:vAlign w:val="center"/>
          </w:tcPr>
          <w:p>
            <w:pPr>
              <w:pStyle w:val="单元格样式2"/>
            </w:pPr>
            <w:r>
              <w:t xml:space="preserve">国家制度</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单位个数变化</w:t>
            </w:r>
          </w:p>
        </w:tc>
        <w:tc>
          <w:tcPr>
            <w:tcW w:w="2891" w:type="dxa"/>
            <w:hMerge w:val="restart"/>
            <w:vAlign w:val="center"/>
          </w:tcPr>
          <w:p>
            <w:pPr>
              <w:pStyle w:val="单元格样式2"/>
            </w:pPr>
            <w:r>
              <w:t xml:space="preserve">单位个数变化</w:t>
            </w:r>
          </w:p>
        </w:tc>
        <w:tc>
          <w:tcPr>
            <w:tcW w:w="0" w:type="auto"/>
            <w:hMerge/>
            <w:vAlign w:val="center"/>
          </w:tcPr>
          <w:p>
            <w:pPr/>
          </w:p>
        </w:tc>
        <w:tc>
          <w:tcPr>
            <w:tcW w:w="1276" w:type="dxa"/>
            <w:vAlign w:val="center"/>
          </w:tcPr>
          <w:p>
            <w:pPr>
              <w:pStyle w:val="单元格样式2"/>
            </w:pPr>
            <w:r>
              <w:t xml:space="preserve">单位个数变化</w:t>
            </w:r>
          </w:p>
        </w:tc>
        <w:tc>
          <w:tcPr>
            <w:tcW w:w="1843" w:type="dxa"/>
            <w:vAlign w:val="center"/>
          </w:tcPr>
          <w:p>
            <w:pPr>
              <w:pStyle w:val="单元格样式2"/>
            </w:pPr>
            <w:r>
              <w:t xml:space="preserve">国家制度</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个体户个数变化</w:t>
            </w:r>
          </w:p>
        </w:tc>
        <w:tc>
          <w:tcPr>
            <w:tcW w:w="2891" w:type="dxa"/>
            <w:hMerge w:val="restart"/>
            <w:vAlign w:val="center"/>
          </w:tcPr>
          <w:p>
            <w:pPr>
              <w:pStyle w:val="单元格样式2"/>
            </w:pPr>
            <w:r>
              <w:t xml:space="preserve">个体户个数变化</w:t>
            </w:r>
          </w:p>
        </w:tc>
        <w:tc>
          <w:tcPr>
            <w:tcW w:w="0" w:type="auto"/>
            <w:hMerge/>
            <w:vAlign w:val="center"/>
          </w:tcPr>
          <w:p>
            <w:pPr/>
          </w:p>
        </w:tc>
        <w:tc>
          <w:tcPr>
            <w:tcW w:w="1276" w:type="dxa"/>
            <w:vAlign w:val="center"/>
          </w:tcPr>
          <w:p>
            <w:pPr>
              <w:pStyle w:val="单元格样式2"/>
            </w:pPr>
            <w:r>
              <w:t xml:space="preserve">个体户个数变化</w:t>
            </w:r>
          </w:p>
        </w:tc>
        <w:tc>
          <w:tcPr>
            <w:tcW w:w="1843" w:type="dxa"/>
            <w:vAlign w:val="center"/>
          </w:tcPr>
          <w:p>
            <w:pPr>
              <w:pStyle w:val="单元格样式2"/>
            </w:pPr>
            <w:r>
              <w:t xml:space="preserve">国家制度</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单位个数</w:t>
            </w:r>
          </w:p>
        </w:tc>
        <w:tc>
          <w:tcPr>
            <w:tcW w:w="2891" w:type="dxa"/>
            <w:hMerge w:val="restart"/>
            <w:vAlign w:val="center"/>
          </w:tcPr>
          <w:p>
            <w:pPr>
              <w:pStyle w:val="单元格样式2"/>
            </w:pPr>
            <w:r>
              <w:t xml:space="preserve">单位个数</w:t>
            </w:r>
          </w:p>
        </w:tc>
        <w:tc>
          <w:tcPr>
            <w:tcW w:w="0" w:type="auto"/>
            <w:hMerge/>
            <w:vAlign w:val="center"/>
          </w:tcPr>
          <w:p>
            <w:pPr/>
          </w:p>
        </w:tc>
        <w:tc>
          <w:tcPr>
            <w:tcW w:w="1276" w:type="dxa"/>
            <w:vAlign w:val="center"/>
          </w:tcPr>
          <w:p>
            <w:pPr>
              <w:pStyle w:val="单元格样式2"/>
            </w:pPr>
            <w:r>
              <w:t xml:space="preserve">单位个数</w:t>
            </w:r>
          </w:p>
        </w:tc>
        <w:tc>
          <w:tcPr>
            <w:tcW w:w="1843" w:type="dxa"/>
            <w:vAlign w:val="center"/>
          </w:tcPr>
          <w:p>
            <w:pPr>
              <w:pStyle w:val="单元格样式2"/>
            </w:pPr>
            <w:r>
              <w:t xml:space="preserve">国家制度</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个体户个数</w:t>
            </w:r>
          </w:p>
        </w:tc>
        <w:tc>
          <w:tcPr>
            <w:tcW w:w="2891" w:type="dxa"/>
            <w:hMerge w:val="restart"/>
            <w:vAlign w:val="center"/>
          </w:tcPr>
          <w:p>
            <w:pPr>
              <w:pStyle w:val="单元格样式2"/>
            </w:pPr>
            <w:r>
              <w:t xml:space="preserve">个体户个数</w:t>
            </w:r>
          </w:p>
        </w:tc>
        <w:tc>
          <w:tcPr>
            <w:tcW w:w="0" w:type="auto"/>
            <w:hMerge/>
            <w:vAlign w:val="center"/>
          </w:tcPr>
          <w:p>
            <w:pPr/>
          </w:p>
        </w:tc>
        <w:tc>
          <w:tcPr>
            <w:tcW w:w="1276" w:type="dxa"/>
            <w:vAlign w:val="center"/>
          </w:tcPr>
          <w:p>
            <w:pPr>
              <w:pStyle w:val="单元格样式2"/>
            </w:pPr>
            <w:r>
              <w:t xml:space="preserve">个体户个数</w:t>
            </w:r>
          </w:p>
        </w:tc>
        <w:tc>
          <w:tcPr>
            <w:tcW w:w="1843" w:type="dxa"/>
            <w:vAlign w:val="center"/>
          </w:tcPr>
          <w:p>
            <w:pPr>
              <w:pStyle w:val="单元格样式2"/>
            </w:pPr>
            <w:r>
              <w:t xml:space="preserve">国家制度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单位个数变化</w:t>
            </w:r>
          </w:p>
        </w:tc>
        <w:tc>
          <w:tcPr>
            <w:tcW w:w="2891" w:type="dxa"/>
            <w:hMerge w:val="restart"/>
            <w:vAlign w:val="center"/>
          </w:tcPr>
          <w:p>
            <w:pPr>
              <w:pStyle w:val="单元格样式2"/>
            </w:pPr>
            <w:r>
              <w:t xml:space="preserve">单位个数变化</w:t>
            </w:r>
          </w:p>
        </w:tc>
        <w:tc>
          <w:tcPr>
            <w:tcW w:w="0" w:type="auto"/>
            <w:hMerge/>
            <w:vAlign w:val="center"/>
          </w:tcPr>
          <w:p>
            <w:pPr/>
          </w:p>
        </w:tc>
        <w:tc>
          <w:tcPr>
            <w:tcW w:w="1276" w:type="dxa"/>
            <w:vAlign w:val="center"/>
          </w:tcPr>
          <w:p>
            <w:pPr>
              <w:pStyle w:val="单元格样式2"/>
            </w:pPr>
            <w:r>
              <w:t xml:space="preserve">单位个数变化</w:t>
            </w:r>
          </w:p>
        </w:tc>
        <w:tc>
          <w:tcPr>
            <w:tcW w:w="1843" w:type="dxa"/>
            <w:vAlign w:val="center"/>
          </w:tcPr>
          <w:p>
            <w:pPr>
              <w:pStyle w:val="单元格样式2"/>
            </w:pPr>
            <w:r>
              <w:t xml:space="preserve">国家制度</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个体户个数变化</w:t>
            </w:r>
          </w:p>
        </w:tc>
        <w:tc>
          <w:tcPr>
            <w:tcW w:w="2891" w:type="dxa"/>
            <w:hMerge w:val="restart"/>
            <w:vAlign w:val="center"/>
          </w:tcPr>
          <w:p>
            <w:pPr>
              <w:pStyle w:val="单元格样式2"/>
            </w:pPr>
            <w:r>
              <w:t xml:space="preserve">个体户个数变化</w:t>
            </w:r>
          </w:p>
        </w:tc>
        <w:tc>
          <w:tcPr>
            <w:tcW w:w="0" w:type="auto"/>
            <w:hMerge/>
            <w:vAlign w:val="center"/>
          </w:tcPr>
          <w:p>
            <w:pPr/>
          </w:p>
        </w:tc>
        <w:tc>
          <w:tcPr>
            <w:tcW w:w="1276" w:type="dxa"/>
            <w:vAlign w:val="center"/>
          </w:tcPr>
          <w:p>
            <w:pPr>
              <w:pStyle w:val="单元格样式2"/>
            </w:pPr>
            <w:r>
              <w:t xml:space="preserve">个体户个数变化</w:t>
            </w:r>
          </w:p>
        </w:tc>
        <w:tc>
          <w:tcPr>
            <w:tcW w:w="1843" w:type="dxa"/>
            <w:vAlign w:val="center"/>
          </w:tcPr>
          <w:p>
            <w:pPr>
              <w:pStyle w:val="单元格样式2"/>
            </w:pPr>
            <w:r>
              <w:t xml:space="preserve">国家制度</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普查满意度</w:t>
            </w:r>
          </w:p>
        </w:tc>
        <w:tc>
          <w:tcPr>
            <w:tcW w:w="2891" w:type="dxa"/>
            <w:hMerge w:val="restart"/>
            <w:vAlign w:val="center"/>
          </w:tcPr>
          <w:p>
            <w:pPr>
              <w:pStyle w:val="单元格样式2"/>
            </w:pPr>
            <w:r>
              <w:t xml:space="preserve">普查满意度</w:t>
            </w:r>
          </w:p>
        </w:tc>
        <w:tc>
          <w:tcPr>
            <w:tcW w:w="0" w:type="auto"/>
            <w:hMerge/>
            <w:vAlign w:val="center"/>
          </w:tcPr>
          <w:p>
            <w:pPr/>
          </w:p>
        </w:tc>
        <w:tc>
          <w:tcPr>
            <w:tcW w:w="1276" w:type="dxa"/>
            <w:vAlign w:val="center"/>
          </w:tcPr>
          <w:p>
            <w:pPr>
              <w:pStyle w:val="单元格样式2"/>
            </w:pPr>
            <w:r>
              <w:t xml:space="preserve">普查满意度</w:t>
            </w:r>
          </w:p>
        </w:tc>
        <w:tc>
          <w:tcPr>
            <w:tcW w:w="1843" w:type="dxa"/>
            <w:vAlign w:val="center"/>
          </w:tcPr>
          <w:p>
            <w:pPr>
              <w:pStyle w:val="单元格样式2"/>
            </w:pPr>
            <w:r>
              <w:t xml:space="preserve">国家制度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3.人口普查绩效目标表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410001玉田县统计局本级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13022923P00JXC415551X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人口普查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人口普查经费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人口数</w:t>
            </w:r>
          </w:p>
        </w:tc>
        <w:tc>
          <w:tcPr>
            <w:tcW w:w="2891" w:type="dxa"/>
            <w:hMerge w:val="restart"/>
            <w:vAlign w:val="center"/>
          </w:tcPr>
          <w:p>
            <w:pPr>
              <w:pStyle w:val="单元格样式2"/>
            </w:pPr>
            <w:r>
              <w:t xml:space="preserve">人口数</w:t>
            </w:r>
          </w:p>
        </w:tc>
        <w:tc>
          <w:tcPr>
            <w:tcW w:w="0" w:type="auto"/>
            <w:hMerge/>
            <w:vAlign w:val="center"/>
          </w:tcPr>
          <w:p>
            <w:pPr/>
          </w:p>
        </w:tc>
        <w:tc>
          <w:tcPr>
            <w:tcW w:w="1276" w:type="dxa"/>
            <w:vAlign w:val="center"/>
          </w:tcPr>
          <w:p>
            <w:pPr>
              <w:pStyle w:val="单元格样式2"/>
            </w:pPr>
            <w:r>
              <w:t xml:space="preserve">人口数</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户数</w:t>
            </w:r>
          </w:p>
        </w:tc>
        <w:tc>
          <w:tcPr>
            <w:tcW w:w="2891" w:type="dxa"/>
            <w:hMerge w:val="restart"/>
            <w:vAlign w:val="center"/>
          </w:tcPr>
          <w:p>
            <w:pPr>
              <w:pStyle w:val="单元格样式2"/>
            </w:pPr>
            <w:r>
              <w:t xml:space="preserve">户数</w:t>
            </w:r>
          </w:p>
        </w:tc>
        <w:tc>
          <w:tcPr>
            <w:tcW w:w="0" w:type="auto"/>
            <w:hMerge/>
            <w:vAlign w:val="center"/>
          </w:tcPr>
          <w:p>
            <w:pPr/>
          </w:p>
        </w:tc>
        <w:tc>
          <w:tcPr>
            <w:tcW w:w="1276" w:type="dxa"/>
            <w:vAlign w:val="center"/>
          </w:tcPr>
          <w:p>
            <w:pPr>
              <w:pStyle w:val="单元格样式2"/>
            </w:pPr>
            <w:r>
              <w:t xml:space="preserve">户数</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年龄分布</w:t>
            </w:r>
          </w:p>
        </w:tc>
        <w:tc>
          <w:tcPr>
            <w:tcW w:w="2891" w:type="dxa"/>
            <w:hMerge w:val="restart"/>
            <w:vAlign w:val="center"/>
          </w:tcPr>
          <w:p>
            <w:pPr>
              <w:pStyle w:val="单元格样式2"/>
            </w:pPr>
            <w:r>
              <w:t xml:space="preserve">年龄分布</w:t>
            </w:r>
          </w:p>
        </w:tc>
        <w:tc>
          <w:tcPr>
            <w:tcW w:w="0" w:type="auto"/>
            <w:hMerge/>
            <w:vAlign w:val="center"/>
          </w:tcPr>
          <w:p>
            <w:pPr/>
          </w:p>
        </w:tc>
        <w:tc>
          <w:tcPr>
            <w:tcW w:w="1276" w:type="dxa"/>
            <w:vAlign w:val="center"/>
          </w:tcPr>
          <w:p>
            <w:pPr>
              <w:pStyle w:val="单元格样式2"/>
            </w:pPr>
            <w:r>
              <w:t xml:space="preserve">年龄分布</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人口变动</w:t>
            </w:r>
          </w:p>
        </w:tc>
        <w:tc>
          <w:tcPr>
            <w:tcW w:w="2891" w:type="dxa"/>
            <w:hMerge w:val="restart"/>
            <w:vAlign w:val="center"/>
          </w:tcPr>
          <w:p>
            <w:pPr>
              <w:pStyle w:val="单元格样式2"/>
            </w:pPr>
            <w:r>
              <w:t xml:space="preserve">人口变动</w:t>
            </w:r>
          </w:p>
        </w:tc>
        <w:tc>
          <w:tcPr>
            <w:tcW w:w="0" w:type="auto"/>
            <w:hMerge/>
            <w:vAlign w:val="center"/>
          </w:tcPr>
          <w:p>
            <w:pPr/>
          </w:p>
        </w:tc>
        <w:tc>
          <w:tcPr>
            <w:tcW w:w="1276" w:type="dxa"/>
            <w:vAlign w:val="center"/>
          </w:tcPr>
          <w:p>
            <w:pPr>
              <w:pStyle w:val="单元格样式2"/>
            </w:pPr>
            <w:r>
              <w:t xml:space="preserve">人口变动</w:t>
            </w:r>
          </w:p>
        </w:tc>
        <w:tc>
          <w:tcPr>
            <w:tcW w:w="1843" w:type="dxa"/>
            <w:vAlign w:val="center"/>
          </w:tcPr>
          <w:p>
            <w:pPr>
              <w:pStyle w:val="单元格样式2"/>
            </w:pPr>
            <w:r>
              <w:t xml:space="preserve">上级文件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人口数</w:t>
            </w:r>
          </w:p>
        </w:tc>
        <w:tc>
          <w:tcPr>
            <w:tcW w:w="2891" w:type="dxa"/>
            <w:hMerge w:val="restart"/>
            <w:vAlign w:val="center"/>
          </w:tcPr>
          <w:p>
            <w:pPr>
              <w:pStyle w:val="单元格样式2"/>
            </w:pPr>
            <w:r>
              <w:t xml:space="preserve">人口数</w:t>
            </w:r>
          </w:p>
        </w:tc>
        <w:tc>
          <w:tcPr>
            <w:tcW w:w="0" w:type="auto"/>
            <w:hMerge/>
            <w:vAlign w:val="center"/>
          </w:tcPr>
          <w:p>
            <w:pPr/>
          </w:p>
        </w:tc>
        <w:tc>
          <w:tcPr>
            <w:tcW w:w="1276" w:type="dxa"/>
            <w:vAlign w:val="center"/>
          </w:tcPr>
          <w:p>
            <w:pPr>
              <w:pStyle w:val="单元格样式2"/>
            </w:pPr>
            <w:r>
              <w:t xml:space="preserve">人口数</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户数</w:t>
            </w:r>
          </w:p>
        </w:tc>
        <w:tc>
          <w:tcPr>
            <w:tcW w:w="2891" w:type="dxa"/>
            <w:hMerge w:val="restart"/>
            <w:vAlign w:val="center"/>
          </w:tcPr>
          <w:p>
            <w:pPr>
              <w:pStyle w:val="单元格样式2"/>
            </w:pPr>
            <w:r>
              <w:t xml:space="preserve">户数</w:t>
            </w:r>
          </w:p>
        </w:tc>
        <w:tc>
          <w:tcPr>
            <w:tcW w:w="0" w:type="auto"/>
            <w:hMerge/>
            <w:vAlign w:val="center"/>
          </w:tcPr>
          <w:p>
            <w:pPr/>
          </w:p>
        </w:tc>
        <w:tc>
          <w:tcPr>
            <w:tcW w:w="1276" w:type="dxa"/>
            <w:vAlign w:val="center"/>
          </w:tcPr>
          <w:p>
            <w:pPr>
              <w:pStyle w:val="单元格样式2"/>
            </w:pPr>
            <w:r>
              <w:t xml:space="preserve">户数</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年龄分布</w:t>
            </w:r>
          </w:p>
        </w:tc>
        <w:tc>
          <w:tcPr>
            <w:tcW w:w="2891" w:type="dxa"/>
            <w:hMerge w:val="restart"/>
            <w:vAlign w:val="center"/>
          </w:tcPr>
          <w:p>
            <w:pPr>
              <w:pStyle w:val="单元格样式2"/>
            </w:pPr>
            <w:r>
              <w:t xml:space="preserve">年龄分布</w:t>
            </w:r>
          </w:p>
        </w:tc>
        <w:tc>
          <w:tcPr>
            <w:tcW w:w="0" w:type="auto"/>
            <w:hMerge/>
            <w:vAlign w:val="center"/>
          </w:tcPr>
          <w:p>
            <w:pPr/>
          </w:p>
        </w:tc>
        <w:tc>
          <w:tcPr>
            <w:tcW w:w="1276" w:type="dxa"/>
            <w:vAlign w:val="center"/>
          </w:tcPr>
          <w:p>
            <w:pPr>
              <w:pStyle w:val="单元格样式2"/>
            </w:pPr>
            <w:r>
              <w:t xml:space="preserve">年龄分布</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人口变动</w:t>
            </w:r>
          </w:p>
        </w:tc>
        <w:tc>
          <w:tcPr>
            <w:tcW w:w="2891" w:type="dxa"/>
            <w:hMerge w:val="restart"/>
            <w:vAlign w:val="center"/>
          </w:tcPr>
          <w:p>
            <w:pPr>
              <w:pStyle w:val="单元格样式2"/>
            </w:pPr>
            <w:r>
              <w:t xml:space="preserve">人口变动</w:t>
            </w:r>
          </w:p>
        </w:tc>
        <w:tc>
          <w:tcPr>
            <w:tcW w:w="0" w:type="auto"/>
            <w:hMerge/>
            <w:vAlign w:val="center"/>
          </w:tcPr>
          <w:p>
            <w:pPr/>
          </w:p>
        </w:tc>
        <w:tc>
          <w:tcPr>
            <w:tcW w:w="1276" w:type="dxa"/>
            <w:vAlign w:val="center"/>
          </w:tcPr>
          <w:p>
            <w:pPr>
              <w:pStyle w:val="单元格样式2"/>
            </w:pPr>
            <w:r>
              <w:t xml:space="preserve">人口变动</w:t>
            </w:r>
          </w:p>
        </w:tc>
        <w:tc>
          <w:tcPr>
            <w:tcW w:w="1843" w:type="dxa"/>
            <w:vAlign w:val="center"/>
          </w:tcPr>
          <w:p>
            <w:pPr>
              <w:pStyle w:val="单元格样式2"/>
            </w:pPr>
            <w:r>
              <w:t xml:space="preserve">上级文件</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普查满意度</w:t>
            </w:r>
          </w:p>
        </w:tc>
        <w:tc>
          <w:tcPr>
            <w:tcW w:w="2891" w:type="dxa"/>
            <w:hMerge w:val="restart"/>
            <w:vAlign w:val="center"/>
          </w:tcPr>
          <w:p>
            <w:pPr>
              <w:pStyle w:val="单元格样式2"/>
            </w:pPr>
            <w:r>
              <w:t xml:space="preserve">普查满意度</w:t>
            </w:r>
          </w:p>
        </w:tc>
        <w:tc>
          <w:tcPr>
            <w:tcW w:w="0" w:type="auto"/>
            <w:hMerge/>
            <w:vAlign w:val="center"/>
          </w:tcPr>
          <w:p>
            <w:pPr/>
          </w:p>
        </w:tc>
        <w:tc>
          <w:tcPr>
            <w:tcW w:w="1276" w:type="dxa"/>
            <w:vAlign w:val="center"/>
          </w:tcPr>
          <w:p>
            <w:pPr>
              <w:pStyle w:val="单元格样式2"/>
            </w:pPr>
            <w:r>
              <w:t xml:space="preserve">普查满意度</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普查满意度</w:t>
            </w:r>
          </w:p>
        </w:tc>
        <w:tc>
          <w:tcPr>
            <w:tcW w:w="2891" w:type="dxa"/>
            <w:hMerge w:val="restart"/>
            <w:vAlign w:val="center"/>
          </w:tcPr>
          <w:p>
            <w:pPr>
              <w:pStyle w:val="单元格样式2"/>
            </w:pPr>
            <w:r>
              <w:t xml:space="preserve">普查满意度</w:t>
            </w:r>
          </w:p>
        </w:tc>
        <w:tc>
          <w:tcPr>
            <w:tcW w:w="0" w:type="auto"/>
            <w:hMerge/>
            <w:vAlign w:val="center"/>
          </w:tcPr>
          <w:p>
            <w:pPr/>
          </w:p>
        </w:tc>
        <w:tc>
          <w:tcPr>
            <w:tcW w:w="1276" w:type="dxa"/>
            <w:vAlign w:val="center"/>
          </w:tcPr>
          <w:p>
            <w:pPr>
              <w:pStyle w:val="单元格样式2"/>
            </w:pPr>
            <w:r>
              <w:t xml:space="preserve">普查满意度</w:t>
            </w:r>
          </w:p>
        </w:tc>
        <w:tc>
          <w:tcPr>
            <w:tcW w:w="1843" w:type="dxa"/>
            <w:vAlign w:val="center"/>
          </w:tcPr>
          <w:p>
            <w:pPr>
              <w:pStyle w:val="单元格样式2"/>
            </w:pPr>
            <w:r>
              <w:t xml:space="preserve">上级文件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4.统计业务费绩效目标表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410001玉田县统计局本级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13022923P00JXC4155754</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统计业务费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统计业务费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城镇居民收入增长情况</w:t>
            </w:r>
          </w:p>
        </w:tc>
        <w:tc>
          <w:tcPr>
            <w:tcW w:w="2891" w:type="dxa"/>
            <w:hMerge w:val="restart"/>
            <w:vAlign w:val="center"/>
          </w:tcPr>
          <w:p>
            <w:pPr>
              <w:pStyle w:val="单元格样式2"/>
            </w:pPr>
            <w:r>
              <w:t xml:space="preserve">城镇居民收入增长情况</w:t>
            </w:r>
          </w:p>
        </w:tc>
        <w:tc>
          <w:tcPr>
            <w:tcW w:w="0" w:type="auto"/>
            <w:hMerge/>
            <w:vAlign w:val="center"/>
          </w:tcPr>
          <w:p>
            <w:pPr/>
          </w:p>
        </w:tc>
        <w:tc>
          <w:tcPr>
            <w:tcW w:w="1276" w:type="dxa"/>
            <w:vAlign w:val="center"/>
          </w:tcPr>
          <w:p>
            <w:pPr>
              <w:pStyle w:val="单元格样式2"/>
            </w:pPr>
            <w:r>
              <w:t xml:space="preserve">城镇居民收入增长情况</w:t>
            </w:r>
          </w:p>
        </w:tc>
        <w:tc>
          <w:tcPr>
            <w:tcW w:w="1843" w:type="dxa"/>
            <w:vAlign w:val="center"/>
          </w:tcPr>
          <w:p>
            <w:pPr>
              <w:pStyle w:val="单元格样式2"/>
            </w:pPr>
            <w:r>
              <w:t xml:space="preserve">国家制度</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农村居民收入增长情况</w:t>
            </w:r>
          </w:p>
        </w:tc>
        <w:tc>
          <w:tcPr>
            <w:tcW w:w="2891" w:type="dxa"/>
            <w:hMerge w:val="restart"/>
            <w:vAlign w:val="center"/>
          </w:tcPr>
          <w:p>
            <w:pPr>
              <w:pStyle w:val="单元格样式2"/>
            </w:pPr>
            <w:r>
              <w:t xml:space="preserve">农村居民收入增长情况</w:t>
            </w:r>
          </w:p>
        </w:tc>
        <w:tc>
          <w:tcPr>
            <w:tcW w:w="0" w:type="auto"/>
            <w:hMerge/>
            <w:vAlign w:val="center"/>
          </w:tcPr>
          <w:p>
            <w:pPr/>
          </w:p>
        </w:tc>
        <w:tc>
          <w:tcPr>
            <w:tcW w:w="1276" w:type="dxa"/>
            <w:vAlign w:val="center"/>
          </w:tcPr>
          <w:p>
            <w:pPr>
              <w:pStyle w:val="单元格样式2"/>
            </w:pPr>
            <w:r>
              <w:t xml:space="preserve">农村居民收入增长情况</w:t>
            </w:r>
          </w:p>
        </w:tc>
        <w:tc>
          <w:tcPr>
            <w:tcW w:w="1843" w:type="dxa"/>
            <w:vAlign w:val="center"/>
          </w:tcPr>
          <w:p>
            <w:pPr>
              <w:pStyle w:val="单元格样式2"/>
            </w:pPr>
            <w:r>
              <w:t xml:space="preserve">国家制度</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城镇居民可支配收入增长情况</w:t>
            </w:r>
          </w:p>
        </w:tc>
        <w:tc>
          <w:tcPr>
            <w:tcW w:w="2891" w:type="dxa"/>
            <w:hMerge w:val="restart"/>
            <w:vAlign w:val="center"/>
          </w:tcPr>
          <w:p>
            <w:pPr>
              <w:pStyle w:val="单元格样式2"/>
            </w:pPr>
            <w:r>
              <w:t xml:space="preserve">城镇居民可支配收入增长情况</w:t>
            </w:r>
          </w:p>
        </w:tc>
        <w:tc>
          <w:tcPr>
            <w:tcW w:w="0" w:type="auto"/>
            <w:hMerge/>
            <w:vAlign w:val="center"/>
          </w:tcPr>
          <w:p>
            <w:pPr/>
          </w:p>
        </w:tc>
        <w:tc>
          <w:tcPr>
            <w:tcW w:w="1276" w:type="dxa"/>
            <w:vAlign w:val="center"/>
          </w:tcPr>
          <w:p>
            <w:pPr>
              <w:pStyle w:val="单元格样式2"/>
            </w:pPr>
            <w:r>
              <w:t xml:space="preserve">城镇居民可支配收入增长情况</w:t>
            </w:r>
          </w:p>
        </w:tc>
        <w:tc>
          <w:tcPr>
            <w:tcW w:w="1843" w:type="dxa"/>
            <w:vAlign w:val="center"/>
          </w:tcPr>
          <w:p>
            <w:pPr>
              <w:pStyle w:val="单元格样式2"/>
            </w:pPr>
            <w:r>
              <w:t xml:space="preserve">国家制度</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农村居民可支配收入增长情况</w:t>
            </w:r>
          </w:p>
        </w:tc>
        <w:tc>
          <w:tcPr>
            <w:tcW w:w="2891" w:type="dxa"/>
            <w:hMerge w:val="restart"/>
            <w:vAlign w:val="center"/>
          </w:tcPr>
          <w:p>
            <w:pPr>
              <w:pStyle w:val="单元格样式2"/>
            </w:pPr>
            <w:r>
              <w:t xml:space="preserve">农村居民可支配收入增长情况</w:t>
            </w:r>
          </w:p>
        </w:tc>
        <w:tc>
          <w:tcPr>
            <w:tcW w:w="0" w:type="auto"/>
            <w:hMerge/>
            <w:vAlign w:val="center"/>
          </w:tcPr>
          <w:p>
            <w:pPr/>
          </w:p>
        </w:tc>
        <w:tc>
          <w:tcPr>
            <w:tcW w:w="1276" w:type="dxa"/>
            <w:vAlign w:val="center"/>
          </w:tcPr>
          <w:p>
            <w:pPr>
              <w:pStyle w:val="单元格样式2"/>
            </w:pPr>
            <w:r>
              <w:t xml:space="preserve">农村居民可支配收入增长情况</w:t>
            </w:r>
          </w:p>
        </w:tc>
        <w:tc>
          <w:tcPr>
            <w:tcW w:w="1843" w:type="dxa"/>
            <w:vAlign w:val="center"/>
          </w:tcPr>
          <w:p>
            <w:pPr>
              <w:pStyle w:val="单元格样式2"/>
            </w:pPr>
            <w:r>
              <w:t xml:space="preserve">国家制度</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城镇居民收入增长率</w:t>
            </w:r>
          </w:p>
        </w:tc>
        <w:tc>
          <w:tcPr>
            <w:tcW w:w="2891" w:type="dxa"/>
            <w:hMerge w:val="restart"/>
            <w:vAlign w:val="center"/>
          </w:tcPr>
          <w:p>
            <w:pPr>
              <w:pStyle w:val="单元格样式2"/>
            </w:pPr>
            <w:r>
              <w:t xml:space="preserve">城镇居民收入增长率</w:t>
            </w:r>
          </w:p>
        </w:tc>
        <w:tc>
          <w:tcPr>
            <w:tcW w:w="0" w:type="auto"/>
            <w:hMerge/>
            <w:vAlign w:val="center"/>
          </w:tcPr>
          <w:p>
            <w:pPr/>
          </w:p>
        </w:tc>
        <w:tc>
          <w:tcPr>
            <w:tcW w:w="1276" w:type="dxa"/>
            <w:vAlign w:val="center"/>
          </w:tcPr>
          <w:p>
            <w:pPr>
              <w:pStyle w:val="单元格样式2"/>
            </w:pPr>
            <w:r>
              <w:t xml:space="preserve">城镇居民收入增长率</w:t>
            </w:r>
          </w:p>
        </w:tc>
        <w:tc>
          <w:tcPr>
            <w:tcW w:w="1843" w:type="dxa"/>
            <w:vAlign w:val="center"/>
          </w:tcPr>
          <w:p>
            <w:pPr>
              <w:pStyle w:val="单元格样式2"/>
            </w:pPr>
            <w:r>
              <w:t xml:space="preserve">国家制度</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农村居民收入增长率</w:t>
            </w:r>
          </w:p>
        </w:tc>
        <w:tc>
          <w:tcPr>
            <w:tcW w:w="2891" w:type="dxa"/>
            <w:hMerge w:val="restart"/>
            <w:vAlign w:val="center"/>
          </w:tcPr>
          <w:p>
            <w:pPr>
              <w:pStyle w:val="单元格样式2"/>
            </w:pPr>
            <w:r>
              <w:t xml:space="preserve">农村居民收入增长率</w:t>
            </w:r>
          </w:p>
        </w:tc>
        <w:tc>
          <w:tcPr>
            <w:tcW w:w="0" w:type="auto"/>
            <w:hMerge/>
            <w:vAlign w:val="center"/>
          </w:tcPr>
          <w:p>
            <w:pPr/>
          </w:p>
        </w:tc>
        <w:tc>
          <w:tcPr>
            <w:tcW w:w="1276" w:type="dxa"/>
            <w:vAlign w:val="center"/>
          </w:tcPr>
          <w:p>
            <w:pPr>
              <w:pStyle w:val="单元格样式2"/>
            </w:pPr>
            <w:r>
              <w:t xml:space="preserve">农村居民收入增长率</w:t>
            </w:r>
          </w:p>
        </w:tc>
        <w:tc>
          <w:tcPr>
            <w:tcW w:w="1843" w:type="dxa"/>
            <w:vAlign w:val="center"/>
          </w:tcPr>
          <w:p>
            <w:pPr>
              <w:pStyle w:val="单元格样式2"/>
            </w:pPr>
            <w:r>
              <w:t xml:space="preserve">国家制度</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城乡居民可支配收入增长率</w:t>
            </w:r>
          </w:p>
        </w:tc>
        <w:tc>
          <w:tcPr>
            <w:tcW w:w="2891" w:type="dxa"/>
            <w:hMerge w:val="restart"/>
            <w:vAlign w:val="center"/>
          </w:tcPr>
          <w:p>
            <w:pPr>
              <w:pStyle w:val="单元格样式2"/>
            </w:pPr>
            <w:r>
              <w:t xml:space="preserve">城乡居民可支配收入增长率</w:t>
            </w:r>
          </w:p>
        </w:tc>
        <w:tc>
          <w:tcPr>
            <w:tcW w:w="0" w:type="auto"/>
            <w:hMerge/>
            <w:vAlign w:val="center"/>
          </w:tcPr>
          <w:p>
            <w:pPr/>
          </w:p>
        </w:tc>
        <w:tc>
          <w:tcPr>
            <w:tcW w:w="1276" w:type="dxa"/>
            <w:vAlign w:val="center"/>
          </w:tcPr>
          <w:p>
            <w:pPr>
              <w:pStyle w:val="单元格样式2"/>
            </w:pPr>
            <w:r>
              <w:t xml:space="preserve">城乡居民可支配收入增长率</w:t>
            </w:r>
          </w:p>
        </w:tc>
        <w:tc>
          <w:tcPr>
            <w:tcW w:w="1843" w:type="dxa"/>
            <w:vAlign w:val="center"/>
          </w:tcPr>
          <w:p>
            <w:pPr>
              <w:pStyle w:val="单元格样式2"/>
            </w:pPr>
            <w:r>
              <w:t xml:space="preserve">国家制度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城镇居民收入增长情况</w:t>
            </w:r>
          </w:p>
          <w:p>
            <w:pPr>
              <w:pStyle w:val="单元格样式2"/>
            </w:pPr>
          </w:p>
        </w:tc>
        <w:tc>
          <w:tcPr>
            <w:tcW w:w="2891" w:type="dxa"/>
            <w:hMerge w:val="restart"/>
            <w:vAlign w:val="center"/>
          </w:tcPr>
          <w:p>
            <w:pPr>
              <w:pStyle w:val="单元格样式2"/>
            </w:pPr>
            <w:r>
              <w:t xml:space="preserve">城镇居民收入增长情况</w:t>
            </w:r>
          </w:p>
          <w:p>
            <w:pPr>
              <w:pStyle w:val="单元格样式2"/>
            </w:pPr>
          </w:p>
        </w:tc>
        <w:tc>
          <w:tcPr>
            <w:tcW w:w="0" w:type="auto"/>
            <w:hMerge/>
            <w:vAlign w:val="center"/>
          </w:tcPr>
          <w:p>
            <w:pPr/>
          </w:p>
        </w:tc>
        <w:tc>
          <w:tcPr>
            <w:tcW w:w="1276" w:type="dxa"/>
            <w:vAlign w:val="center"/>
          </w:tcPr>
          <w:p>
            <w:pPr>
              <w:pStyle w:val="单元格样式2"/>
            </w:pPr>
            <w:r>
              <w:t xml:space="preserve">城镇居民收入增长情况</w:t>
            </w:r>
          </w:p>
          <w:p>
            <w:pPr>
              <w:pStyle w:val="单元格样式2"/>
            </w:pPr>
          </w:p>
        </w:tc>
        <w:tc>
          <w:tcPr>
            <w:tcW w:w="1843" w:type="dxa"/>
            <w:vAlign w:val="center"/>
          </w:tcPr>
          <w:p>
            <w:pPr>
              <w:pStyle w:val="单元格样式2"/>
            </w:pPr>
            <w:r>
              <w:t xml:space="preserve">国家制度</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两个收入增长情况</w:t>
            </w:r>
          </w:p>
        </w:tc>
        <w:tc>
          <w:tcPr>
            <w:tcW w:w="2891" w:type="dxa"/>
            <w:hMerge w:val="restart"/>
            <w:vAlign w:val="center"/>
          </w:tcPr>
          <w:p>
            <w:pPr>
              <w:pStyle w:val="单元格样式2"/>
            </w:pPr>
            <w:r>
              <w:t xml:space="preserve">两个收入增长情况</w:t>
            </w:r>
          </w:p>
        </w:tc>
        <w:tc>
          <w:tcPr>
            <w:tcW w:w="0" w:type="auto"/>
            <w:hMerge/>
            <w:vAlign w:val="center"/>
          </w:tcPr>
          <w:p>
            <w:pPr/>
          </w:p>
        </w:tc>
        <w:tc>
          <w:tcPr>
            <w:tcW w:w="1276" w:type="dxa"/>
            <w:vAlign w:val="center"/>
          </w:tcPr>
          <w:p>
            <w:pPr>
              <w:pStyle w:val="单元格样式2"/>
            </w:pPr>
            <w:r>
              <w:t xml:space="preserve">两个收入增长情况</w:t>
            </w:r>
          </w:p>
        </w:tc>
        <w:tc>
          <w:tcPr>
            <w:tcW w:w="1843" w:type="dxa"/>
            <w:vAlign w:val="center"/>
          </w:tcPr>
          <w:p>
            <w:pPr>
              <w:pStyle w:val="单元格样式2"/>
            </w:pPr>
            <w:r>
              <w:t xml:space="preserve">国家制度</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17" Type="http://schemas.openxmlformats.org/officeDocument/2006/relationships/webSettings" Target="webSettings.xml" /><Relationship Id="rId18" Type="http://schemas.openxmlformats.org/officeDocument/2006/relationships/numbering" Target="numbering.xml" /><Relationship Id="rId19"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2023-02-13T11:31:25Z</dcterms:created>
  <dcterms:modified xsi:type="dcterms:W3CDTF">2023-02-13T03:31:25Z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2023-02-13T11:31:27Z</dcterms:created>
  <dcterms:modified xsi:type="dcterms:W3CDTF">2023-02-13T03:31:27Z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2023-02-13T11:31:25Z</dcterms:created>
  <dcterms:modified xsi:type="dcterms:W3CDTF">2023-02-13T03:31:25Z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2023-02-13T11:31:26Z</dcterms:created>
  <dcterms:modified xsi:type="dcterms:W3CDTF">2023-02-13T03:31:26Z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2023-02-13T11:31:26Z</dcterms:created>
  <dcterms:modified xsi:type="dcterms:W3CDTF">2023-02-13T03:31:26Z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2023-02-13T11:31:27Z</dcterms:created>
  <dcterms:modified xsi:type="dcterms:W3CDTF">2023-02-13T03:31:27Z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2023-02-13T11:31:27Z</dcterms:created>
  <dcterms:modified xsi:type="dcterms:W3CDTF">2023-02-13T03:31:28Z</dcterms:modified>
</cp:coreProperties>
</file>