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玉田县林西镇人民政府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玉田县林西镇人民政府编制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1.2022年村垃圾清运焚烧绩效目标表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2.2022年更新机井绩效目标表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3.安保、环保、安全生产、食药监管绩效目标表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4.村保洁员补助绩效目标表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5.村党组活动经费-村党员培训等绩效目标表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6.村级组织运转绩效目标表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7.村垃圾清运及焚烧绩效目标表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8.党团妇建设、纪检、宣传、人武经费绩效目标表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9.道路清理绩效目标表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10.河渠清理绩效目标表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11.会计、计生小组长、村民小组长、河长、护林防火员等务工补贴绩效目标表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rPr/>
          <w:t xml:space="preserve">12.冀财综【2022】48号玉田县林西镇黄土坎村战斗遗址街道硬化翻修工程绩效目标表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rPr/>
          <w:t xml:space="preserve">13.农村饮水安全水源井更新绩效目标表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rPr/>
          <w:t xml:space="preserve">14.乡村振兴、人居环境整治、脱贫攻坚等绩效目标表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rPr/>
          <w:t xml:space="preserve">15.乡镇人大工作站经费绩效目标表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rPr/>
          <w:t xml:space="preserve">16.信访维稳绩效目标表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7"/>
          <w:footerReference w:type="default" r:id="rId3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2023年度计划目标，林西镇政府2023年度将继续做好农业、农村、农民工作。加强对农业和农村工作的领导，加强农村党组织和基层政权建设，加强社会主义民主与法制建设。加强对经济运行的宏观调控，加强经济服务职能，推动产业结构的调整；加强对社会事业规划布局、政策规范和依法监督，增强社会管理和公共服务职能，营造良好的发展环境，着力解决群众生产生活中的突出问题；促进经济发展、增加农民收入，强化公共服务、着力改善民生，加强社会管理、维护社会稳定，推进基层民主、促进农村和谐。以党中央的群众路线活动精神为指导，以解放思想大讨论为契机，按照加快全面建设小康社会和建立完善公共财政体系的要求，坚持“收入从实、支出从紧、艰苦奋斗、厉行节约”的原则，统筹兼顾，突出重点，优化结构，切实保证人员工资、津补贴和镇政府的正常运转等基本支出，继续突出对农业、社会保障、医疗卫生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职责名称:党政综合,职责描述负责综合协调、信息反馈、档案管理和机关事务工作；基层党组织建设、党员电化教育管理、机构编制、人事劳资、老干部、干部考核、人大、宣传、统战、纪检、工会、共青团、妇联、武装等工作,职责目标加强基层领导班子建设；健全乡镇“两委”组织制度、党内生活制度建设；加强民主集中制建设和民主生活会宏观指导；做好乡镇“两委”干部的培养、选拔和管理工作；做好老干部、干部考核、人大、宣传、统战、纪检、工会、共青团、妇联、武装等工作。</w:t>
      </w:r>
    </w:p>
    <w:p>
      <w:pPr>
        <w:pStyle w:val="插入文本样式-插入职责分类绩效目标文件"/>
      </w:pPr>
      <w:r>
        <w:t xml:space="preserve">分项绩效目标——活动数职责描述村党组织活动经费-村党员培训，活动描述负责乡镇党组织建设；负责乡镇基层组织建设工作；提出党内生活制度建设的意见；指导乡镇党员教育工作。预算年度2023，绩效目标接受培训党员人数绩效指标≥95%，指标描述接受培训党员人，数指标评价标准优。</w:t>
      </w:r>
    </w:p>
    <w:p>
      <w:pPr>
        <w:pStyle w:val="插入文本样式-插入职责分类绩效目标文件"/>
      </w:pPr>
      <w:r>
        <w:t xml:space="preserve">分项绩效目标——活动数乡镇政府建设及机关事务管理。活动描述负责乡镇政府建设；对乡镇政府工作提出意见和建设；指导乡镇政府综合协调、信息反馈、档案管理机关事务、老干部管理慰问等开展的各项工作。预算年度2023，绩效目标保障政府日常工作的开展，绩效指标≥95%，指标描述保障政府日常工作的开展，指标评价标准优。</w:t>
      </w:r>
      <w:r>
        <w:tab/>
      </w:r>
      <w:r>
        <w:tab/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分项绩效目标——活动数村级组织运转，活动描述保障村级事务开展，预算年度2023，绩效目标保障村级事务正常开展，绩效指标≥95%，绩效目标保障村级事务正常开展，指标评价标准优。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会计、计生小组长等误工补贴，活动描述保障村会计、计生小组长、河长、护林员等误工补贴工资，预算年度2023，绩效目标保障村会计、计生小组长、河长、护林员等误工补贴工资，绩效指标≥95%，指标描述保障村会计、计生小组长、河长、护林员等误工补贴工资，指标评价标准优。</w:t>
      </w:r>
      <w:r>
        <w:tab/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分项绩效目标——活动数保洁员补助，活动描述保障村保洁员补助工资，预算年度2023，绩效目标保障村保洁员补助工资发放，绩效指标≥95%，指标描述</w:t>
      </w:r>
      <w:r>
        <w:tab/>
      </w:r>
      <w:r>
        <w:t xml:space="preserve">保障村保洁员补助工资发放，指标评价标准优</w:t>
      </w:r>
      <w:r>
        <w:tab/>
      </w:r>
      <w:r>
        <w:t xml:space="preserve">。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分项绩效目标——活动数乡镇人大工作站经费，活动描述保障人大事务开展，预算年度2023，绩效目标保障人大事务开展绩效指标≥95%</w:t>
      </w:r>
      <w:r>
        <w:tab/>
      </w:r>
      <w:r>
        <w:t xml:space="preserve">，指标描述保障人大事务开展，指标评价标准优。</w:t>
      </w:r>
      <w:r>
        <w:tab/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党团妇建设、纪检、宣传、人武经费，活动描述负责管理建设、选举考核和监督检查及相关政策宣传等各项工作，预算年度2023，绩效目标管理建设、选举考核和监督检查及相关政策宣传等各项工作，绩效指标≥95%，指标描述管理建设、选举考核和监督检查及相关政策宣传等各项工作，指标评价标准优。</w:t>
      </w:r>
      <w:r>
        <w:tab/>
      </w:r>
      <w:r>
        <w:tab/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职责名称经济发展，职责描述负责企业管理、工业、农业、水利、畜牧、林业、第三产业发展规划、招商引资、内外贸易、个体私营经济、国有资产管理等工作；负责协调商品市场流通与经济指标分析工作。负责监督和管理本镇安全生产工作。职责目标企业管理、工业、农业、水利、畜牧、林业、第三产业发展规划、招商引资、内外贸易、个体私营经济、国有资产管理等工作要有序推进。抓好本镇的安全生产工作。</w:t>
      </w:r>
    </w:p>
    <w:p>
      <w:pPr>
        <w:pStyle w:val="插入文本样式-插入职责分类绩效目标文件"/>
      </w:pPr>
      <w:r>
        <w:t xml:space="preserve">分项绩效目标——活动数更新机井，活动描述保障村民用水安全，预算年度2023，绩效目标保障村民用水安全，绩效指标≥95%，指标描述保障村民用水安全标，评价标准优。</w:t>
      </w:r>
      <w:r>
        <w:tab/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分项绩效目标——活动数2022年更新机井活动描述保障村民用水安全预算年度2023绩效目标保障村民用水安全绩效指标≥95%指标描述保障村民用水安全评价标准优。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分项绩效目标——活动数河渠清理活动，指标描述河道治理、防洪救灾、堤坝建设，预算年度2023，绩效目标保障河道清理工作正常，开展绩效指标≥95%，指标描述保障河道清理工作正常开展，评价标准优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安保、环保、安全生产、食药监管，活动描述负责对本乡镇内食药品和安全生产的监督检查工作，预算年度2023，绩效目标食药品和安全生产的监督检查工作，绩效指标≥95%，指标描述食药品和安全生产的监督检查工作，评价标准优。</w:t>
      </w:r>
      <w:r>
        <w:tab/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职责名称社会治安综合治理职，责描述负责研究、拟定本乡镇社会治安综合治理工作计划、阶段性工作方案和措施并组织实施，职责目标做好社会治安综合治理和信访稳定、维稳等各项工作任务。</w:t>
      </w:r>
    </w:p>
    <w:p>
      <w:pPr>
        <w:pStyle w:val="插入文本样式-插入职责分类绩效目标文件"/>
      </w:pPr>
      <w:r>
        <w:t xml:space="preserve">分项绩效目标——活动数信访维稳，活动描述负责对乡镇信访稳定、维稳、解决个性问题工作的落实，预算年度2023，绩效目标负责对乡镇信访稳定、维稳、解决个性问题工作的落，实绩效指标≥95%，指标描述负责对乡镇信访稳定、维稳、解决个性问题工作的落实，评价标准优</w:t>
      </w:r>
      <w:r>
        <w:tab/>
      </w:r>
      <w:r>
        <w:t xml:space="preserve">。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职责名称城镇规划建设，职责描述负责编制的本乡镇总体规划、村庄规划；负责本乡镇建设项目规划管理与施工管理，配合县建设行政主管部门做好城镇规划建设项目工作；负责本乡镇村容村貌、环境卫生、园林绿化以及市政建设等基础设施的管理；负责本乡镇村民住宅建设的管理与服务；负责建设统计、建设台账以及建设档案管理工作，职责目标环境整洁。</w:t>
      </w:r>
      <w:r>
        <w:tab/>
      </w:r>
    </w:p>
    <w:p>
      <w:pPr>
        <w:pStyle w:val="插入文本样式-插入职责分类绩效目标文件"/>
      </w:pPr>
      <w:r>
        <w:t xml:space="preserve">分项绩效目标——活动数村垃圾清运及焚烧，活动描述</w:t>
      </w:r>
      <w:r>
        <w:tab/>
      </w:r>
      <w:r>
        <w:t xml:space="preserve">负责辖区内各村环境卫生治理，预算年度2023，绩效目标环境整洁度，绩效指标≥95%，指标描述环境整洁度评，价标准优</w:t>
      </w:r>
      <w:r>
        <w:tab/>
      </w:r>
      <w:r>
        <w:t xml:space="preserve">。</w:t>
      </w:r>
    </w:p>
    <w:p>
      <w:pPr>
        <w:pStyle w:val="插入文本样式-插入职责分类绩效目标文件"/>
      </w:pPr>
      <w:r>
        <w:t xml:space="preserve">分项绩效目标——活动数2022年村垃圾清运及焚烧，活动描述负责辖区内各村环境卫生治理，预算年度2023，绩效目标环境整洁度，绩效指标≥95%，指标描述环境整洁度，评价标准优。</w:t>
      </w:r>
    </w:p>
    <w:p>
      <w:pPr>
        <w:pStyle w:val="插入文本样式-插入职责分类绩效目标文件"/>
      </w:pPr>
      <w:r>
        <w:t xml:space="preserve">分项绩效目标——活动数乡村振兴、人居环境整冶、脱贫攻坚，活动描述</w:t>
      </w:r>
      <w:r>
        <w:tab/>
      </w:r>
      <w:r>
        <w:t xml:space="preserve">乡村振兴、人居环境整冶、脱贫攻坚，预算年度2023，绩效目标乡村振兴、人居环境整冶、脱贫攻坚绩效指标≥95%，指标描述乡村振兴、人居环境整冶、脱贫攻坚，评价标准优，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</w:t>
      </w:r>
      <w:r>
        <w:tab/>
      </w:r>
      <w:r>
        <w:t xml:space="preserve">道路清理，活动描述负责辖区内各村环境卫生治理，预算年度2023，绩效目标环境整洁度绩，效指标≥95%，指标描述环境整洁度评价标准优，</w:t>
      </w:r>
      <w:r>
        <w:tab/>
      </w:r>
      <w:r>
        <w:tab/>
      </w:r>
    </w:p>
    <w:p>
      <w:pPr>
        <w:pStyle w:val="插入文本样式-插入职责分类绩效目标文件"/>
      </w:pPr>
      <w:r>
        <w:t xml:space="preserve">分项绩效目标——活动数冀财综【2022】48号玉田县林西镇黄土坎村战斗遗址街道硬化翻修，活动描述乡村道路维护、修建预算年度，2023，绩效目标乡村道路维护、修建，绩效指标≥95%指标描述乡村道路维护、修建，评价标准优</w:t>
      </w:r>
      <w:r>
        <w:tab/>
      </w:r>
      <w:r>
        <w:t xml:space="preserve">。</w:t>
      </w:r>
      <w:r>
        <w:tab/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通过加强村干部管理、发挥党员先锋模范作用、确立问题导向作用三个方面，全力加强基层组织建设，夯实基层基础。一是加强对村“两委”班子的管理力度。从教育、监督、管理、储备四方面完善村级干部考核奖惩机制，重点加强政治纪律、政治规矩、廉洁纪律、财务纪律、法律法规等培训，规范村干部行为。同时做好离任干部的思想疏导工作，力所能及地为他们解决实际问题，引导他们多发挥正能量，为镇村发展继续贡献力量。二是抓党员队伍建设。严把党员入口关不放松，在发展党员前引入积分机制，优先发展表现突出的积极分子，为基层储备优秀后备力量；通过党员挂牌亮身份、一件事承诺、一对一帮扶制度发挥党员作用，树立党员新形象。三是确立问题导向。全面加强党建示范村建设，打造一批党建示范村，针对后进村具体问题，一村一策制定转化计划，确保后进村都能按时保质完成转化。</w:t>
      </w:r>
    </w:p>
    <w:p>
      <w:pPr>
        <w:pStyle w:val="插入文本样式-插入实现年度发展规划目标的保障措施文件"/>
      </w:pPr>
      <w:r>
        <w:t xml:space="preserve">由镇领导班子成员带队，按照包片管线的责任分工，采取入户下访、定时接访、主动约访等形式，定期对各种矛盾问题隐患进行排查和研判，千方百计把问题化解在萌芽、解决在镇内，维护好全镇的和谐稳定。为保障农村各项工作顺利完成，我镇主要拟定了以下几项保障措施：1、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1.2022年村垃圾清运焚烧绩效目标表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13022923P00JXC415555C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2022年村垃圾清运焚烧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313600.00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313600.00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村垃圾清运焚烧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1.保障村环境卫生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每周清理频次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每周清理频次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环境整洁度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环境整洁度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清理及时率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保障生态平衡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保障生态平衡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环境卫生可持续保障程度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环境卫生可持续保障程度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2.2022年更新机井绩效目标表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13022923P00JXC4155560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2022年更新机井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更新机井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1.保障村民饮水安全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是否达到全村覆盖率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是否达到全村覆盖率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饮水安全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饮水安全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修建及时率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修建及时率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保障村集体经济平稳发展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保障村集体经济平稳发展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保障村民饮水安全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保障村民饮水安全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维护生态环境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可持续使用性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可持续使用性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3.安保、环保、安全生产、食药监管绩效目标表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13022923P00JXC413952G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安保、环保、安全生产、食药监管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安保、环保、安全生产、食药监管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1.保障安全生产、食药安全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检查完成率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检查完成率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是否有安全事故发生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是否有安全事故发生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检查是否及时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检查是否及时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4.村保洁员补助绩效目标表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13022923P00JXC4138869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村保洁员补助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371000.00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371000.00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村保洁员补助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1.保障村保洁员工资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工资水平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村卫生水平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村卫生水平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清理及时程度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清理及时程度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维护经济稳定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维护经济稳定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村庄整洁度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村庄整洁度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保障生态良好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保障生态良好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持续卫生保障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持续卫生保障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5.村党组活动经费-村党员培训等绩效目标表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13022923P00JXC413882T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村党组活动经费-村党员培训等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170510.00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170510.00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村党组织活动经费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1.保障村党组正常活动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培训效果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促进乡村经济发展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促进乡村经济发展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保障乡村生态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保障乡村生态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培训成果持续性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培训成果持续性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6.村级组织运转绩效目标表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13022923P00JXC4138771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385000.00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385000.00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村级组织办公经费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1.保障村级正常运转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村务工作开展次数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村务工作开展次数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促进村集体经济发展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促进村集体经济发展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促进村内和谐稳定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促进村内和谐稳定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保障村生态环境稳定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保障村生态环境稳定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村务活动持续性开展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村务活动持续性开展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7.村垃圾清运及焚烧绩效目标表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13022923P00JXC413887W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村垃圾清运及焚烧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896000.00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896000.00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村垃圾清运焚烧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1.保障村内卫生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每周清理次数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每周清理次数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清理程度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保障经济稳定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保障经济稳定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维护社会和谐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维护社会和谐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保护生态环境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保护生态环境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村庄持续整洁度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村庄持续整洁度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8.党团妇建设、纪检、宣传、人武经费绩效目标表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13022923P00JXC4140599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党团妇建设、纪检、宣传、人武经费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党团妇建设、纪检、宣传、人武经费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定期宣传定期检查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定期宣传定期检查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是否达到预期效果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是否达到预期效果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活动开展及时率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活动开展及时率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保障经济平稳发展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保障经济平稳发展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群众文化认知提升度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群众文化认知提升度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9.道路清理绩效目标表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13022923P00JXC4139682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1.保障村里道路卫生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清理频次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清理频次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道路整洁度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道路整洁度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道路清理及时率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促进村内和谐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促进村内和谐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10.河渠清理绩效目标表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13022923P00JXC413969M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1.保障河渠环境卫生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河渠清理频次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河渠清理频次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河渠污染程度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河渠污染程度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及时清理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及时清理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提升村民环境幸福感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提升村民环境幸福感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水环境维持良好时间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水环境维持良好时间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11.会计、计生小组长、村民小组长、河长、护林防火员等务工补贴绩效目标表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13022923P00JXC4138894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会计、计生小组长、村民小组长、河长、护林防火员等务工补贴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368000.00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368000.00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村级工资支出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1.保障村级工作人员工作补贴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保障工资水平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保障工资水平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保障工作人员劳务费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保障工作人员劳务费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发放及时率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控制成本在预算内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控制成本在预算内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促进本村集体经济发展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促进本村集体经济发展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连续性工作水平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连续性工作水平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12.冀财综【2022】48号玉田县林西镇黄土坎村战斗遗址街道硬化翻修工程绩效目标表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13022923P00R62N10037U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冀财综【2022】48号玉田县林西镇黄土坎村战斗遗址街道硬化翻修工程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2510000.00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2510000.00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黄土坎战斗遗址道路建设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1.保障黄土坎村战斗遗址内道路畅通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黄土坎村战斗遗址内道路覆盖率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黄土坎村战斗遗址内道路覆盖率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道路修建质量合格程度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道路修建质量合格程度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是否在规定时限内完工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是否在规定时限内完工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促进社会和谐稳定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促进社会和谐稳定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维护生态平衡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维护生态平衡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道路长期使用性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道路长期使用性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根据实际情况确定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13.农村饮水安全水源井更新绩效目标表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13022923P00JXC413890F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农村饮水安全水源井更新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水井更新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1.保障村民饮水安全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水井覆盖村民人数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水井覆盖村民人数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水质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完工是否及时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完工是否及时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保障村民正常生活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保障村民正常生活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维护村内稳定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维护村内稳定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水井使用寿命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水井使用寿命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14.乡村振兴、人居环境整治、脱贫攻坚等绩效目标表</w:t>
      </w:r>
      <w:bookmarkEnd w:id="1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13022923P00JXC4139657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乡村振兴、人居环境整治、脱贫攻坚等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用于乡村振兴、人居环境整治脱贫攻坚等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1.保障乡村振兴、农村环境卫生治理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工作成效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工作成效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乡村发展、及环境整洁度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乡村发展、及环境整洁度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及时清洁率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及时清洁率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控制陈本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控制陈本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保障生态环境良好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保障生态环境良好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15.乡镇人大工作站经费绩效目标表</w:t>
      </w:r>
      <w:bookmarkEnd w:id="1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13022923P00JXC413951W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1.保障人大事务的开展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开展工作活动数量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开展工作活动数量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16.信访维稳绩效目标表</w:t>
      </w:r>
      <w:bookmarkEnd w:id="1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484001玉田县林西镇人民政府本级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13022923P00JXC4139509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1.维护社会稳定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信访案件数量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信访案件数量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信访案件解决率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信访案件解决率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信访答复及时率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信访答复及时率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是否重复上访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是否重复上访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theme" Target="theme/theme1.xml" /><Relationship Id="rId4" Type="http://schemas.openxmlformats.org/officeDocument/2006/relationships/customXml" Target="../customXml/item4.xml" /><Relationship Id="rId40" Type="http://schemas.openxmlformats.org/officeDocument/2006/relationships/styles" Target="styles.xml" /><Relationship Id="rId41" Type="http://schemas.openxmlformats.org/officeDocument/2006/relationships/webSettings" Target="webSettings.xml" /><Relationship Id="rId42" Type="http://schemas.openxmlformats.org/officeDocument/2006/relationships/numbering" Target="numbering.xml" /><Relationship Id="rId43" Type="http://schemas.openxmlformats.org/officeDocument/2006/relationships/settings" Target="settings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2023-02-13T14:27:09Z</dcterms:created>
  <dcterms:modified xsi:type="dcterms:W3CDTF">2023-02-13T06:27:09Z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2023-02-13T14:27:11Z</dcterms:created>
  <dcterms:modified xsi:type="dcterms:W3CDTF">2023-02-13T06:27:11Z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2023-02-13T14:27:11Z</dcterms:created>
  <dcterms:modified xsi:type="dcterms:W3CDTF">2023-02-13T06:27:11Z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2023-02-13T14:27:11Z</dcterms:created>
  <dcterms:modified xsi:type="dcterms:W3CDTF">2023-02-13T06:27:11Z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2023-02-13T14:27:12Z</dcterms:created>
  <dcterms:modified xsi:type="dcterms:W3CDTF">2023-02-13T06:27:12Z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2023-02-13T14:27:12Z</dcterms:created>
  <dcterms:modified xsi:type="dcterms:W3CDTF">2023-02-13T06:27:12Z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2023-02-13T14:27:12Z</dcterms:created>
  <dcterms:modified xsi:type="dcterms:W3CDTF">2023-02-13T06:27:12Z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2023-02-13T14:27:13Z</dcterms:created>
  <dcterms:modified xsi:type="dcterms:W3CDTF">2023-02-13T06:27:13Z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2023-02-13T14:27:13Z</dcterms:created>
  <dcterms:modified xsi:type="dcterms:W3CDTF">2023-02-13T06:27:13Z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2023-02-13T14:27:14Z</dcterms:created>
  <dcterms:modified xsi:type="dcterms:W3CDTF">2023-02-13T06:27:14Z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2023-02-13T14:27:14Z</dcterms:created>
  <dcterms:modified xsi:type="dcterms:W3CDTF">2023-02-13T06:27:14Z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2023-02-13T14:27:09Z</dcterms:created>
  <dcterms:modified xsi:type="dcterms:W3CDTF">2023-02-13T06:27:09Z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2023-02-13T14:27:15Z</dcterms:created>
  <dcterms:modified xsi:type="dcterms:W3CDTF">2023-02-13T06:27:15Z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2023-02-13T14:27:15Z</dcterms:created>
  <dcterms:modified xsi:type="dcterms:W3CDTF">2023-02-13T06:27:15Z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2023-02-13T14:27:16Z</dcterms:created>
  <dcterms:modified xsi:type="dcterms:W3CDTF">2023-02-13T06:27:16Z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2023-02-13T14:27:09Z</dcterms:created>
  <dcterms:modified xsi:type="dcterms:W3CDTF">2023-02-13T06:27:09Z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2023-02-13T14:27:10Z</dcterms:created>
  <dcterms:modified xsi:type="dcterms:W3CDTF">2023-02-13T06:27:10Z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2023-02-13T14:27:10Z</dcterms:created>
  <dcterms:modified xsi:type="dcterms:W3CDTF">2023-02-13T06:27:10Z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2023-02-13T14:27:16Z</dcterms:created>
  <dcterms:modified xsi:type="dcterms:W3CDTF">2023-02-13T06:28:04Z</dcterms:modified>
</cp:coreProperties>
</file>