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玉田县交通运输局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玉田县交通运输局编制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部门组织政府非税收入计划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rPr/>
          <w:t xml:space="preserve">一、玉田县交通运输局本级收支预算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rPr/>
          <w:t xml:space="preserve">二、玉田县交通运输局公路路政管理大队收支预算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31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1" w:history="1">
        <w:r>
          <w:rPr/>
          <w:t xml:space="preserve">三、玉田县交通运输局地方道路站收支预算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33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2" w:history="1">
        <w:r>
          <w:rPr/>
          <w:t xml:space="preserve">四、玉田县交通运输局公路运输管理站收支预算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35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3" w:history="1">
        <w:r>
          <w:rPr/>
          <w:t xml:space="preserve">五、玉田县交通运输局公路管理站收支预算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37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4" w:history="1">
        <w:r>
          <w:rPr/>
          <w:t xml:space="preserve">六、玉田县交通运输局工程队收支预算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39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5" w:history="1">
        <w:r>
          <w:rPr/>
          <w:t xml:space="preserve">七、玉田县交通运输局（玉滨）收支预算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41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9"/>
          <w:footerReference w:type="default" r:id="rId20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根据《玉田县交通运输局职能配置、内设机构和人员编制规定》，玉田县交通运输局的主要职责是：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一．玉田县交通运输局主要职能</w:t>
      </w:r>
    </w:p>
    <w:p>
      <w:pPr>
        <w:pStyle w:val="插入文本样式-插入部门职责文件"/>
      </w:pPr>
      <w:r>
        <w:t xml:space="preserve">（1）、负责贯彻执行国家、省、市关于交通工作的政策和法规，根据全县经济社会发展需要，拟订交通建设近期、中长期和一般规范性文件。承担全县综合运输体系的规划协调工作，会同有关部门编制综合运输体系规划。组织实施全县交通运输枢纽规划和管理。</w:t>
      </w:r>
    </w:p>
    <w:p>
      <w:pPr>
        <w:pStyle w:val="插入文本样式-插入部门职责文件"/>
      </w:pPr>
      <w:r>
        <w:t xml:space="preserve">（2）、组织拟订全县公路行业规划、政策、标准并监督实施；参与拟订物流业发展规划、有关政策和标准并监督实施。维护公路和交通行业平等竞争秩序；引导交通运输行业优化结构、协调发展。指导交通行业体制改革和企业管理。</w:t>
      </w:r>
    </w:p>
    <w:p>
      <w:pPr>
        <w:pStyle w:val="插入文本样式-插入部门职责文件"/>
      </w:pPr>
      <w:r>
        <w:t xml:space="preserve">（3）、承担全县公路交通行业管理和运输市场监督管理，组织实施公路运输有关政策、准入退出制度、技术标准、营运规范并进行监督；负责全县道路运输市场、运输服务、车辆维修、停车场、搬运装卸、机动车性能检测、机动车驾驶学校和驾驶员培训的行业管理。按照上级主管部门要求，做好水路运输监督管理工作。</w:t>
      </w:r>
    </w:p>
    <w:p>
      <w:pPr>
        <w:pStyle w:val="插入文本样式-插入部门职责文件"/>
      </w:pPr>
      <w:r>
        <w:t xml:space="preserve">（4）、承担全县公路建设市场监管责任。监督实施公路建设管理相关政策、制度和技术标准。组织公路及其设施的建设、养护和管理工作。负责重点公路工程建设和工程质量、安全生产的监管。负责全县交通基本建设项目招投标活动的监督管理。负责全县收费公路管理。</w:t>
      </w:r>
    </w:p>
    <w:p>
      <w:pPr>
        <w:pStyle w:val="插入文本样式-插入部门职责文件"/>
      </w:pPr>
      <w:r>
        <w:t xml:space="preserve">（5）、负责全县乡村公路规划及乡村公路建设、养护的指导协调和技术服务。</w:t>
      </w:r>
    </w:p>
    <w:p>
      <w:pPr>
        <w:pStyle w:val="插入文本样式-插入部门职责文件"/>
      </w:pPr>
      <w:r>
        <w:t xml:space="preserve">（6）、制定城区客运中长期发展规划及专项规划，制定公交客运经营准入、技术标准和运营规范并监督实施；负责城区公交客运新增、变更、调整运营路线的审批；指导城乡客运及有关设施规划和管理。负责出租汽车行业管理工作。</w:t>
      </w:r>
    </w:p>
    <w:p>
      <w:pPr>
        <w:pStyle w:val="插入文本样式-插入部门职责文件"/>
      </w:pPr>
      <w:r>
        <w:t xml:space="preserve">（7）、负责全县交通重大决策、重要工作部署及重点交通建设项目的督察督办；负责交通系统行政执法工作的督察。</w:t>
      </w:r>
    </w:p>
    <w:p>
      <w:pPr>
        <w:pStyle w:val="插入文本样式-插入部门职责文件"/>
      </w:pPr>
      <w:r>
        <w:t xml:space="preserve">（8）、负责全县交通科技管理；负责交通运输行业精神文明建设。</w:t>
      </w:r>
    </w:p>
    <w:p>
      <w:pPr>
        <w:pStyle w:val="插入文本样式-插入部门职责文件"/>
      </w:pPr>
      <w:r>
        <w:t xml:space="preserve">（9）、负责协调交通运输行业安全生产和应急管理。按规定组织协调重点物资运输和紧急客货运输。承担国防交通战备工作。</w:t>
      </w:r>
    </w:p>
    <w:p>
      <w:pPr>
        <w:pStyle w:val="插入文本样式-插入部门职责文件"/>
      </w:pPr>
      <w:r>
        <w:t xml:space="preserve">（10）、负责玉滨公路通行费征缴工作。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（11）、承办县政府交办的其他工作。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512玉田县交通运输局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107602740.47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94252740.47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94252740.47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87866040.47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6386700.00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13350000.00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13350000.00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13350000.00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107602740.47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58698613.27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52583406.39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6115206.88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48904127.20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512玉田县交通运输局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52583406.39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52583406.39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48898143.39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48898143.39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8863945.49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8863945.49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1634256.00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1634256.00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671160.00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671160.00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936000.00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936000.00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26640.00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26640.00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3056032.00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3056032.00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46708.00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46708.00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（2）月度绩效奖金（补充绩效工资）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2091108.00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2091108.00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918216.00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918216.00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8958724.58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8958724.58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5484408.00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5484408.00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3474316.58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3474316.58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16831894.74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16831894.74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4137764.58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4137764.58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1547168.24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1547168.24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1723319.24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1723319.24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1901593.63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1901593.63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1171534.37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1171534.37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237699.19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237699.19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237699.19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237699.19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5875116.30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5875116.30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3213509.34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3213509.34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6339781.24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6339781.24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4743000.00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4743000.00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1596781.24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1596781.24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（3）其他——长聘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3685263.00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3685263.00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3386511.00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3386511.00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98652.00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98652.00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831000.00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831000.00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1641648.00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1641648.00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815211.00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815211.00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292032.00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292032.00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6115206.88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6115206.88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5442606.88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5442606.88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95536.00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95536.00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92536.00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92536.00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301400.00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301400.00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124500.00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124500.00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1035000.00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1035000.00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131000.00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366750.00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366750.00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1）离休干部公用经费（含党建）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5）退休干部公用经费（含党建）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207750.00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207750.00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（14.1）公务交通补贴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78600.00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78600.00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1486000.00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1486000.00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622820.88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622820.88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206000.00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672600.00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672600.00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512玉田县交通运输局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48904127.20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35554127.20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13350000.00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48904127.20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35554127.20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13350000.00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1、上级提前下达一般预算特定目标类项目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11086700.00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6386700.00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——冀财建[2021]238号关于提前下达2022年农村公路建设改造补助资金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——冀财建[2021]238号关于提前下达2022年农村公路养护工程补助资金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——冀财建[2022]246号2023年中央车辆购置税收入补助地方资金预算（第一批）项目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2140602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——冀财建[2022]266号2023年普通国省干线公路建设养护发展专项资金项目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——冀财建[2022]267号2023年农村公路建设养护发展专项资金项目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——冀财建[2022]268号2023年道路场站建设及事业发展专项资金项目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326700.00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326700.00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37817427.20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29167427.20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8650000.00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——2023年度玉滨公路日常养护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——2023年农村公路日常养护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——2023年三线铁路建设人员生活补助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——2023年玉田县不停车检测站经费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——公交一体化运营补贴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——管养公路清扫洒水市场化运营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18915660.00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18915660.00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——冀财建[2021]196号提前下达2022年农村公路建设改造工程资金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——冀财建[2021]196号提前下达2022年农村公路养护工程资金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——冀财建[2022]85号关于下达2022年中央车购税收入补助地方资金(第一批)"以奖代补"资金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——交通运输综合行政执法人员制式服装和标志采购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2140112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451767.20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451767.20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512玉田县交通运输局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107602740.47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94252740.47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13350000.00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55665117.47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55665117.47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46452360.00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33102360.00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13350000.00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5485263.00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5485263.00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512玉田县交通运输局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1035000.00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1035000.00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15600.00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15600.00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部门组织政府非税收入计划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trHeight w:val="227"/>
          <w:tblHeader/>
          <w:jc w:val="center"/>
        </w:trPr>
        <w:tc>
          <w:tcPr>
            <w:tcW w:w="1269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512玉田县交通运输局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1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收入类型</w:t>
            </w:r>
          </w:p>
        </w:tc>
        <w:tc>
          <w:tcPr>
            <w:tcW w:w="538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部门组织非税收入计划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部门或    财政调    剂收入</w:t>
            </w:r>
          </w:p>
        </w:tc>
      </w:tr>
      <w:tr>
        <w:trPr>
          <w:trHeight w:val="227"/>
          <w:tblHeader/>
          <w:jc w:val="center"/>
        </w:trPr>
        <w:tc>
          <w:tcPr>
            <w:tcW w:w="2438" w:type="dxa"/>
            <w:vMerge/>
          </w:tcPr>
          <w:p>
            <w:pPr/>
          </w:p>
        </w:tc>
        <w:tc>
          <w:tcPr>
            <w:tcW w:w="1247" w:type="dxa"/>
            <w:vMerge/>
          </w:tcPr>
          <w:p>
            <w:pPr/>
          </w:p>
        </w:tc>
        <w:tc>
          <w:tcPr>
            <w:tcW w:w="2324" w:type="dxa"/>
            <w:vMerge/>
          </w:tcPr>
          <w:p>
            <w:pPr/>
          </w:p>
        </w:tc>
        <w:tc>
          <w:tcPr>
            <w:tcW w:w="1304" w:type="dxa"/>
            <w:vMerge/>
          </w:tcPr>
          <w:p>
            <w:pPr/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财政专户收入</w:t>
            </w:r>
          </w:p>
        </w:tc>
        <w:tc>
          <w:tcPr>
            <w:tcW w:w="1077" w:type="dxa"/>
            <w:vMerge/>
          </w:tcPr>
          <w:p>
            <w:pPr/>
          </w:p>
        </w:tc>
        <w:tc>
          <w:tcPr>
            <w:tcW w:w="1077" w:type="dxa"/>
            <w:vMerge/>
          </w:tcPr>
          <w:p>
            <w:pPr/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5"/>
            </w:pPr>
          </w:p>
        </w:tc>
        <w:tc>
          <w:tcPr>
            <w:tcW w:w="2324" w:type="dxa"/>
            <w:vAlign w:val="center"/>
          </w:tcPr>
          <w:p>
            <w:pPr>
              <w:pStyle w:val="单元格样式5"/>
            </w:pPr>
          </w:p>
        </w:tc>
        <w:tc>
          <w:tcPr>
            <w:tcW w:w="1304" w:type="dxa"/>
            <w:vAlign w:val="center"/>
          </w:tcPr>
          <w:p>
            <w:pPr>
              <w:pStyle w:val="单元格样式5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  <w:r>
              <w:t xml:space="preserve">50000000.00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  <w:r>
              <w:t xml:space="preserve">2000000.00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  <w:r>
              <w:t xml:space="preserve">48000000.00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247" w:type="dxa"/>
            <w:vAlign w:val="center"/>
          </w:tcPr>
          <w:p>
            <w:pPr>
              <w:pStyle w:val="单元格样式2"/>
            </w:pPr>
            <w:r>
              <w:t xml:space="preserve">103050114</w:t>
            </w:r>
          </w:p>
        </w:tc>
        <w:tc>
          <w:tcPr>
            <w:tcW w:w="2324" w:type="dxa"/>
            <w:vAlign w:val="center"/>
          </w:tcPr>
          <w:p>
            <w:pPr>
              <w:pStyle w:val="单元格样式2"/>
            </w:pPr>
            <w:r>
              <w:t xml:space="preserve">交通罚没收入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罚没收入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247" w:type="dxa"/>
            <w:vAlign w:val="center"/>
          </w:tcPr>
          <w:p>
            <w:pPr>
              <w:pStyle w:val="单元格样式2"/>
            </w:pPr>
            <w:r>
              <w:t xml:space="preserve">1030159</w:t>
            </w:r>
          </w:p>
        </w:tc>
        <w:tc>
          <w:tcPr>
            <w:tcW w:w="2324" w:type="dxa"/>
            <w:vAlign w:val="center"/>
          </w:tcPr>
          <w:p>
            <w:pPr>
              <w:pStyle w:val="单元格样式2"/>
            </w:pPr>
            <w:r>
              <w:t xml:space="preserve">玉滨收费站通行费收入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48000000.00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48000000.00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512玉田县交通运输局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71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405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316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327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玉田县交通运输局本级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74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玉田县交通运输局公路路政管理大队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17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28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玉田县交通运输局地方道路站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玉田县交通运输局公路运输管理站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16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38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玉田县交通运输局公路管理站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51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111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玉田县交通运输局工程队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44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玉田县交通运输局（玉滨）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86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一、玉田县交通运输局本级收支预算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512001玉田县交通运输局本级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92924237.49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79574237.49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79574237.49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45820110.29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6386700.00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13350000.00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13350000.00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13350000.00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92924237.49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44020110.29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39427553.41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4592556.88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48904127.20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512001玉田县交通运输局本级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39427553.41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39427553.41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35837654.41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35837654.41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6633022.89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6633022.89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1278648.00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1278648.00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571560.00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571560.00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2271559.00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2271559.00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46708.00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46708.00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（2）月度绩效奖金（补充绩效工资）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1550904.00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1550904.00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673947.00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673947.00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6542034.58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6542034.58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4000968.00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4000968.00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2541066.58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2541066.58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12875515.72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12875515.72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3077544.74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3077544.74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1235924.64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1235924.64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1282071.91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1282071.91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1414700.03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1414700.03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1142276.38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1142276.38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176837.49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176837.49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176837.49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176837.49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4369323.04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4369323.04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2389032.18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2389032.18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3847842.04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3847842.04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2941000.00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2941000.00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906842.04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906842.04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（3）其他——长聘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3589899.00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3589899.00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3293547.00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3293547.00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98652.00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98652.00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1596228.00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1596228.00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791667.00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791667.00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292032.00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292032.00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4320.00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4320.00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4320.00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4320.00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512001玉田县交通运输局本级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4592556.88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4592556.88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4168906.88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4168906.88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71136.00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71136.00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68136.00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68136.00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50601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357150.00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357150.00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103600.00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103600.00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51800.00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51800.00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201750.00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201750.00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（14.1）公务交通补贴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78600.00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78600.00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306020.88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306020.88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423650.00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423650.00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183200.00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183200.00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512001玉田县交通运输局本级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48904127.20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35554127.20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13350000.00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2023年度玉滨公路日常养护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2023年农村公路日常养护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2023年三线铁路建设人员生活补助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2023年玉田县不停车检测站经费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2140112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公交一体化运营补贴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2140112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管养公路清扫洒水市场化运营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18915660.00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18915660.00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冀财建[2021]196号提前下达2022年农村公路建设改造工程资金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2960000.00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2960000.00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冀财建[2021]196号提前下达2022年农村公路养护工程资金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2830000.00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2830000.00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冀财建[2021]238号关于提前下达2022年农村公路建设改造补助资金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2970000.00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2970000.00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冀财建[2021]238号关于提前下达2022年农村公路养护工程补助资金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1730000.00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1730000.00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冀财建[2022]246号2023年中央车辆购置税收入补助地方资金预算（第一批）项目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2140602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2920000.00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2920000.00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冀财建[2022]266号2023年普通国省干线公路建设养护发展专项资金项目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冀财建[2022]267号2023年农村公路建设养护发展专项资金项目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冀财建[2022]268号2023年道路场站建设及事业发展专项资金项目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326700.00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326700.00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冀财建[2022]85号关于下达2022年中央车购税收入补助地方资金(第一批)"以奖代补"资金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2860000.00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2860000.00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交通运输综合行政执法人员制式服装和标志采购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2140112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451767.20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451767.20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512001玉田县交通运输局本级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92924237.49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79574237.49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13350000.00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41081978.49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41081978.49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46452360.00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33102360.00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13350000.00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5389899.00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5389899.00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512001玉田县交通运输局本级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966000.00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966000.00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11450.00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11450.00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二、玉田县交通运输局公路路政管理大队收支预算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512002玉田县交通运输局公路路政管理大队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三、玉田县交通运输局地方道路站收支预算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512003玉田县交通运输局地方道路站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四、玉田县交通运输局公路运输管理站收支预算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512004玉田县交通运输局公路运输管理站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2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五、玉田县交通运输局公路管理站收支预算</w:t>
      </w:r>
      <w:bookmarkEnd w:id="12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512005玉田县交通运输局公路管理站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3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六、玉田县交通运输局工程队收支预算</w:t>
      </w:r>
      <w:bookmarkEnd w:id="13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512006玉田县交通运输局工程队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4" w:name="_Toc_4_4_0000000015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七、玉田县交通运输局（玉滨）收支预算</w:t>
      </w:r>
      <w:bookmarkEnd w:id="14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512007玉田县交通运输局（玉滨）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14678502.98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14678502.98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14678502.98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14678502.98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14678502.98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14678502.98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13155852.98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1522650.00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512007玉田县交通运输局（玉滨）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13155852.98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13155852.98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13060488.98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13060488.98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2230922.60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2230922.60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355608.00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355608.00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99600.00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99600.00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6840.00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6840.00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784473.00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784473.00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（2）月度绩效奖金（补充绩效工资）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540204.00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540204.00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244269.00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244269.00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2416690.00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2416690.00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1483440.00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1483440.00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933250.00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933250.00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3956379.02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3956379.02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1060219.84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1060219.84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311243.60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311243.60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441247.33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441247.33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486893.60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486893.60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29257.99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29257.99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60861.70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60861.70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60861.70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60861.70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1505793.26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1505793.26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824477.16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824477.16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2491939.20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2491939.20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1802000.00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1802000.00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689939.20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689939.20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（3）其他——长聘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92964.00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92964.00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45420.00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45420.00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512007玉田县交通运输局（玉滨）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1522650.00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1522650.00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1273700.00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1273700.00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66400.00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（14.1）公务交通补贴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316800.00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316800.00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248950.00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248950.00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108800.00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108800.00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2140101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512007玉田县交通运输局（玉滨）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14678502.98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14678502.98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14583138.98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14583138.98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512007玉田县交通运输局（玉滨）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4150.00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footer" Target="footer1.xml" /><Relationship Id="rId2" Type="http://schemas.openxmlformats.org/officeDocument/2006/relationships/customXml" Target="../customXml/item2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23" Type="http://schemas.openxmlformats.org/officeDocument/2006/relationships/webSettings" Target="webSettings.xml" /><Relationship Id="rId24" Type="http://schemas.openxmlformats.org/officeDocument/2006/relationships/numbering" Target="numbering.xml" /><Relationship Id="rId25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2023-02-13T15:41:38Z</dcterms:created>
  <dcterms:modified xsi:type="dcterms:W3CDTF">2023-02-13T07:41:38Z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2023-02-13T15:41:44Z</dcterms:created>
  <dcterms:modified xsi:type="dcterms:W3CDTF">2023-02-13T07:41:43Z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2023-02-13T15:41:44Z</dcterms:created>
  <dcterms:modified xsi:type="dcterms:W3CDTF">2023-02-13T07:41:44Z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2023-02-13T15:41:44Z</dcterms:created>
  <dcterms:modified xsi:type="dcterms:W3CDTF">2023-02-13T07:41:44Z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2023-02-13T15:41:47Z</dcterms:created>
  <dcterms:modified xsi:type="dcterms:W3CDTF">2023-02-13T07:41:47Z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2023-02-13T15:41:38Z</dcterms:created>
  <dcterms:modified xsi:type="dcterms:W3CDTF">2023-02-13T07:41:38Z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2023-02-13T15:41:42Z</dcterms:created>
  <dcterms:modified xsi:type="dcterms:W3CDTF">2023-02-13T07:41:42Z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2023-02-13T15:41:43Z</dcterms:created>
  <dcterms:modified xsi:type="dcterms:W3CDTF">2023-02-13T07:41:43Z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2023-02-13T15:41:43Z</dcterms:created>
  <dcterms:modified xsi:type="dcterms:W3CDTF">2023-02-13T07:41:43Z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2023-02-13T15:41:47Z</dcterms:created>
  <dcterms:modified xsi:type="dcterms:W3CDTF">2023-02-13T07:42:17Z</dcterms:modified>
</cp:coreProperties>
</file>