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5</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7</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8</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10</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11</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12</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13</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13</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15</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15</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15</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19</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20</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24</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25</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25</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26</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440玉田县市场建设服务中心</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1928254.63</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1246254.63</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7000.00</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r>
              <w:t xml:space="preserve">675000.00</w:t>
            </w: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1928254.63</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1928254.63</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1928254.63</w:t>
            </w:r>
          </w:p>
        </w:tc>
        <w:tc>
          <w:tcPr>
            <w:tcW w:w="4535" w:type="dxa"/>
            <w:vAlign w:val="center"/>
          </w:tcPr>
          <w:p>
            <w:pPr>
              <w:pStyle w:val="单元格样式6"/>
            </w:pPr>
            <w:r>
              <w:t xml:space="preserve">支出总计</w:t>
            </w:r>
          </w:p>
        </w:tc>
        <w:tc>
          <w:tcPr>
            <w:tcW w:w="2126" w:type="dxa"/>
            <w:vAlign w:val="center"/>
          </w:tcPr>
          <w:p>
            <w:pPr>
              <w:pStyle w:val="单元格样式7"/>
            </w:pPr>
            <w:r>
              <w:t xml:space="preserve">1928254.63</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440玉田县市场建设服务中心</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1928254.63</w:t>
            </w:r>
          </w:p>
        </w:tc>
        <w:tc>
          <w:tcPr>
            <w:tcW w:w="1134" w:type="dxa"/>
            <w:vAlign w:val="center"/>
          </w:tcPr>
          <w:p>
            <w:pPr>
              <w:pStyle w:val="单元格样式7"/>
            </w:pPr>
            <w:r>
              <w:t xml:space="preserve">1928254.63</w:t>
            </w:r>
          </w:p>
        </w:tc>
        <w:tc>
          <w:tcPr>
            <w:tcW w:w="1134" w:type="dxa"/>
            <w:vAlign w:val="center"/>
          </w:tcPr>
          <w:p>
            <w:pPr>
              <w:pStyle w:val="单元格样式7"/>
            </w:pPr>
            <w:r>
              <w:t xml:space="preserve">1928254.63</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1246254.63</w:t>
            </w:r>
          </w:p>
        </w:tc>
        <w:tc>
          <w:tcPr>
            <w:tcW w:w="1134" w:type="dxa"/>
            <w:vAlign w:val="center"/>
          </w:tcPr>
          <w:p>
            <w:pPr>
              <w:pStyle w:val="单元格样式4"/>
            </w:pPr>
            <w:r>
              <w:t xml:space="preserve">1246254.63</w:t>
            </w:r>
          </w:p>
        </w:tc>
        <w:tc>
          <w:tcPr>
            <w:tcW w:w="1134" w:type="dxa"/>
            <w:vAlign w:val="center"/>
          </w:tcPr>
          <w:p>
            <w:pPr>
              <w:pStyle w:val="单元格样式4"/>
            </w:pPr>
            <w:r>
              <w:t xml:space="preserve">1246254.63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20199</w:t>
            </w:r>
          </w:p>
        </w:tc>
        <w:tc>
          <w:tcPr>
            <w:tcW w:w="1559" w:type="dxa"/>
            <w:vAlign w:val="center"/>
          </w:tcPr>
          <w:p>
            <w:pPr>
              <w:pStyle w:val="单元格样式2"/>
            </w:pPr>
            <w:r>
              <w:t xml:space="preserve">其他一般公共服务支出</w:t>
            </w:r>
          </w:p>
        </w:tc>
        <w:tc>
          <w:tcPr>
            <w:tcW w:w="1134" w:type="dxa"/>
            <w:vAlign w:val="center"/>
          </w:tcPr>
          <w:p>
            <w:pPr>
              <w:pStyle w:val="单元格样式4"/>
            </w:pPr>
            <w:r>
              <w:t xml:space="preserve">1246254.63</w:t>
            </w:r>
          </w:p>
        </w:tc>
        <w:tc>
          <w:tcPr>
            <w:tcW w:w="1134" w:type="dxa"/>
            <w:vAlign w:val="center"/>
          </w:tcPr>
          <w:p>
            <w:pPr>
              <w:pStyle w:val="单元格样式4"/>
            </w:pPr>
            <w:r>
              <w:t xml:space="preserve">1246254.63</w:t>
            </w:r>
          </w:p>
        </w:tc>
        <w:tc>
          <w:tcPr>
            <w:tcW w:w="1134" w:type="dxa"/>
            <w:vAlign w:val="center"/>
          </w:tcPr>
          <w:p>
            <w:pPr>
              <w:pStyle w:val="单元格样式4"/>
            </w:pPr>
            <w:r>
              <w:t xml:space="preserve">1246254.63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2019999</w:t>
            </w:r>
          </w:p>
        </w:tc>
        <w:tc>
          <w:tcPr>
            <w:tcW w:w="1559" w:type="dxa"/>
            <w:vAlign w:val="center"/>
          </w:tcPr>
          <w:p>
            <w:pPr>
              <w:pStyle w:val="单元格样式2"/>
            </w:pPr>
            <w:r>
              <w:t xml:space="preserve">其他一般公共服务支出</w:t>
            </w:r>
          </w:p>
        </w:tc>
        <w:tc>
          <w:tcPr>
            <w:tcW w:w="1134" w:type="dxa"/>
            <w:vAlign w:val="center"/>
          </w:tcPr>
          <w:p>
            <w:pPr>
              <w:pStyle w:val="单元格样式4"/>
            </w:pPr>
            <w:r>
              <w:t xml:space="preserve">1246254.63</w:t>
            </w:r>
          </w:p>
        </w:tc>
        <w:tc>
          <w:tcPr>
            <w:tcW w:w="1134" w:type="dxa"/>
            <w:vAlign w:val="center"/>
          </w:tcPr>
          <w:p>
            <w:pPr>
              <w:pStyle w:val="单元格样式4"/>
            </w:pPr>
            <w:r>
              <w:t xml:space="preserve">1246254.63</w:t>
            </w:r>
          </w:p>
        </w:tc>
        <w:tc>
          <w:tcPr>
            <w:tcW w:w="1134" w:type="dxa"/>
            <w:vAlign w:val="center"/>
          </w:tcPr>
          <w:p>
            <w:pPr>
              <w:pStyle w:val="单元格样式4"/>
            </w:pPr>
            <w:r>
              <w:t xml:space="preserve">1246254.63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7000.00</w:t>
            </w:r>
          </w:p>
        </w:tc>
        <w:tc>
          <w:tcPr>
            <w:tcW w:w="1134" w:type="dxa"/>
            <w:vAlign w:val="center"/>
          </w:tcPr>
          <w:p>
            <w:pPr>
              <w:pStyle w:val="单元格样式4"/>
            </w:pPr>
            <w:r>
              <w:t xml:space="preserve">7000.00</w:t>
            </w:r>
          </w:p>
        </w:tc>
        <w:tc>
          <w:tcPr>
            <w:tcW w:w="1134" w:type="dxa"/>
            <w:vAlign w:val="center"/>
          </w:tcPr>
          <w:p>
            <w:pPr>
              <w:pStyle w:val="单元格样式4"/>
            </w:pPr>
            <w:r>
              <w:t xml:space="preserve">7000.00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20811</w:t>
            </w:r>
          </w:p>
        </w:tc>
        <w:tc>
          <w:tcPr>
            <w:tcW w:w="1559" w:type="dxa"/>
            <w:vAlign w:val="center"/>
          </w:tcPr>
          <w:p>
            <w:pPr>
              <w:pStyle w:val="单元格样式2"/>
            </w:pPr>
            <w:r>
              <w:t xml:space="preserve">残疾人事业</w:t>
            </w:r>
          </w:p>
        </w:tc>
        <w:tc>
          <w:tcPr>
            <w:tcW w:w="1134" w:type="dxa"/>
            <w:vAlign w:val="center"/>
          </w:tcPr>
          <w:p>
            <w:pPr>
              <w:pStyle w:val="单元格样式4"/>
            </w:pPr>
            <w:r>
              <w:t xml:space="preserve">7000.00</w:t>
            </w:r>
          </w:p>
        </w:tc>
        <w:tc>
          <w:tcPr>
            <w:tcW w:w="1134" w:type="dxa"/>
            <w:vAlign w:val="center"/>
          </w:tcPr>
          <w:p>
            <w:pPr>
              <w:pStyle w:val="单元格样式4"/>
            </w:pPr>
            <w:r>
              <w:t xml:space="preserve">7000.00</w:t>
            </w:r>
          </w:p>
        </w:tc>
        <w:tc>
          <w:tcPr>
            <w:tcW w:w="1134" w:type="dxa"/>
            <w:vAlign w:val="center"/>
          </w:tcPr>
          <w:p>
            <w:pPr>
              <w:pStyle w:val="单元格样式4"/>
            </w:pPr>
            <w:r>
              <w:t xml:space="preserve">7000.00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2081199</w:t>
            </w:r>
          </w:p>
        </w:tc>
        <w:tc>
          <w:tcPr>
            <w:tcW w:w="1559" w:type="dxa"/>
            <w:vAlign w:val="center"/>
          </w:tcPr>
          <w:p>
            <w:pPr>
              <w:pStyle w:val="单元格样式2"/>
            </w:pPr>
            <w:r>
              <w:t xml:space="preserve">其他残疾人事业支出</w:t>
            </w:r>
          </w:p>
        </w:tc>
        <w:tc>
          <w:tcPr>
            <w:tcW w:w="1134" w:type="dxa"/>
            <w:vAlign w:val="center"/>
          </w:tcPr>
          <w:p>
            <w:pPr>
              <w:pStyle w:val="单元格样式4"/>
            </w:pPr>
            <w:r>
              <w:t xml:space="preserve">7000.00</w:t>
            </w:r>
          </w:p>
        </w:tc>
        <w:tc>
          <w:tcPr>
            <w:tcW w:w="1134" w:type="dxa"/>
            <w:vAlign w:val="center"/>
          </w:tcPr>
          <w:p>
            <w:pPr>
              <w:pStyle w:val="单元格样式4"/>
            </w:pPr>
            <w:r>
              <w:t xml:space="preserve">7000.00</w:t>
            </w:r>
          </w:p>
        </w:tc>
        <w:tc>
          <w:tcPr>
            <w:tcW w:w="1134" w:type="dxa"/>
            <w:vAlign w:val="center"/>
          </w:tcPr>
          <w:p>
            <w:pPr>
              <w:pStyle w:val="单元格样式4"/>
            </w:pPr>
            <w:r>
              <w:t xml:space="preserve">7000.00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212</w:t>
            </w:r>
          </w:p>
        </w:tc>
        <w:tc>
          <w:tcPr>
            <w:tcW w:w="1559" w:type="dxa"/>
            <w:vAlign w:val="center"/>
          </w:tcPr>
          <w:p>
            <w:pPr>
              <w:pStyle w:val="单元格样式2"/>
            </w:pPr>
            <w:r>
              <w:t xml:space="preserve">城乡社区支出</w:t>
            </w:r>
          </w:p>
        </w:tc>
        <w:tc>
          <w:tcPr>
            <w:tcW w:w="1134" w:type="dxa"/>
            <w:vAlign w:val="center"/>
          </w:tcPr>
          <w:p>
            <w:pPr>
              <w:pStyle w:val="单元格样式4"/>
            </w:pPr>
            <w:r>
              <w:t xml:space="preserve">675000.00</w:t>
            </w:r>
          </w:p>
        </w:tc>
        <w:tc>
          <w:tcPr>
            <w:tcW w:w="1134" w:type="dxa"/>
            <w:vAlign w:val="center"/>
          </w:tcPr>
          <w:p>
            <w:pPr>
              <w:pStyle w:val="单元格样式4"/>
            </w:pPr>
            <w:r>
              <w:t xml:space="preserve">675000.00</w:t>
            </w:r>
          </w:p>
        </w:tc>
        <w:tc>
          <w:tcPr>
            <w:tcW w:w="1134" w:type="dxa"/>
            <w:vAlign w:val="center"/>
          </w:tcPr>
          <w:p>
            <w:pPr>
              <w:pStyle w:val="单元格样式4"/>
            </w:pPr>
            <w:r>
              <w:t xml:space="preserve">675000.00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21201</w:t>
            </w:r>
          </w:p>
        </w:tc>
        <w:tc>
          <w:tcPr>
            <w:tcW w:w="1559" w:type="dxa"/>
            <w:vAlign w:val="center"/>
          </w:tcPr>
          <w:p>
            <w:pPr>
              <w:pStyle w:val="单元格样式2"/>
            </w:pPr>
            <w:r>
              <w:t xml:space="preserve">城乡社区管理事务</w:t>
            </w:r>
          </w:p>
        </w:tc>
        <w:tc>
          <w:tcPr>
            <w:tcW w:w="1134" w:type="dxa"/>
            <w:vAlign w:val="center"/>
          </w:tcPr>
          <w:p>
            <w:pPr>
              <w:pStyle w:val="单元格样式4"/>
            </w:pPr>
            <w:r>
              <w:t xml:space="preserve">125000.00</w:t>
            </w:r>
          </w:p>
        </w:tc>
        <w:tc>
          <w:tcPr>
            <w:tcW w:w="1134" w:type="dxa"/>
            <w:vAlign w:val="center"/>
          </w:tcPr>
          <w:p>
            <w:pPr>
              <w:pStyle w:val="单元格样式4"/>
            </w:pPr>
            <w:r>
              <w:t xml:space="preserve">125000.00</w:t>
            </w:r>
          </w:p>
        </w:tc>
        <w:tc>
          <w:tcPr>
            <w:tcW w:w="1134" w:type="dxa"/>
            <w:vAlign w:val="center"/>
          </w:tcPr>
          <w:p>
            <w:pPr>
              <w:pStyle w:val="单元格样式4"/>
            </w:pPr>
            <w:r>
              <w:t xml:space="preserve">125000.00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2120199</w:t>
            </w:r>
          </w:p>
        </w:tc>
        <w:tc>
          <w:tcPr>
            <w:tcW w:w="1559" w:type="dxa"/>
            <w:vAlign w:val="center"/>
          </w:tcPr>
          <w:p>
            <w:pPr>
              <w:pStyle w:val="单元格样式2"/>
            </w:pPr>
            <w:r>
              <w:t xml:space="preserve">其他城乡社区管理事务支出</w:t>
            </w:r>
          </w:p>
        </w:tc>
        <w:tc>
          <w:tcPr>
            <w:tcW w:w="1134" w:type="dxa"/>
            <w:vAlign w:val="center"/>
          </w:tcPr>
          <w:p>
            <w:pPr>
              <w:pStyle w:val="单元格样式4"/>
            </w:pPr>
            <w:r>
              <w:t xml:space="preserve">125000.00</w:t>
            </w:r>
          </w:p>
        </w:tc>
        <w:tc>
          <w:tcPr>
            <w:tcW w:w="1134" w:type="dxa"/>
            <w:vAlign w:val="center"/>
          </w:tcPr>
          <w:p>
            <w:pPr>
              <w:pStyle w:val="单元格样式4"/>
            </w:pPr>
            <w:r>
              <w:t xml:space="preserve">125000.00</w:t>
            </w:r>
          </w:p>
        </w:tc>
        <w:tc>
          <w:tcPr>
            <w:tcW w:w="1134" w:type="dxa"/>
            <w:vAlign w:val="center"/>
          </w:tcPr>
          <w:p>
            <w:pPr>
              <w:pStyle w:val="单元格样式4"/>
            </w:pPr>
            <w:r>
              <w:t xml:space="preserve">125000.00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21203</w:t>
            </w:r>
          </w:p>
        </w:tc>
        <w:tc>
          <w:tcPr>
            <w:tcW w:w="1559" w:type="dxa"/>
            <w:vAlign w:val="center"/>
          </w:tcPr>
          <w:p>
            <w:pPr>
              <w:pStyle w:val="单元格样式2"/>
            </w:pPr>
            <w:r>
              <w:t xml:space="preserve">城乡社区公共设施</w:t>
            </w:r>
          </w:p>
        </w:tc>
        <w:tc>
          <w:tcPr>
            <w:tcW w:w="1134" w:type="dxa"/>
            <w:vAlign w:val="center"/>
          </w:tcPr>
          <w:p>
            <w:pPr>
              <w:pStyle w:val="单元格样式4"/>
            </w:pPr>
            <w:r>
              <w:t xml:space="preserve">550000.00</w:t>
            </w:r>
          </w:p>
        </w:tc>
        <w:tc>
          <w:tcPr>
            <w:tcW w:w="1134" w:type="dxa"/>
            <w:vAlign w:val="center"/>
          </w:tcPr>
          <w:p>
            <w:pPr>
              <w:pStyle w:val="单元格样式4"/>
            </w:pPr>
            <w:r>
              <w:t xml:space="preserve">550000.00</w:t>
            </w:r>
          </w:p>
        </w:tc>
        <w:tc>
          <w:tcPr>
            <w:tcW w:w="1134" w:type="dxa"/>
            <w:vAlign w:val="center"/>
          </w:tcPr>
          <w:p>
            <w:pPr>
              <w:pStyle w:val="单元格样式4"/>
            </w:pPr>
            <w:r>
              <w:t xml:space="preserve">550000.00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2120399</w:t>
            </w:r>
          </w:p>
        </w:tc>
        <w:tc>
          <w:tcPr>
            <w:tcW w:w="1559" w:type="dxa"/>
            <w:vAlign w:val="center"/>
          </w:tcPr>
          <w:p>
            <w:pPr>
              <w:pStyle w:val="单元格样式2"/>
            </w:pPr>
            <w:r>
              <w:t xml:space="preserve">其他城乡社区公共设施支出</w:t>
            </w:r>
          </w:p>
        </w:tc>
        <w:tc>
          <w:tcPr>
            <w:tcW w:w="1134" w:type="dxa"/>
            <w:vAlign w:val="center"/>
          </w:tcPr>
          <w:p>
            <w:pPr>
              <w:pStyle w:val="单元格样式4"/>
            </w:pPr>
            <w:r>
              <w:t xml:space="preserve">550000.00</w:t>
            </w:r>
          </w:p>
        </w:tc>
        <w:tc>
          <w:tcPr>
            <w:tcW w:w="1134" w:type="dxa"/>
            <w:vAlign w:val="center"/>
          </w:tcPr>
          <w:p>
            <w:pPr>
              <w:pStyle w:val="单元格样式4"/>
            </w:pPr>
            <w:r>
              <w:t xml:space="preserve">550000.00</w:t>
            </w:r>
          </w:p>
        </w:tc>
        <w:tc>
          <w:tcPr>
            <w:tcW w:w="1134" w:type="dxa"/>
            <w:vAlign w:val="center"/>
          </w:tcPr>
          <w:p>
            <w:pPr>
              <w:pStyle w:val="单元格样式4"/>
            </w:pPr>
            <w:r>
              <w:t xml:space="preserve">550000.00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440玉田县市场建设服务中心</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1928254.63</w:t>
            </w:r>
          </w:p>
        </w:tc>
        <w:tc>
          <w:tcPr>
            <w:tcW w:w="1361" w:type="dxa"/>
            <w:vAlign w:val="center"/>
          </w:tcPr>
          <w:p>
            <w:pPr>
              <w:pStyle w:val="单元格样式7"/>
            </w:pPr>
            <w:r>
              <w:t xml:space="preserve">1246254.63</w:t>
            </w:r>
          </w:p>
        </w:tc>
        <w:tc>
          <w:tcPr>
            <w:tcW w:w="1361" w:type="dxa"/>
            <w:vAlign w:val="center"/>
          </w:tcPr>
          <w:p>
            <w:pPr>
              <w:pStyle w:val="单元格样式7"/>
            </w:pPr>
            <w:r>
              <w:t xml:space="preserve">682000.00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1246254.63</w:t>
            </w:r>
          </w:p>
        </w:tc>
        <w:tc>
          <w:tcPr>
            <w:tcW w:w="1361" w:type="dxa"/>
            <w:vAlign w:val="center"/>
          </w:tcPr>
          <w:p>
            <w:pPr>
              <w:pStyle w:val="单元格样式4"/>
            </w:pPr>
            <w:r>
              <w:t xml:space="preserve">1246254.63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20199</w:t>
            </w:r>
          </w:p>
        </w:tc>
        <w:tc>
          <w:tcPr>
            <w:tcW w:w="4535" w:type="dxa"/>
            <w:vAlign w:val="center"/>
          </w:tcPr>
          <w:p>
            <w:pPr>
              <w:pStyle w:val="单元格样式2"/>
            </w:pPr>
            <w:r>
              <w:t xml:space="preserve">其他一般公共服务支出</w:t>
            </w:r>
          </w:p>
        </w:tc>
        <w:tc>
          <w:tcPr>
            <w:tcW w:w="1361" w:type="dxa"/>
            <w:vAlign w:val="center"/>
          </w:tcPr>
          <w:p>
            <w:pPr>
              <w:pStyle w:val="单元格样式4"/>
            </w:pPr>
            <w:r>
              <w:t xml:space="preserve">1246254.63</w:t>
            </w:r>
          </w:p>
        </w:tc>
        <w:tc>
          <w:tcPr>
            <w:tcW w:w="1361" w:type="dxa"/>
            <w:vAlign w:val="center"/>
          </w:tcPr>
          <w:p>
            <w:pPr>
              <w:pStyle w:val="单元格样式4"/>
            </w:pPr>
            <w:r>
              <w:t xml:space="preserve">1246254.63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2019999</w:t>
            </w:r>
          </w:p>
        </w:tc>
        <w:tc>
          <w:tcPr>
            <w:tcW w:w="4535" w:type="dxa"/>
            <w:vAlign w:val="center"/>
          </w:tcPr>
          <w:p>
            <w:pPr>
              <w:pStyle w:val="单元格样式2"/>
            </w:pPr>
            <w:r>
              <w:t xml:space="preserve">其他一般公共服务支出</w:t>
            </w:r>
          </w:p>
        </w:tc>
        <w:tc>
          <w:tcPr>
            <w:tcW w:w="1361" w:type="dxa"/>
            <w:vAlign w:val="center"/>
          </w:tcPr>
          <w:p>
            <w:pPr>
              <w:pStyle w:val="单元格样式4"/>
            </w:pPr>
            <w:r>
              <w:t xml:space="preserve">1246254.63</w:t>
            </w:r>
          </w:p>
        </w:tc>
        <w:tc>
          <w:tcPr>
            <w:tcW w:w="1361" w:type="dxa"/>
            <w:vAlign w:val="center"/>
          </w:tcPr>
          <w:p>
            <w:pPr>
              <w:pStyle w:val="单元格样式4"/>
            </w:pPr>
            <w:r>
              <w:t xml:space="preserve">1246254.63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7000.00</w:t>
            </w:r>
          </w:p>
        </w:tc>
        <w:tc>
          <w:tcPr>
            <w:tcW w:w="1361" w:type="dxa"/>
            <w:vAlign w:val="center"/>
          </w:tcPr>
          <w:p>
            <w:pPr>
              <w:pStyle w:val="单元格样式4"/>
            </w:pPr>
          </w:p>
        </w:tc>
        <w:tc>
          <w:tcPr>
            <w:tcW w:w="1361" w:type="dxa"/>
            <w:vAlign w:val="center"/>
          </w:tcPr>
          <w:p>
            <w:pPr>
              <w:pStyle w:val="单元格样式4"/>
            </w:pPr>
            <w:r>
              <w:t xml:space="preserve">7000.00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20811</w:t>
            </w:r>
          </w:p>
        </w:tc>
        <w:tc>
          <w:tcPr>
            <w:tcW w:w="4535" w:type="dxa"/>
            <w:vAlign w:val="center"/>
          </w:tcPr>
          <w:p>
            <w:pPr>
              <w:pStyle w:val="单元格样式2"/>
            </w:pPr>
            <w:r>
              <w:t xml:space="preserve">残疾人事业</w:t>
            </w:r>
          </w:p>
        </w:tc>
        <w:tc>
          <w:tcPr>
            <w:tcW w:w="1361" w:type="dxa"/>
            <w:vAlign w:val="center"/>
          </w:tcPr>
          <w:p>
            <w:pPr>
              <w:pStyle w:val="单元格样式4"/>
            </w:pPr>
            <w:r>
              <w:t xml:space="preserve">7000.00</w:t>
            </w:r>
          </w:p>
        </w:tc>
        <w:tc>
          <w:tcPr>
            <w:tcW w:w="1361" w:type="dxa"/>
            <w:vAlign w:val="center"/>
          </w:tcPr>
          <w:p>
            <w:pPr>
              <w:pStyle w:val="单元格样式4"/>
            </w:pPr>
          </w:p>
        </w:tc>
        <w:tc>
          <w:tcPr>
            <w:tcW w:w="1361" w:type="dxa"/>
            <w:vAlign w:val="center"/>
          </w:tcPr>
          <w:p>
            <w:pPr>
              <w:pStyle w:val="单元格样式4"/>
            </w:pPr>
            <w:r>
              <w:t xml:space="preserve">7000.00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2081199</w:t>
            </w:r>
          </w:p>
        </w:tc>
        <w:tc>
          <w:tcPr>
            <w:tcW w:w="4535" w:type="dxa"/>
            <w:vAlign w:val="center"/>
          </w:tcPr>
          <w:p>
            <w:pPr>
              <w:pStyle w:val="单元格样式2"/>
            </w:pPr>
            <w:r>
              <w:t xml:space="preserve">其他残疾人事业支出</w:t>
            </w:r>
          </w:p>
        </w:tc>
        <w:tc>
          <w:tcPr>
            <w:tcW w:w="1361" w:type="dxa"/>
            <w:vAlign w:val="center"/>
          </w:tcPr>
          <w:p>
            <w:pPr>
              <w:pStyle w:val="单元格样式4"/>
            </w:pPr>
            <w:r>
              <w:t xml:space="preserve">7000.00</w:t>
            </w:r>
          </w:p>
        </w:tc>
        <w:tc>
          <w:tcPr>
            <w:tcW w:w="1361" w:type="dxa"/>
            <w:vAlign w:val="center"/>
          </w:tcPr>
          <w:p>
            <w:pPr>
              <w:pStyle w:val="单元格样式4"/>
            </w:pPr>
          </w:p>
        </w:tc>
        <w:tc>
          <w:tcPr>
            <w:tcW w:w="1361" w:type="dxa"/>
            <w:vAlign w:val="center"/>
          </w:tcPr>
          <w:p>
            <w:pPr>
              <w:pStyle w:val="单元格样式4"/>
            </w:pPr>
            <w:r>
              <w:t xml:space="preserve">7000.00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1361" w:type="dxa"/>
            <w:vAlign w:val="center"/>
          </w:tcPr>
          <w:p>
            <w:pPr>
              <w:pStyle w:val="单元格样式4"/>
            </w:pPr>
            <w:r>
              <w:t xml:space="preserve">675000.00</w:t>
            </w:r>
          </w:p>
        </w:tc>
        <w:tc>
          <w:tcPr>
            <w:tcW w:w="1361" w:type="dxa"/>
            <w:vAlign w:val="center"/>
          </w:tcPr>
          <w:p>
            <w:pPr>
              <w:pStyle w:val="单元格样式4"/>
            </w:pPr>
          </w:p>
        </w:tc>
        <w:tc>
          <w:tcPr>
            <w:tcW w:w="1361" w:type="dxa"/>
            <w:vAlign w:val="center"/>
          </w:tcPr>
          <w:p>
            <w:pPr>
              <w:pStyle w:val="单元格样式4"/>
            </w:pPr>
            <w:r>
              <w:t xml:space="preserve">675000.00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21201</w:t>
            </w:r>
          </w:p>
        </w:tc>
        <w:tc>
          <w:tcPr>
            <w:tcW w:w="4535" w:type="dxa"/>
            <w:vAlign w:val="center"/>
          </w:tcPr>
          <w:p>
            <w:pPr>
              <w:pStyle w:val="单元格样式2"/>
            </w:pPr>
            <w:r>
              <w:t xml:space="preserve">城乡社区管理事务</w:t>
            </w:r>
          </w:p>
        </w:tc>
        <w:tc>
          <w:tcPr>
            <w:tcW w:w="1361" w:type="dxa"/>
            <w:vAlign w:val="center"/>
          </w:tcPr>
          <w:p>
            <w:pPr>
              <w:pStyle w:val="单元格样式4"/>
            </w:pPr>
            <w:r>
              <w:t xml:space="preserve">125000.00</w:t>
            </w:r>
          </w:p>
        </w:tc>
        <w:tc>
          <w:tcPr>
            <w:tcW w:w="1361" w:type="dxa"/>
            <w:vAlign w:val="center"/>
          </w:tcPr>
          <w:p>
            <w:pPr>
              <w:pStyle w:val="单元格样式4"/>
            </w:pPr>
          </w:p>
        </w:tc>
        <w:tc>
          <w:tcPr>
            <w:tcW w:w="1361" w:type="dxa"/>
            <w:vAlign w:val="center"/>
          </w:tcPr>
          <w:p>
            <w:pPr>
              <w:pStyle w:val="单元格样式4"/>
            </w:pPr>
            <w:r>
              <w:t xml:space="preserve">125000.00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2120199</w:t>
            </w:r>
          </w:p>
        </w:tc>
        <w:tc>
          <w:tcPr>
            <w:tcW w:w="4535" w:type="dxa"/>
            <w:vAlign w:val="center"/>
          </w:tcPr>
          <w:p>
            <w:pPr>
              <w:pStyle w:val="单元格样式2"/>
            </w:pPr>
            <w:r>
              <w:t xml:space="preserve">其他城乡社区管理事务支出</w:t>
            </w:r>
          </w:p>
        </w:tc>
        <w:tc>
          <w:tcPr>
            <w:tcW w:w="1361" w:type="dxa"/>
            <w:vAlign w:val="center"/>
          </w:tcPr>
          <w:p>
            <w:pPr>
              <w:pStyle w:val="单元格样式4"/>
            </w:pPr>
            <w:r>
              <w:t xml:space="preserve">125000.00</w:t>
            </w:r>
          </w:p>
        </w:tc>
        <w:tc>
          <w:tcPr>
            <w:tcW w:w="1361" w:type="dxa"/>
            <w:vAlign w:val="center"/>
          </w:tcPr>
          <w:p>
            <w:pPr>
              <w:pStyle w:val="单元格样式4"/>
            </w:pPr>
          </w:p>
        </w:tc>
        <w:tc>
          <w:tcPr>
            <w:tcW w:w="1361" w:type="dxa"/>
            <w:vAlign w:val="center"/>
          </w:tcPr>
          <w:p>
            <w:pPr>
              <w:pStyle w:val="单元格样式4"/>
            </w:pPr>
            <w:r>
              <w:t xml:space="preserve">125000.00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21203</w:t>
            </w:r>
          </w:p>
        </w:tc>
        <w:tc>
          <w:tcPr>
            <w:tcW w:w="4535" w:type="dxa"/>
            <w:vAlign w:val="center"/>
          </w:tcPr>
          <w:p>
            <w:pPr>
              <w:pStyle w:val="单元格样式2"/>
            </w:pPr>
            <w:r>
              <w:t xml:space="preserve">城乡社区公共设施</w:t>
            </w:r>
          </w:p>
        </w:tc>
        <w:tc>
          <w:tcPr>
            <w:tcW w:w="1361" w:type="dxa"/>
            <w:vAlign w:val="center"/>
          </w:tcPr>
          <w:p>
            <w:pPr>
              <w:pStyle w:val="单元格样式4"/>
            </w:pPr>
            <w:r>
              <w:t xml:space="preserve">550000.00</w:t>
            </w:r>
          </w:p>
        </w:tc>
        <w:tc>
          <w:tcPr>
            <w:tcW w:w="1361" w:type="dxa"/>
            <w:vAlign w:val="center"/>
          </w:tcPr>
          <w:p>
            <w:pPr>
              <w:pStyle w:val="单元格样式4"/>
            </w:pPr>
          </w:p>
        </w:tc>
        <w:tc>
          <w:tcPr>
            <w:tcW w:w="1361" w:type="dxa"/>
            <w:vAlign w:val="center"/>
          </w:tcPr>
          <w:p>
            <w:pPr>
              <w:pStyle w:val="单元格样式4"/>
            </w:pPr>
            <w:r>
              <w:t xml:space="preserve">550000.00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2120399</w:t>
            </w:r>
          </w:p>
        </w:tc>
        <w:tc>
          <w:tcPr>
            <w:tcW w:w="4535" w:type="dxa"/>
            <w:vAlign w:val="center"/>
          </w:tcPr>
          <w:p>
            <w:pPr>
              <w:pStyle w:val="单元格样式2"/>
            </w:pPr>
            <w:r>
              <w:t xml:space="preserve">其他城乡社区公共设施支出</w:t>
            </w:r>
          </w:p>
        </w:tc>
        <w:tc>
          <w:tcPr>
            <w:tcW w:w="1361" w:type="dxa"/>
            <w:vAlign w:val="center"/>
          </w:tcPr>
          <w:p>
            <w:pPr>
              <w:pStyle w:val="单元格样式4"/>
            </w:pPr>
            <w:r>
              <w:t xml:space="preserve">550000.00</w:t>
            </w:r>
          </w:p>
        </w:tc>
        <w:tc>
          <w:tcPr>
            <w:tcW w:w="1361" w:type="dxa"/>
            <w:vAlign w:val="center"/>
          </w:tcPr>
          <w:p>
            <w:pPr>
              <w:pStyle w:val="单元格样式4"/>
            </w:pPr>
          </w:p>
        </w:tc>
        <w:tc>
          <w:tcPr>
            <w:tcW w:w="1361" w:type="dxa"/>
            <w:vAlign w:val="center"/>
          </w:tcPr>
          <w:p>
            <w:pPr>
              <w:pStyle w:val="单元格样式4"/>
            </w:pPr>
            <w:r>
              <w:t xml:space="preserve">550000.00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440玉田县市场建设服务中心</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1928254.63</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1246254.63</w:t>
            </w:r>
          </w:p>
        </w:tc>
        <w:tc>
          <w:tcPr>
            <w:tcW w:w="1474" w:type="dxa"/>
            <w:vAlign w:val="center"/>
          </w:tcPr>
          <w:p>
            <w:pPr>
              <w:pStyle w:val="单元格样式4"/>
            </w:pPr>
            <w:r>
              <w:t xml:space="preserve">1246254.63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7000.00</w:t>
            </w:r>
          </w:p>
        </w:tc>
        <w:tc>
          <w:tcPr>
            <w:tcW w:w="1474" w:type="dxa"/>
            <w:vAlign w:val="center"/>
          </w:tcPr>
          <w:p>
            <w:pPr>
              <w:pStyle w:val="单元格样式4"/>
            </w:pPr>
            <w:r>
              <w:t xml:space="preserve">7000.00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r>
              <w:t xml:space="preserve">675000.00</w:t>
            </w:r>
          </w:p>
        </w:tc>
        <w:tc>
          <w:tcPr>
            <w:tcW w:w="1474" w:type="dxa"/>
            <w:vAlign w:val="center"/>
          </w:tcPr>
          <w:p>
            <w:pPr>
              <w:pStyle w:val="单元格样式4"/>
            </w:pPr>
            <w:r>
              <w:t xml:space="preserve">675000.00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1928254.63</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1928254.63</w:t>
            </w:r>
          </w:p>
        </w:tc>
        <w:tc>
          <w:tcPr>
            <w:tcW w:w="1474" w:type="dxa"/>
            <w:vAlign w:val="center"/>
          </w:tcPr>
          <w:p>
            <w:pPr>
              <w:pStyle w:val="单元格样式7"/>
            </w:pPr>
            <w:r>
              <w:t xml:space="preserve">1928254.63</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1928254.63</w:t>
            </w:r>
          </w:p>
        </w:tc>
        <w:tc>
          <w:tcPr>
            <w:tcW w:w="3402" w:type="dxa"/>
            <w:vAlign w:val="center"/>
          </w:tcPr>
          <w:p>
            <w:pPr>
              <w:pStyle w:val="单元格样式6"/>
            </w:pPr>
            <w:r>
              <w:t xml:space="preserve">支出总计</w:t>
            </w:r>
          </w:p>
        </w:tc>
        <w:tc>
          <w:tcPr>
            <w:tcW w:w="1474" w:type="dxa"/>
            <w:vAlign w:val="center"/>
          </w:tcPr>
          <w:p>
            <w:pPr>
              <w:pStyle w:val="单元格样式7"/>
            </w:pPr>
            <w:r>
              <w:t xml:space="preserve">1928254.63</w:t>
            </w:r>
          </w:p>
        </w:tc>
        <w:tc>
          <w:tcPr>
            <w:tcW w:w="1474" w:type="dxa"/>
            <w:vAlign w:val="center"/>
          </w:tcPr>
          <w:p>
            <w:pPr>
              <w:pStyle w:val="单元格样式7"/>
            </w:pPr>
            <w:r>
              <w:t xml:space="preserve">1928254.63</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440玉田县市场建设服务中心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1928254.63</w:t>
            </w:r>
          </w:p>
        </w:tc>
        <w:tc>
          <w:tcPr>
            <w:tcW w:w="2551" w:type="dxa"/>
            <w:vAlign w:val="center"/>
          </w:tcPr>
          <w:p>
            <w:pPr>
              <w:pStyle w:val="单元格样式7"/>
            </w:pPr>
            <w:r>
              <w:t xml:space="preserve">1246254.63</w:t>
            </w:r>
          </w:p>
        </w:tc>
        <w:tc>
          <w:tcPr>
            <w:tcW w:w="2551" w:type="dxa"/>
            <w:vAlign w:val="center"/>
          </w:tcPr>
          <w:p>
            <w:pPr>
              <w:pStyle w:val="单元格样式7"/>
            </w:pPr>
            <w:r>
              <w:t xml:space="preserve">682000.00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1246254.63</w:t>
            </w:r>
          </w:p>
        </w:tc>
        <w:tc>
          <w:tcPr>
            <w:tcW w:w="2551" w:type="dxa"/>
            <w:vAlign w:val="center"/>
          </w:tcPr>
          <w:p>
            <w:pPr>
              <w:pStyle w:val="单元格样式4"/>
            </w:pPr>
            <w:r>
              <w:t xml:space="preserve">1246254.63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20199</w:t>
            </w:r>
          </w:p>
        </w:tc>
        <w:tc>
          <w:tcPr>
            <w:tcW w:w="4535" w:type="dxa"/>
            <w:vAlign w:val="center"/>
          </w:tcPr>
          <w:p>
            <w:pPr>
              <w:pStyle w:val="单元格样式2"/>
            </w:pPr>
            <w:r>
              <w:t xml:space="preserve">其他一般公共服务支出</w:t>
            </w:r>
          </w:p>
        </w:tc>
        <w:tc>
          <w:tcPr>
            <w:tcW w:w="2551" w:type="dxa"/>
            <w:vAlign w:val="center"/>
          </w:tcPr>
          <w:p>
            <w:pPr>
              <w:pStyle w:val="单元格样式4"/>
            </w:pPr>
            <w:r>
              <w:t xml:space="preserve">1246254.63</w:t>
            </w:r>
          </w:p>
        </w:tc>
        <w:tc>
          <w:tcPr>
            <w:tcW w:w="2551" w:type="dxa"/>
            <w:vAlign w:val="center"/>
          </w:tcPr>
          <w:p>
            <w:pPr>
              <w:pStyle w:val="单元格样式4"/>
            </w:pPr>
            <w:r>
              <w:t xml:space="preserve">1246254.63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2019999</w:t>
            </w:r>
          </w:p>
        </w:tc>
        <w:tc>
          <w:tcPr>
            <w:tcW w:w="4535" w:type="dxa"/>
            <w:vAlign w:val="center"/>
          </w:tcPr>
          <w:p>
            <w:pPr>
              <w:pStyle w:val="单元格样式2"/>
            </w:pPr>
            <w:r>
              <w:t xml:space="preserve">其他一般公共服务支出</w:t>
            </w:r>
          </w:p>
        </w:tc>
        <w:tc>
          <w:tcPr>
            <w:tcW w:w="2551" w:type="dxa"/>
            <w:vAlign w:val="center"/>
          </w:tcPr>
          <w:p>
            <w:pPr>
              <w:pStyle w:val="单元格样式4"/>
            </w:pPr>
            <w:r>
              <w:t xml:space="preserve">1246254.63</w:t>
            </w:r>
          </w:p>
        </w:tc>
        <w:tc>
          <w:tcPr>
            <w:tcW w:w="2551" w:type="dxa"/>
            <w:vAlign w:val="center"/>
          </w:tcPr>
          <w:p>
            <w:pPr>
              <w:pStyle w:val="单元格样式4"/>
            </w:pPr>
            <w:r>
              <w:t xml:space="preserve">1246254.63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7000.00</w:t>
            </w:r>
          </w:p>
        </w:tc>
        <w:tc>
          <w:tcPr>
            <w:tcW w:w="2551" w:type="dxa"/>
            <w:vAlign w:val="center"/>
          </w:tcPr>
          <w:p>
            <w:pPr>
              <w:pStyle w:val="单元格样式4"/>
            </w:pPr>
          </w:p>
        </w:tc>
        <w:tc>
          <w:tcPr>
            <w:tcW w:w="2551" w:type="dxa"/>
            <w:vAlign w:val="center"/>
          </w:tcPr>
          <w:p>
            <w:pPr>
              <w:pStyle w:val="单元格样式4"/>
            </w:pPr>
            <w:r>
              <w:t xml:space="preserve">7000.00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20811</w:t>
            </w:r>
          </w:p>
        </w:tc>
        <w:tc>
          <w:tcPr>
            <w:tcW w:w="4535" w:type="dxa"/>
            <w:vAlign w:val="center"/>
          </w:tcPr>
          <w:p>
            <w:pPr>
              <w:pStyle w:val="单元格样式2"/>
            </w:pPr>
            <w:r>
              <w:t xml:space="preserve">残疾人事业</w:t>
            </w:r>
          </w:p>
        </w:tc>
        <w:tc>
          <w:tcPr>
            <w:tcW w:w="2551" w:type="dxa"/>
            <w:vAlign w:val="center"/>
          </w:tcPr>
          <w:p>
            <w:pPr>
              <w:pStyle w:val="单元格样式4"/>
            </w:pPr>
            <w:r>
              <w:t xml:space="preserve">7000.00</w:t>
            </w:r>
          </w:p>
        </w:tc>
        <w:tc>
          <w:tcPr>
            <w:tcW w:w="2551" w:type="dxa"/>
            <w:vAlign w:val="center"/>
          </w:tcPr>
          <w:p>
            <w:pPr>
              <w:pStyle w:val="单元格样式4"/>
            </w:pPr>
          </w:p>
        </w:tc>
        <w:tc>
          <w:tcPr>
            <w:tcW w:w="2551" w:type="dxa"/>
            <w:vAlign w:val="center"/>
          </w:tcPr>
          <w:p>
            <w:pPr>
              <w:pStyle w:val="单元格样式4"/>
            </w:pPr>
            <w:r>
              <w:t xml:space="preserve">7000.00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2081199</w:t>
            </w:r>
          </w:p>
        </w:tc>
        <w:tc>
          <w:tcPr>
            <w:tcW w:w="4535" w:type="dxa"/>
            <w:vAlign w:val="center"/>
          </w:tcPr>
          <w:p>
            <w:pPr>
              <w:pStyle w:val="单元格样式2"/>
            </w:pPr>
            <w:r>
              <w:t xml:space="preserve">其他残疾人事业支出</w:t>
            </w:r>
          </w:p>
        </w:tc>
        <w:tc>
          <w:tcPr>
            <w:tcW w:w="2551" w:type="dxa"/>
            <w:vAlign w:val="center"/>
          </w:tcPr>
          <w:p>
            <w:pPr>
              <w:pStyle w:val="单元格样式4"/>
            </w:pPr>
            <w:r>
              <w:t xml:space="preserve">7000.00</w:t>
            </w:r>
          </w:p>
        </w:tc>
        <w:tc>
          <w:tcPr>
            <w:tcW w:w="2551" w:type="dxa"/>
            <w:vAlign w:val="center"/>
          </w:tcPr>
          <w:p>
            <w:pPr>
              <w:pStyle w:val="单元格样式4"/>
            </w:pPr>
          </w:p>
        </w:tc>
        <w:tc>
          <w:tcPr>
            <w:tcW w:w="2551" w:type="dxa"/>
            <w:vAlign w:val="center"/>
          </w:tcPr>
          <w:p>
            <w:pPr>
              <w:pStyle w:val="单元格样式4"/>
            </w:pPr>
            <w:r>
              <w:t xml:space="preserve">7000.00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675000.00</w:t>
            </w:r>
          </w:p>
        </w:tc>
        <w:tc>
          <w:tcPr>
            <w:tcW w:w="2551" w:type="dxa"/>
            <w:vAlign w:val="center"/>
          </w:tcPr>
          <w:p>
            <w:pPr>
              <w:pStyle w:val="单元格样式4"/>
            </w:pPr>
          </w:p>
        </w:tc>
        <w:tc>
          <w:tcPr>
            <w:tcW w:w="2551" w:type="dxa"/>
            <w:vAlign w:val="center"/>
          </w:tcPr>
          <w:p>
            <w:pPr>
              <w:pStyle w:val="单元格样式4"/>
            </w:pPr>
            <w:r>
              <w:t xml:space="preserve">675000.00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21201</w:t>
            </w:r>
          </w:p>
        </w:tc>
        <w:tc>
          <w:tcPr>
            <w:tcW w:w="4535" w:type="dxa"/>
            <w:vAlign w:val="center"/>
          </w:tcPr>
          <w:p>
            <w:pPr>
              <w:pStyle w:val="单元格样式2"/>
            </w:pPr>
            <w:r>
              <w:t xml:space="preserve">城乡社区管理事务</w:t>
            </w:r>
          </w:p>
        </w:tc>
        <w:tc>
          <w:tcPr>
            <w:tcW w:w="2551" w:type="dxa"/>
            <w:vAlign w:val="center"/>
          </w:tcPr>
          <w:p>
            <w:pPr>
              <w:pStyle w:val="单元格样式4"/>
            </w:pPr>
            <w:r>
              <w:t xml:space="preserve">125000.00</w:t>
            </w:r>
          </w:p>
        </w:tc>
        <w:tc>
          <w:tcPr>
            <w:tcW w:w="2551" w:type="dxa"/>
            <w:vAlign w:val="center"/>
          </w:tcPr>
          <w:p>
            <w:pPr>
              <w:pStyle w:val="单元格样式4"/>
            </w:pPr>
          </w:p>
        </w:tc>
        <w:tc>
          <w:tcPr>
            <w:tcW w:w="2551" w:type="dxa"/>
            <w:vAlign w:val="center"/>
          </w:tcPr>
          <w:p>
            <w:pPr>
              <w:pStyle w:val="单元格样式4"/>
            </w:pPr>
            <w:r>
              <w:t xml:space="preserve">125000.00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2120199</w:t>
            </w:r>
          </w:p>
        </w:tc>
        <w:tc>
          <w:tcPr>
            <w:tcW w:w="4535" w:type="dxa"/>
            <w:vAlign w:val="center"/>
          </w:tcPr>
          <w:p>
            <w:pPr>
              <w:pStyle w:val="单元格样式2"/>
            </w:pPr>
            <w:r>
              <w:t xml:space="preserve">其他城乡社区管理事务支出</w:t>
            </w:r>
          </w:p>
        </w:tc>
        <w:tc>
          <w:tcPr>
            <w:tcW w:w="2551" w:type="dxa"/>
            <w:vAlign w:val="center"/>
          </w:tcPr>
          <w:p>
            <w:pPr>
              <w:pStyle w:val="单元格样式4"/>
            </w:pPr>
            <w:r>
              <w:t xml:space="preserve">125000.00</w:t>
            </w:r>
          </w:p>
        </w:tc>
        <w:tc>
          <w:tcPr>
            <w:tcW w:w="2551" w:type="dxa"/>
            <w:vAlign w:val="center"/>
          </w:tcPr>
          <w:p>
            <w:pPr>
              <w:pStyle w:val="单元格样式4"/>
            </w:pPr>
          </w:p>
        </w:tc>
        <w:tc>
          <w:tcPr>
            <w:tcW w:w="2551" w:type="dxa"/>
            <w:vAlign w:val="center"/>
          </w:tcPr>
          <w:p>
            <w:pPr>
              <w:pStyle w:val="单元格样式4"/>
            </w:pPr>
            <w:r>
              <w:t xml:space="preserve">125000.00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21203</w:t>
            </w:r>
          </w:p>
        </w:tc>
        <w:tc>
          <w:tcPr>
            <w:tcW w:w="4535" w:type="dxa"/>
            <w:vAlign w:val="center"/>
          </w:tcPr>
          <w:p>
            <w:pPr>
              <w:pStyle w:val="单元格样式2"/>
            </w:pPr>
            <w:r>
              <w:t xml:space="preserve">城乡社区公共设施</w:t>
            </w:r>
          </w:p>
        </w:tc>
        <w:tc>
          <w:tcPr>
            <w:tcW w:w="2551" w:type="dxa"/>
            <w:vAlign w:val="center"/>
          </w:tcPr>
          <w:p>
            <w:pPr>
              <w:pStyle w:val="单元格样式4"/>
            </w:pPr>
            <w:r>
              <w:t xml:space="preserve">550000.00</w:t>
            </w:r>
          </w:p>
        </w:tc>
        <w:tc>
          <w:tcPr>
            <w:tcW w:w="2551" w:type="dxa"/>
            <w:vAlign w:val="center"/>
          </w:tcPr>
          <w:p>
            <w:pPr>
              <w:pStyle w:val="单元格样式4"/>
            </w:pPr>
          </w:p>
        </w:tc>
        <w:tc>
          <w:tcPr>
            <w:tcW w:w="2551" w:type="dxa"/>
            <w:vAlign w:val="center"/>
          </w:tcPr>
          <w:p>
            <w:pPr>
              <w:pStyle w:val="单元格样式4"/>
            </w:pPr>
            <w:r>
              <w:t xml:space="preserve">550000.00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2120399</w:t>
            </w:r>
          </w:p>
        </w:tc>
        <w:tc>
          <w:tcPr>
            <w:tcW w:w="4535" w:type="dxa"/>
            <w:vAlign w:val="center"/>
          </w:tcPr>
          <w:p>
            <w:pPr>
              <w:pStyle w:val="单元格样式2"/>
            </w:pPr>
            <w:r>
              <w:t xml:space="preserve">其他城乡社区公共设施支出</w:t>
            </w:r>
          </w:p>
        </w:tc>
        <w:tc>
          <w:tcPr>
            <w:tcW w:w="2551" w:type="dxa"/>
            <w:vAlign w:val="center"/>
          </w:tcPr>
          <w:p>
            <w:pPr>
              <w:pStyle w:val="单元格样式4"/>
            </w:pPr>
            <w:r>
              <w:t xml:space="preserve">550000.00</w:t>
            </w:r>
          </w:p>
        </w:tc>
        <w:tc>
          <w:tcPr>
            <w:tcW w:w="2551" w:type="dxa"/>
            <w:vAlign w:val="center"/>
          </w:tcPr>
          <w:p>
            <w:pPr>
              <w:pStyle w:val="单元格样式4"/>
            </w:pPr>
          </w:p>
        </w:tc>
        <w:tc>
          <w:tcPr>
            <w:tcW w:w="2551" w:type="dxa"/>
            <w:vAlign w:val="center"/>
          </w:tcPr>
          <w:p>
            <w:pPr>
              <w:pStyle w:val="单元格样式4"/>
            </w:pPr>
            <w:r>
              <w:t xml:space="preserve">550000.00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440玉田县市场建设服务中心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1246254.63</w:t>
            </w:r>
          </w:p>
        </w:tc>
        <w:tc>
          <w:tcPr>
            <w:tcW w:w="2551" w:type="dxa"/>
            <w:vAlign w:val="center"/>
          </w:tcPr>
          <w:p>
            <w:pPr>
              <w:pStyle w:val="单元格样式7"/>
            </w:pPr>
            <w:r>
              <w:t xml:space="preserve">1134328.63</w:t>
            </w:r>
          </w:p>
        </w:tc>
        <w:tc>
          <w:tcPr>
            <w:tcW w:w="2551" w:type="dxa"/>
            <w:vAlign w:val="center"/>
          </w:tcPr>
          <w:p>
            <w:pPr>
              <w:pStyle w:val="单元格样式7"/>
            </w:pPr>
            <w:r>
              <w:t xml:space="preserve">111926.00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1107670.63</w:t>
            </w:r>
          </w:p>
        </w:tc>
        <w:tc>
          <w:tcPr>
            <w:tcW w:w="2551" w:type="dxa"/>
            <w:vAlign w:val="center"/>
          </w:tcPr>
          <w:p>
            <w:pPr>
              <w:pStyle w:val="单元格样式4"/>
            </w:pPr>
            <w:r>
              <w:t xml:space="preserve">1107670.63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393608.85</w:t>
            </w:r>
          </w:p>
        </w:tc>
        <w:tc>
          <w:tcPr>
            <w:tcW w:w="2551" w:type="dxa"/>
            <w:vAlign w:val="center"/>
          </w:tcPr>
          <w:p>
            <w:pPr>
              <w:pStyle w:val="单元格样式4"/>
            </w:pPr>
            <w:r>
              <w:t xml:space="preserve">393608.85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40008.00</w:t>
            </w:r>
          </w:p>
        </w:tc>
        <w:tc>
          <w:tcPr>
            <w:tcW w:w="2551" w:type="dxa"/>
            <w:vAlign w:val="center"/>
          </w:tcPr>
          <w:p>
            <w:pPr>
              <w:pStyle w:val="单元格样式4"/>
            </w:pPr>
            <w:r>
              <w:t xml:space="preserve">40008.00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348815.86</w:t>
            </w:r>
          </w:p>
        </w:tc>
        <w:tc>
          <w:tcPr>
            <w:tcW w:w="2551" w:type="dxa"/>
            <w:vAlign w:val="center"/>
          </w:tcPr>
          <w:p>
            <w:pPr>
              <w:pStyle w:val="单元格样式4"/>
            </w:pPr>
            <w:r>
              <w:t xml:space="preserve">348815.86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113415.82</w:t>
            </w:r>
          </w:p>
        </w:tc>
        <w:tc>
          <w:tcPr>
            <w:tcW w:w="2551" w:type="dxa"/>
            <w:vAlign w:val="center"/>
          </w:tcPr>
          <w:p>
            <w:pPr>
              <w:pStyle w:val="单元格样式4"/>
            </w:pPr>
            <w:r>
              <w:t xml:space="preserve">113415.82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58484.51</w:t>
            </w:r>
          </w:p>
        </w:tc>
        <w:tc>
          <w:tcPr>
            <w:tcW w:w="2551" w:type="dxa"/>
            <w:vAlign w:val="center"/>
          </w:tcPr>
          <w:p>
            <w:pPr>
              <w:pStyle w:val="单元格样式4"/>
            </w:pPr>
            <w:r>
              <w:t xml:space="preserve">58484.51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52077.83</w:t>
            </w:r>
          </w:p>
        </w:tc>
        <w:tc>
          <w:tcPr>
            <w:tcW w:w="2551" w:type="dxa"/>
            <w:vAlign w:val="center"/>
          </w:tcPr>
          <w:p>
            <w:pPr>
              <w:pStyle w:val="单元格样式4"/>
            </w:pPr>
            <w:r>
              <w:t xml:space="preserve">52077.83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13019.46</w:t>
            </w:r>
          </w:p>
        </w:tc>
        <w:tc>
          <w:tcPr>
            <w:tcW w:w="2551" w:type="dxa"/>
            <w:vAlign w:val="center"/>
          </w:tcPr>
          <w:p>
            <w:pPr>
              <w:pStyle w:val="单元格样式4"/>
            </w:pPr>
            <w:r>
              <w:t xml:space="preserve">13019.46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88240.30</w:t>
            </w:r>
          </w:p>
        </w:tc>
        <w:tc>
          <w:tcPr>
            <w:tcW w:w="2551" w:type="dxa"/>
            <w:vAlign w:val="center"/>
          </w:tcPr>
          <w:p>
            <w:pPr>
              <w:pStyle w:val="单元格样式4"/>
            </w:pPr>
            <w:r>
              <w:t xml:space="preserve">88240.30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111926.00</w:t>
            </w:r>
          </w:p>
        </w:tc>
        <w:tc>
          <w:tcPr>
            <w:tcW w:w="2551" w:type="dxa"/>
            <w:vAlign w:val="center"/>
          </w:tcPr>
          <w:p>
            <w:pPr>
              <w:pStyle w:val="单元格样式4"/>
            </w:pPr>
          </w:p>
        </w:tc>
        <w:tc>
          <w:tcPr>
            <w:tcW w:w="2551" w:type="dxa"/>
            <w:vAlign w:val="center"/>
          </w:tcPr>
          <w:p>
            <w:pPr>
              <w:pStyle w:val="单元格样式4"/>
            </w:pPr>
            <w:r>
              <w:t xml:space="preserve">111926.00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23000.00</w:t>
            </w:r>
          </w:p>
        </w:tc>
        <w:tc>
          <w:tcPr>
            <w:tcW w:w="2551" w:type="dxa"/>
            <w:vAlign w:val="center"/>
          </w:tcPr>
          <w:p>
            <w:pPr>
              <w:pStyle w:val="单元格样式4"/>
            </w:pPr>
          </w:p>
        </w:tc>
        <w:tc>
          <w:tcPr>
            <w:tcW w:w="2551" w:type="dxa"/>
            <w:vAlign w:val="center"/>
          </w:tcPr>
          <w:p>
            <w:pPr>
              <w:pStyle w:val="单元格样式4"/>
            </w:pPr>
            <w:r>
              <w:t xml:space="preserve">23000.00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16576.00</w:t>
            </w:r>
          </w:p>
        </w:tc>
        <w:tc>
          <w:tcPr>
            <w:tcW w:w="2551" w:type="dxa"/>
            <w:vAlign w:val="center"/>
          </w:tcPr>
          <w:p>
            <w:pPr>
              <w:pStyle w:val="单元格样式4"/>
            </w:pPr>
          </w:p>
        </w:tc>
        <w:tc>
          <w:tcPr>
            <w:tcW w:w="2551" w:type="dxa"/>
            <w:vAlign w:val="center"/>
          </w:tcPr>
          <w:p>
            <w:pPr>
              <w:pStyle w:val="单元格样式4"/>
            </w:pPr>
            <w:r>
              <w:t xml:space="preserve">16576.00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3500.00</w:t>
            </w:r>
          </w:p>
        </w:tc>
        <w:tc>
          <w:tcPr>
            <w:tcW w:w="2551" w:type="dxa"/>
            <w:vAlign w:val="center"/>
          </w:tcPr>
          <w:p>
            <w:pPr>
              <w:pStyle w:val="单元格样式4"/>
            </w:pPr>
          </w:p>
        </w:tc>
        <w:tc>
          <w:tcPr>
            <w:tcW w:w="2551" w:type="dxa"/>
            <w:vAlign w:val="center"/>
          </w:tcPr>
          <w:p>
            <w:pPr>
              <w:pStyle w:val="单元格样式4"/>
            </w:pPr>
            <w:r>
              <w:t xml:space="preserve">3500.00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4500.00</w:t>
            </w:r>
          </w:p>
        </w:tc>
        <w:tc>
          <w:tcPr>
            <w:tcW w:w="2551" w:type="dxa"/>
            <w:vAlign w:val="center"/>
          </w:tcPr>
          <w:p>
            <w:pPr>
              <w:pStyle w:val="单元格样式4"/>
            </w:pPr>
          </w:p>
        </w:tc>
        <w:tc>
          <w:tcPr>
            <w:tcW w:w="2551" w:type="dxa"/>
            <w:vAlign w:val="center"/>
          </w:tcPr>
          <w:p>
            <w:pPr>
              <w:pStyle w:val="单元格样式4"/>
            </w:pPr>
            <w:r>
              <w:t xml:space="preserve">4500.00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30216</w:t>
            </w:r>
          </w:p>
        </w:tc>
        <w:tc>
          <w:tcPr>
            <w:tcW w:w="4535" w:type="dxa"/>
            <w:vAlign w:val="center"/>
          </w:tcPr>
          <w:p>
            <w:pPr>
              <w:pStyle w:val="单元格样式2"/>
            </w:pPr>
            <w:r>
              <w:t xml:space="preserve">培训费</w:t>
            </w:r>
          </w:p>
        </w:tc>
        <w:tc>
          <w:tcPr>
            <w:tcW w:w="2551" w:type="dxa"/>
            <w:vAlign w:val="center"/>
          </w:tcPr>
          <w:p>
            <w:pPr>
              <w:pStyle w:val="单元格样式4"/>
            </w:pPr>
            <w:r>
              <w:t xml:space="preserve">450.00</w:t>
            </w:r>
          </w:p>
        </w:tc>
        <w:tc>
          <w:tcPr>
            <w:tcW w:w="2551" w:type="dxa"/>
            <w:vAlign w:val="center"/>
          </w:tcPr>
          <w:p>
            <w:pPr>
              <w:pStyle w:val="单元格样式4"/>
            </w:pPr>
          </w:p>
        </w:tc>
        <w:tc>
          <w:tcPr>
            <w:tcW w:w="2551" w:type="dxa"/>
            <w:vAlign w:val="center"/>
          </w:tcPr>
          <w:p>
            <w:pPr>
              <w:pStyle w:val="单元格样式4"/>
            </w:pPr>
            <w:r>
              <w:t xml:space="preserve">450.00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9000.00</w:t>
            </w:r>
          </w:p>
        </w:tc>
        <w:tc>
          <w:tcPr>
            <w:tcW w:w="2551" w:type="dxa"/>
            <w:vAlign w:val="center"/>
          </w:tcPr>
          <w:p>
            <w:pPr>
              <w:pStyle w:val="单元格样式4"/>
            </w:pPr>
          </w:p>
        </w:tc>
        <w:tc>
          <w:tcPr>
            <w:tcW w:w="2551" w:type="dxa"/>
            <w:vAlign w:val="center"/>
          </w:tcPr>
          <w:p>
            <w:pPr>
              <w:pStyle w:val="单元格样式4"/>
            </w:pPr>
            <w:r>
              <w:t xml:space="preserve">9000.00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7200.00</w:t>
            </w:r>
          </w:p>
        </w:tc>
        <w:tc>
          <w:tcPr>
            <w:tcW w:w="2551" w:type="dxa"/>
            <w:vAlign w:val="center"/>
          </w:tcPr>
          <w:p>
            <w:pPr>
              <w:pStyle w:val="单元格样式4"/>
            </w:pPr>
          </w:p>
        </w:tc>
        <w:tc>
          <w:tcPr>
            <w:tcW w:w="2551" w:type="dxa"/>
            <w:vAlign w:val="center"/>
          </w:tcPr>
          <w:p>
            <w:pPr>
              <w:pStyle w:val="单元格样式4"/>
            </w:pPr>
            <w:r>
              <w:t xml:space="preserve">7200.00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23000.00</w:t>
            </w:r>
          </w:p>
        </w:tc>
        <w:tc>
          <w:tcPr>
            <w:tcW w:w="2551" w:type="dxa"/>
            <w:vAlign w:val="center"/>
          </w:tcPr>
          <w:p>
            <w:pPr>
              <w:pStyle w:val="单元格样式4"/>
            </w:pPr>
          </w:p>
        </w:tc>
        <w:tc>
          <w:tcPr>
            <w:tcW w:w="2551" w:type="dxa"/>
            <w:vAlign w:val="center"/>
          </w:tcPr>
          <w:p>
            <w:pPr>
              <w:pStyle w:val="单元格样式4"/>
            </w:pPr>
            <w:r>
              <w:t xml:space="preserve">23000.00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24700.00</w:t>
            </w:r>
          </w:p>
        </w:tc>
        <w:tc>
          <w:tcPr>
            <w:tcW w:w="2551" w:type="dxa"/>
            <w:vAlign w:val="center"/>
          </w:tcPr>
          <w:p>
            <w:pPr>
              <w:pStyle w:val="单元格样式4"/>
            </w:pPr>
          </w:p>
        </w:tc>
        <w:tc>
          <w:tcPr>
            <w:tcW w:w="2551" w:type="dxa"/>
            <w:vAlign w:val="center"/>
          </w:tcPr>
          <w:p>
            <w:pPr>
              <w:pStyle w:val="单元格样式4"/>
            </w:pPr>
            <w:r>
              <w:t xml:space="preserve">24700.00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26658.00</w:t>
            </w:r>
          </w:p>
        </w:tc>
        <w:tc>
          <w:tcPr>
            <w:tcW w:w="2551" w:type="dxa"/>
            <w:vAlign w:val="center"/>
          </w:tcPr>
          <w:p>
            <w:pPr>
              <w:pStyle w:val="单元格样式4"/>
            </w:pPr>
            <w:r>
              <w:t xml:space="preserve">26658.00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26658.00</w:t>
            </w:r>
          </w:p>
        </w:tc>
        <w:tc>
          <w:tcPr>
            <w:tcW w:w="2551" w:type="dxa"/>
            <w:vAlign w:val="center"/>
          </w:tcPr>
          <w:p>
            <w:pPr>
              <w:pStyle w:val="单元格样式4"/>
            </w:pPr>
            <w:r>
              <w:t xml:space="preserve">26658.00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440玉田县市场建设服务中心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440玉田县市场建设服务中心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440玉田县市场建设服务中心</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23000.00</w:t>
            </w:r>
          </w:p>
        </w:tc>
        <w:tc>
          <w:tcPr>
            <w:tcW w:w="2381" w:type="dxa"/>
            <w:vAlign w:val="center"/>
          </w:tcPr>
          <w:p>
            <w:pPr>
              <w:pStyle w:val="单元格样式7"/>
            </w:pPr>
            <w:r>
              <w:t xml:space="preserve">23000.00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23000.00</w:t>
            </w:r>
          </w:p>
        </w:tc>
        <w:tc>
          <w:tcPr>
            <w:tcW w:w="2381" w:type="dxa"/>
            <w:vAlign w:val="center"/>
          </w:tcPr>
          <w:p>
            <w:pPr>
              <w:pStyle w:val="单元格样式4"/>
            </w:pPr>
            <w:r>
              <w:t xml:space="preserve">23000.00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23000.00</w:t>
            </w:r>
          </w:p>
        </w:tc>
        <w:tc>
          <w:tcPr>
            <w:tcW w:w="2381" w:type="dxa"/>
            <w:vAlign w:val="center"/>
          </w:tcPr>
          <w:p>
            <w:pPr>
              <w:pStyle w:val="单元格样式4"/>
            </w:pPr>
            <w:r>
              <w:t xml:space="preserve">23000.00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23000.00</w:t>
            </w:r>
          </w:p>
        </w:tc>
        <w:tc>
          <w:tcPr>
            <w:tcW w:w="2381" w:type="dxa"/>
            <w:vAlign w:val="center"/>
          </w:tcPr>
          <w:p>
            <w:pPr>
              <w:pStyle w:val="单元格样式4"/>
            </w:pPr>
            <w:r>
              <w:t xml:space="preserve">23000.00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玉田县市场建设服务中心2025年部门预算信息公开情况说明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玉田县市场建设服务中心2025年部门预算信息公开情况说明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按照《中华人民共和国预算法》、《地方预决算公开操作规程》和《关于进一步推进预算公开工作的实施意见》规定，现将玉田县市场建设服务中心2025年部门预算公开如下：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1、负责制定全县市场建设的总体规划，发挥培育市场、建设市场、服务市场、搞活市场的功能。</w:t>
      </w:r>
    </w:p>
    <w:p>
      <w:pPr>
        <w:pStyle w:val="插入文本样式-插入预算公开部门职责文件"/>
      </w:pPr>
      <w:r>
        <w:t xml:space="preserve">2、负责对市场开发、建设的宏观指导，会同相关乡镇及有关部门搞好市场开发建设的调研、论证、立项等工作。</w:t>
      </w:r>
    </w:p>
    <w:p>
      <w:pPr>
        <w:pStyle w:val="插入文本样式-插入预算公开部门职责文件"/>
      </w:pPr>
      <w:r>
        <w:t xml:space="preserve">3、负责对现有所属市场的经营、改造，管理市场物业及市场设施的维修、摊位场所租赁，经营市场资产。</w:t>
      </w:r>
    </w:p>
    <w:p>
      <w:pPr>
        <w:pStyle w:val="插入文本样式-插入预算公开部门职责文件"/>
      </w:pPr>
      <w:r>
        <w:t xml:space="preserve">4、积极开发市场，加强对市场建设的调控，逐步建立和完善市场网络。</w:t>
      </w:r>
    </w:p>
    <w:p>
      <w:pPr>
        <w:pStyle w:val="插入文本样式-插入预算公开部门职责文件"/>
      </w:pPr>
      <w:r>
        <w:t xml:space="preserve">5、负责市场的日常事务管理，搞好市场有偿服务，做好市场安全及卫生工作。</w:t>
      </w:r>
    </w:p>
    <w:p>
      <w:pPr>
        <w:pStyle w:val="插入文本样式-插入预算公开部门职责文件"/>
      </w:pPr>
      <w:r>
        <w:t xml:space="preserve">6、承办县政府交办的其它工作任务。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玉田县市场建设服务中心本级</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按照预算管理有关规定，目前部门预算的编制实行综合预算管理，即全部收入和支出都反映在预算中。玉田县市场建设服务中心机关及所属事业单位的收支包含在部门预算中。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1928254.63万元，其中：一般公共预算收入1928254.63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玉田县市场建设服务中心年度部门预算中支出预算的总体情况。2025年支出预算1928254.63万元，其中基本支出1246254.63万元，包括人员经费1134328.63万元和日常公用经费111926.00万元；项目支出682000.00万元，主要为本年度项目为残疾人0.7万元，上坎市场生活补助费用（付上坎村）12.5万元，上坎市场消防设施项目5万元，上坎市场运营水电、维修维护、垃圾清运、环境维护资金50万元。</w:t>
      </w:r>
    </w:p>
    <w:p>
      <w:pPr>
        <w:pStyle w:val="插入文本样式-插入预算公开部门预算安排的总体情况文件"/>
      </w:pP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1928254.63万元，较2024年预算减少203424.60万元，其中：基本支出减少157424.60万元，主要为人员支出113.43万元，包括退休费1.33万元，绩效工资2.65万元，退休费0.6万元，退休费0.14万元，职工基本医疗保险缴费1.13万元，退休费0.59万元元，津贴补贴1.08万元，津贴补贴2.70万元，津贴补贴</w:t>
      </w:r>
      <w:r>
        <w:tab/>
      </w:r>
      <w:r>
        <w:t xml:space="preserve">0.22万元，其他社会保障缴费0.65万元，住房公积金8.82万元，公务员医疗补助缴费5.21万元，职工基本医疗保险缴费4.72万元，绩效工资5.79万元，其他社会保障缴费0.65万元，绩效工资10.13万元，绩效工资16.32万元，基本工资39.36万元，机关事业单位基本养老保险缴费11.34万元。日常公用经费11.19万元，包括退休干部公用经费（含党建）0.08万元，工会经费0.9万元，退休干部特需费0.04万元，退休人员福利费0.15万元，福利费0.72万元，公务用车运行维护费2.30万元，劳务费2.20万元，办公费2.30万元，培训费0.05万元 ，邮电费1.66万元，取暖费0.35万元，差旅费0.45万元。基本支出减少，原因为社会保险个人缴纳部分，今年未列入到单位资金项目里。项目支出减少46000.00万元，主要为本年度项目支出为残疾人0.7万元，上坎市场生活补助费用（付上坎村）12.5万元，上坎市场消防设施项目5万元，上坎市场运营水电、维修维护、垃圾清运、环境维护资金50万元。项目较上一年度减少，造成资金减少。</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2025年，我部门机关运行经费共计安排111926.00万元，主要用于日常维修、办公用房水电费、办公用房取暖费、办公用房物业管理费等日常运行支出。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2025年，我部门财政拨款“三公”经费预算安排2.3万元，与2024年相比无变化。</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一、总体绩效目标</w:t>
      </w:r>
    </w:p>
    <w:p>
      <w:pPr>
        <w:pStyle w:val="插入文本样式-插入总体目标文件"/>
      </w:pPr>
      <w:r>
        <w:t xml:space="preserve">市场建设服务中心2025年度规划目标</w:t>
      </w:r>
    </w:p>
    <w:p>
      <w:pPr>
        <w:pStyle w:val="插入文本样式-插入总体目标文件"/>
      </w:pPr>
      <w:r>
        <w:t xml:space="preserve">注重有特色的专业化市场的建设。专业化市场对于农村区域经济发展的意义十分重大，在经过综合比较和优选的基础上，注意发挥区域优势，有步骤、谨慎地加快专业化市场的建设。</w:t>
      </w:r>
    </w:p>
    <w:p>
      <w:pPr>
        <w:pStyle w:val="插入文本样式-插入总体目标文件"/>
      </w:pPr>
      <w:r>
        <w:t xml:space="preserve">调动各方面投资乡镇集贸市场建设的积极性，增加市场建设资金来源的渠道。</w:t>
      </w:r>
    </w:p>
    <w:p>
      <w:pPr>
        <w:pStyle w:val="插入文本样式-插入总体目标文件"/>
      </w:pPr>
      <w:r>
        <w:t xml:space="preserve">加强乡镇集贸市场的管理工作,乡镇集贸市场管理的有序化和规范化是市场机制运行良好重要标志，也是市场生存发展和兴旺发达的重要保障。充分发挥群众的监督作用和自我保护意识，打击不法商贩和违法经营者，维护市场秩序，保障公平竞争，创造良好的市场环境。</w:t>
      </w:r>
    </w:p>
    <w:p>
      <w:pPr>
        <w:pStyle w:val="插入文本样式-插入总体目标文件"/>
      </w:pPr>
      <w:r>
        <w:t xml:space="preserve">健全和完善组织机构，加强对乡镇集贸市场规划建设的指导。</w:t>
      </w:r>
    </w:p>
    <w:p>
      <w:pPr>
        <w:pStyle w:val="插入文本样式-插入总体目标文件"/>
      </w:pPr>
      <w:r>
        <w:t xml:space="preserve">加强上坎市场的运营管理，维护上坎市场的正常运营秩序和市场营商环境的改善。</w:t>
      </w:r>
    </w:p>
    <w:p>
      <w:pPr>
        <w:pStyle w:val="插入文本样式-插入总体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p>
    <w:p>
      <w:pPr>
        <w:pStyle w:val="插入文本样式-插入职责分类绩效目标文件"/>
      </w:pPr>
      <w:r>
        <w:t xml:space="preserve">二、分项绩效目标</w:t>
      </w:r>
    </w:p>
    <w:p>
      <w:pPr>
        <w:pStyle w:val="插入文本样式-插入职责分类绩效目标文件"/>
      </w:pPr>
      <w:r>
        <w:t xml:space="preserve">市场建设服务中心2025年职责分类绩效目标情况说明</w:t>
      </w:r>
    </w:p>
    <w:p>
      <w:pPr>
        <w:pStyle w:val="插入文本样式-插入职责分类绩效目标文件"/>
      </w:pPr>
      <w:r>
        <w:t xml:space="preserve">按照绩效预算编制要求，现将我单位绩效预算编制情况和绩效目标说明如下：</w:t>
      </w:r>
    </w:p>
    <w:p>
      <w:pPr>
        <w:pStyle w:val="插入文本样式-插入职责分类绩效目标文件"/>
      </w:pPr>
      <w:r>
        <w:t xml:space="preserve">一、部门职责</w:t>
      </w:r>
    </w:p>
    <w:p>
      <w:pPr>
        <w:pStyle w:val="插入文本样式-插入职责分类绩效目标文件"/>
      </w:pPr>
      <w:r>
        <w:t xml:space="preserve">1、负责制定全县市场建设的总体规划，发挥培育市场、建设市场、服务市场、搞活市场的功能。</w:t>
      </w:r>
    </w:p>
    <w:p>
      <w:pPr>
        <w:pStyle w:val="插入文本样式-插入职责分类绩效目标文件"/>
      </w:pPr>
      <w:r>
        <w:t xml:space="preserve">2、负责对市场开发、建设的宏观指导，会同相关乡镇及有关部门搞好市场开发建设的调研、论证、立项等工作。</w:t>
      </w:r>
    </w:p>
    <w:p>
      <w:pPr>
        <w:pStyle w:val="插入文本样式-插入职责分类绩效目标文件"/>
      </w:pPr>
      <w:r>
        <w:t xml:space="preserve">3、负责对现有所属市场的经营、改造，管理市场物业及市场设施的维修、摊位场所租赁，经营市场资产。</w:t>
      </w:r>
    </w:p>
    <w:p>
      <w:pPr>
        <w:pStyle w:val="插入文本样式-插入职责分类绩效目标文件"/>
      </w:pPr>
      <w:r>
        <w:t xml:space="preserve">4、积极开发市场，加强对市场建设的调控，逐步建立和完善市场网络。</w:t>
      </w:r>
    </w:p>
    <w:p>
      <w:pPr>
        <w:pStyle w:val="插入文本样式-插入职责分类绩效目标文件"/>
      </w:pPr>
      <w:r>
        <w:t xml:space="preserve">5、负责市场的日常事务管理，搞好市场有偿服务，做好市场安全及卫生工作。</w:t>
      </w:r>
    </w:p>
    <w:p>
      <w:pPr>
        <w:pStyle w:val="插入文本样式-插入职责分类绩效目标文件"/>
      </w:pPr>
      <w:r>
        <w:t xml:space="preserve">6、承办县政府交办的其它工作任务。</w:t>
      </w:r>
    </w:p>
    <w:p>
      <w:pPr>
        <w:pStyle w:val="插入文本样式-插入职责分类绩效目标文件"/>
      </w:pPr>
      <w:r>
        <w:t xml:space="preserve">二、目标或指标情况</w:t>
      </w:r>
    </w:p>
    <w:p>
      <w:pPr>
        <w:pStyle w:val="插入文本样式-插入职责分类绩效目标文件"/>
      </w:pPr>
      <w:r>
        <w:t xml:space="preserve">1、上坎市场提升改造后的经营和设施维修维护。</w:t>
      </w:r>
    </w:p>
    <w:p>
      <w:pPr>
        <w:pStyle w:val="插入文本样式-插入职责分类绩效目标文件"/>
      </w:pPr>
      <w:r>
        <w:t xml:space="preserve">2、继续做好市场安全生产和卫生工作。</w:t>
      </w:r>
    </w:p>
    <w:p>
      <w:pPr>
        <w:pStyle w:val="插入文本样式-插入职责分类绩效目标文件"/>
      </w:pPr>
      <w:r>
        <w:t xml:space="preserve">3、加强重点市场的安全生产工作，配合有关部门做好重点市场安全隐患的排查，确保无安全生产责任事故的发生。</w:t>
      </w:r>
    </w:p>
    <w:p>
      <w:pPr>
        <w:pStyle w:val="插入文本样式-插入职责分类绩效目标文件"/>
      </w:pPr>
      <w:r>
        <w:t xml:space="preserve">4、做好县政府交办的其他临时性工作。</w:t>
      </w:r>
    </w:p>
    <w:p>
      <w:pPr>
        <w:pStyle w:val="插入文本样式-插入职责分类绩效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工作保障措施</w:t>
      </w:r>
    </w:p>
    <w:p>
      <w:pPr>
        <w:pStyle w:val="插入文本样式-插入实现年度发展规划目标的保障措施文件"/>
      </w:pPr>
      <w:r>
        <w:t xml:space="preserve">市场建设服务中心2025年度发展规划目标保障措施</w:t>
      </w:r>
    </w:p>
    <w:p>
      <w:pPr>
        <w:pStyle w:val="插入文本样式-插入实现年度发展规划目标的保障措施文件"/>
      </w:pPr>
      <w:r>
        <w:t xml:space="preserve">1、明确任务，落实责任。市场建设任务落实到实处，确定每项任务的具体责任人和工程完成时限，增强各项目承建单位的责任意识和使命感，使之能够自我加压。更好的完成年度内的市场维修工作。</w:t>
      </w:r>
    </w:p>
    <w:p>
      <w:pPr>
        <w:pStyle w:val="插入文本样式-插入实现年度发展规划目标的保障措施文件"/>
      </w:pPr>
      <w:r>
        <w:t xml:space="preserve">2、搞好服务，加强督导。根据所承担的职能，深入实际开展调研，有针对性地指导现有各市场的规划改造，引导各地立足当地资源，合理布局，兴建市场，对重点市场工程的建设加大服务扶持力度。集中开展培训，提高市场法人和管理人员的法律、业务素质。</w:t>
      </w:r>
    </w:p>
    <w:p>
      <w:pPr>
        <w:pStyle w:val="插入文本样式-插入实现年度发展规划目标的保障措施文件"/>
      </w:pPr>
      <w:r>
        <w:t xml:space="preserve">3、加强管理，优化环境。加强重点市场的安全生产工作，配合有关部门做好重点市场安全隐患的排查，组织有关乡镇和市场法人走出去学习考察，借鉴外地的成功经验和做法，与我县市场建设与发展的具体实际相结合，创造性地开展工作，提高市场建设的档次和品位，真正发挥市场在县域经济发展中的龙头带动作用</w:t>
      </w:r>
    </w:p>
    <w:p>
      <w:pPr>
        <w:pStyle w:val="插入文本样式-插入实现年度发展规划目标的保障措施文件"/>
      </w:pPr>
      <w:r>
        <w:t xml:space="preserve">4、内强素质，适应需要。加强机关自身建设，不断完善各项规章制度。强化理论业务学习，提高全员的政治素质和业务能力。在全体干部职工中倡导文明的服务精神，忠于职守的敬业精神，脚踏实地的苦干精神，进一步转变工作作风，立足实际抓建设，扑下身子搞服务，更好地适应需要，真正发挥市场担的职能作用。</w:t>
      </w:r>
    </w:p>
    <w:p>
      <w:pPr>
        <w:pStyle w:val="插入文本样式-插入实现年度发展规划目标的保障措施文件"/>
      </w:pPr>
    </w:p>
    <w:p>
      <w:pPr>
        <w:pStyle w:val="插入文本样式-插入实现年度发展规划目标的保障措施文件"/>
      </w:pPr>
    </w:p>
    <w:p>
      <w:pPr>
        <w:pStyle w:val="插入文本样式-插入实现年度发展规划目标的保障措施文件"/>
        <w:sectPr>
          <w:type w:val="nextPage"/>
          <w:pgSz w:w="16840" w:h="11900" w:orient="landscape"/>
          <w:pgMar w:top="1361" w:right="1020" w:bottom="1361" w:left="1020" w:header="720" w:footer="720" w:gutter="0"/>
          <w:pgBorders/>
        </w:sectPr>
      </w:pP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1、残疾人保障金绩效目标表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13022925P00JXC410310M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市场建设服务中心缴纳残疾人保障金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1.市场建设服务中心需缴纳残疾人保障金</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残疾人覆盖率</w:t>
            </w:r>
          </w:p>
        </w:tc>
        <w:tc>
          <w:tcPr>
            <w:tcW w:w="5386" w:type="dxa"/>
            <w:vAlign w:val="center"/>
          </w:tcPr>
          <w:p>
            <w:pPr>
              <w:pStyle w:val="单元格样式2"/>
            </w:pPr>
            <w:r>
              <w:t xml:space="preserve">残疾人覆盖率</w:t>
            </w:r>
          </w:p>
        </w:tc>
        <w:tc>
          <w:tcPr>
            <w:tcW w:w="2268" w:type="dxa"/>
            <w:vAlign w:val="center"/>
          </w:tcPr>
          <w:p>
            <w:pPr>
              <w:pStyle w:val="单元格样式2"/>
            </w:pPr>
            <w:r>
              <w:t xml:space="preserve">≥100比率</w:t>
            </w:r>
          </w:p>
        </w:tc>
        <w:tc>
          <w:tcPr>
            <w:tcW w:w="1276" w:type="dxa"/>
            <w:vAlign w:val="center"/>
          </w:tcPr>
          <w:p>
            <w:pPr>
              <w:pStyle w:val="单元格样式2"/>
            </w:pPr>
            <w:r>
              <w:t xml:space="preserve">工作要求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保障金足额支付率</w:t>
            </w:r>
          </w:p>
        </w:tc>
        <w:tc>
          <w:tcPr>
            <w:tcW w:w="5386" w:type="dxa"/>
            <w:vAlign w:val="center"/>
          </w:tcPr>
          <w:p>
            <w:pPr>
              <w:pStyle w:val="单元格样式2"/>
            </w:pPr>
            <w:r>
              <w:t xml:space="preserve">保障金足额支付率</w:t>
            </w:r>
          </w:p>
        </w:tc>
        <w:tc>
          <w:tcPr>
            <w:tcW w:w="2268" w:type="dxa"/>
            <w:vAlign w:val="center"/>
          </w:tcPr>
          <w:p>
            <w:pPr>
              <w:pStyle w:val="单元格样式2"/>
            </w:pPr>
            <w:r>
              <w:t xml:space="preserve">≥100比率</w:t>
            </w:r>
          </w:p>
        </w:tc>
        <w:tc>
          <w:tcPr>
            <w:tcW w:w="1276" w:type="dxa"/>
            <w:vAlign w:val="center"/>
          </w:tcPr>
          <w:p>
            <w:pPr>
              <w:pStyle w:val="单元格样式2"/>
            </w:pPr>
            <w:r>
              <w:t xml:space="preserve">工作要求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支付保障金及时率</w:t>
            </w:r>
          </w:p>
        </w:tc>
        <w:tc>
          <w:tcPr>
            <w:tcW w:w="5386" w:type="dxa"/>
            <w:vAlign w:val="center"/>
          </w:tcPr>
          <w:p>
            <w:pPr>
              <w:pStyle w:val="单元格样式2"/>
            </w:pPr>
            <w:r>
              <w:t xml:space="preserve">支付保障金及时率</w:t>
            </w:r>
          </w:p>
        </w:tc>
        <w:tc>
          <w:tcPr>
            <w:tcW w:w="2268" w:type="dxa"/>
            <w:vAlign w:val="center"/>
          </w:tcPr>
          <w:p>
            <w:pPr>
              <w:pStyle w:val="单元格样式2"/>
            </w:pPr>
            <w:r>
              <w:t xml:space="preserve">≥100比率</w:t>
            </w:r>
          </w:p>
        </w:tc>
        <w:tc>
          <w:tcPr>
            <w:tcW w:w="1276" w:type="dxa"/>
            <w:vAlign w:val="center"/>
          </w:tcPr>
          <w:p>
            <w:pPr>
              <w:pStyle w:val="单元格样式2"/>
            </w:pPr>
            <w:r>
              <w:t xml:space="preserve">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不超出预算金额</w:t>
            </w:r>
          </w:p>
        </w:tc>
        <w:tc>
          <w:tcPr>
            <w:tcW w:w="5386" w:type="dxa"/>
            <w:vAlign w:val="center"/>
          </w:tcPr>
          <w:p>
            <w:pPr>
              <w:pStyle w:val="单元格样式2"/>
            </w:pPr>
            <w:r>
              <w:t xml:space="preserve">不超出预算金额</w:t>
            </w:r>
          </w:p>
        </w:tc>
        <w:tc>
          <w:tcPr>
            <w:tcW w:w="2268" w:type="dxa"/>
            <w:vAlign w:val="center"/>
          </w:tcPr>
          <w:p>
            <w:pPr>
              <w:pStyle w:val="单元格样式2"/>
            </w:pPr>
            <w:r>
              <w:t xml:space="preserve">不超出预算金额</w:t>
            </w:r>
          </w:p>
        </w:tc>
        <w:tc>
          <w:tcPr>
            <w:tcW w:w="1276" w:type="dxa"/>
            <w:vAlign w:val="center"/>
          </w:tcPr>
          <w:p>
            <w:pPr>
              <w:pStyle w:val="单元格样式2"/>
            </w:pPr>
            <w:r>
              <w:t xml:space="preserve">支出不超出预算金额</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提高残疾人生活水平</w:t>
            </w:r>
          </w:p>
        </w:tc>
        <w:tc>
          <w:tcPr>
            <w:tcW w:w="5386" w:type="dxa"/>
            <w:vAlign w:val="center"/>
          </w:tcPr>
          <w:p>
            <w:pPr>
              <w:pStyle w:val="单元格样式2"/>
            </w:pPr>
            <w:r>
              <w:t xml:space="preserve">提高残疾人生活水平</w:t>
            </w:r>
          </w:p>
        </w:tc>
        <w:tc>
          <w:tcPr>
            <w:tcW w:w="2268" w:type="dxa"/>
            <w:vAlign w:val="center"/>
          </w:tcPr>
          <w:p>
            <w:pPr>
              <w:pStyle w:val="单元格样式2"/>
            </w:pPr>
            <w:r>
              <w:t xml:space="preserve">提高残疾人生活水平</w:t>
            </w:r>
          </w:p>
        </w:tc>
        <w:tc>
          <w:tcPr>
            <w:tcW w:w="1276" w:type="dxa"/>
            <w:vAlign w:val="center"/>
          </w:tcPr>
          <w:p>
            <w:pPr>
              <w:pStyle w:val="单元格样式2"/>
            </w:pPr>
            <w:r>
              <w:t xml:space="preserve">工作完成情况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提高残疾人就业率</w:t>
            </w:r>
          </w:p>
        </w:tc>
        <w:tc>
          <w:tcPr>
            <w:tcW w:w="5386" w:type="dxa"/>
            <w:vAlign w:val="center"/>
          </w:tcPr>
          <w:p>
            <w:pPr>
              <w:pStyle w:val="单元格样式2"/>
            </w:pPr>
            <w:r>
              <w:t xml:space="preserve">提高残疾人就业率</w:t>
            </w:r>
          </w:p>
        </w:tc>
        <w:tc>
          <w:tcPr>
            <w:tcW w:w="2268" w:type="dxa"/>
            <w:vAlign w:val="center"/>
          </w:tcPr>
          <w:p>
            <w:pPr>
              <w:pStyle w:val="单元格样式2"/>
            </w:pPr>
            <w:r>
              <w:t xml:space="preserve">提高残疾人就业率</w:t>
            </w:r>
          </w:p>
        </w:tc>
        <w:tc>
          <w:tcPr>
            <w:tcW w:w="1276" w:type="dxa"/>
            <w:vAlign w:val="center"/>
          </w:tcPr>
          <w:p>
            <w:pPr>
              <w:pStyle w:val="单元格样式2"/>
            </w:pPr>
            <w:r>
              <w:t xml:space="preserve">工作完成情况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保障残疾人基本权益</w:t>
            </w:r>
          </w:p>
        </w:tc>
        <w:tc>
          <w:tcPr>
            <w:tcW w:w="5386" w:type="dxa"/>
            <w:vAlign w:val="center"/>
          </w:tcPr>
          <w:p>
            <w:pPr>
              <w:pStyle w:val="单元格样式2"/>
            </w:pPr>
            <w:r>
              <w:t xml:space="preserve">保障残疾人基本权益</w:t>
            </w:r>
          </w:p>
        </w:tc>
        <w:tc>
          <w:tcPr>
            <w:tcW w:w="2268" w:type="dxa"/>
            <w:vAlign w:val="center"/>
          </w:tcPr>
          <w:p>
            <w:pPr>
              <w:pStyle w:val="单元格样式2"/>
            </w:pPr>
            <w:r>
              <w:t xml:space="preserve">保障残疾人基本权益</w:t>
            </w:r>
          </w:p>
        </w:tc>
        <w:tc>
          <w:tcPr>
            <w:tcW w:w="1276" w:type="dxa"/>
            <w:vAlign w:val="center"/>
          </w:tcPr>
          <w:p>
            <w:pPr>
              <w:pStyle w:val="单元格样式2"/>
            </w:pPr>
            <w:r>
              <w:t xml:space="preserve">工作完成情况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接受扶持残疾人的满意率</w:t>
            </w:r>
          </w:p>
        </w:tc>
        <w:tc>
          <w:tcPr>
            <w:tcW w:w="5386" w:type="dxa"/>
            <w:vAlign w:val="center"/>
          </w:tcPr>
          <w:p>
            <w:pPr>
              <w:pStyle w:val="单元格样式2"/>
            </w:pPr>
            <w:r>
              <w:t xml:space="preserve">接受扶持残疾人的满意率</w:t>
            </w:r>
          </w:p>
        </w:tc>
        <w:tc>
          <w:tcPr>
            <w:tcW w:w="2268" w:type="dxa"/>
            <w:vAlign w:val="center"/>
          </w:tcPr>
          <w:p>
            <w:pPr>
              <w:pStyle w:val="单元格样式2"/>
            </w:pPr>
            <w:r>
              <w:t xml:space="preserve">≥90比率</w:t>
            </w:r>
          </w:p>
        </w:tc>
        <w:tc>
          <w:tcPr>
            <w:tcW w:w="1276" w:type="dxa"/>
            <w:vAlign w:val="center"/>
          </w:tcPr>
          <w:p>
            <w:pPr>
              <w:pStyle w:val="单元格样式2"/>
            </w:pPr>
            <w:r>
              <w:t xml:space="preserve">工作完成情况</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2、上坎市场生活补助费用（付上坎村）绩效目标表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13022925P00JXC410130T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上坎市场生活补助费用（付上坎村）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125000.00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125000.00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支付上坎村的生活补助费用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1.支付上坎村生活补助费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完成率</w:t>
            </w:r>
          </w:p>
        </w:tc>
        <w:tc>
          <w:tcPr>
            <w:tcW w:w="5386" w:type="dxa"/>
            <w:vAlign w:val="center"/>
          </w:tcPr>
          <w:p>
            <w:pPr>
              <w:pStyle w:val="单元格样式2"/>
            </w:pPr>
            <w:r>
              <w:t xml:space="preserve">完成率</w:t>
            </w:r>
          </w:p>
        </w:tc>
        <w:tc>
          <w:tcPr>
            <w:tcW w:w="2268" w:type="dxa"/>
            <w:vAlign w:val="center"/>
          </w:tcPr>
          <w:p>
            <w:pPr>
              <w:pStyle w:val="单元格样式2"/>
            </w:pPr>
            <w:r>
              <w:t xml:space="preserve">100按时效完成情况百分数</w:t>
            </w:r>
          </w:p>
        </w:tc>
        <w:tc>
          <w:tcPr>
            <w:tcW w:w="1276" w:type="dxa"/>
            <w:vAlign w:val="center"/>
          </w:tcPr>
          <w:p>
            <w:pPr>
              <w:pStyle w:val="单元格样式2"/>
            </w:pPr>
            <w:r>
              <w:t xml:space="preserve">人民政府函的补充协议</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按期足额</w:t>
            </w:r>
          </w:p>
        </w:tc>
        <w:tc>
          <w:tcPr>
            <w:tcW w:w="5386" w:type="dxa"/>
            <w:vAlign w:val="center"/>
          </w:tcPr>
          <w:p>
            <w:pPr>
              <w:pStyle w:val="单元格样式2"/>
            </w:pPr>
            <w:r>
              <w:t xml:space="preserve">按期足额支付上坎村费用</w:t>
            </w:r>
          </w:p>
        </w:tc>
        <w:tc>
          <w:tcPr>
            <w:tcW w:w="2268" w:type="dxa"/>
            <w:vAlign w:val="center"/>
          </w:tcPr>
          <w:p>
            <w:pPr>
              <w:pStyle w:val="单元格样式2"/>
            </w:pPr>
            <w:r>
              <w:t xml:space="preserve">≥95支付情况百分数</w:t>
            </w:r>
          </w:p>
        </w:tc>
        <w:tc>
          <w:tcPr>
            <w:tcW w:w="1276" w:type="dxa"/>
            <w:vAlign w:val="center"/>
          </w:tcPr>
          <w:p>
            <w:pPr>
              <w:pStyle w:val="单元格样式2"/>
            </w:pPr>
            <w:r>
              <w:t xml:space="preserve">人民政府函的补充协议</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到位率</w:t>
            </w:r>
          </w:p>
        </w:tc>
        <w:tc>
          <w:tcPr>
            <w:tcW w:w="5386" w:type="dxa"/>
            <w:vAlign w:val="center"/>
          </w:tcPr>
          <w:p>
            <w:pPr>
              <w:pStyle w:val="单元格样式2"/>
            </w:pPr>
            <w:r>
              <w:t xml:space="preserve">到位率</w:t>
            </w:r>
          </w:p>
        </w:tc>
        <w:tc>
          <w:tcPr>
            <w:tcW w:w="2268" w:type="dxa"/>
            <w:vAlign w:val="center"/>
          </w:tcPr>
          <w:p>
            <w:pPr>
              <w:pStyle w:val="单元格样式2"/>
            </w:pPr>
            <w:r>
              <w:t xml:space="preserve">≥95资金是否到位百分数</w:t>
            </w:r>
          </w:p>
        </w:tc>
        <w:tc>
          <w:tcPr>
            <w:tcW w:w="1276" w:type="dxa"/>
            <w:vAlign w:val="center"/>
          </w:tcPr>
          <w:p>
            <w:pPr>
              <w:pStyle w:val="单元格样式2"/>
            </w:pPr>
            <w:r>
              <w:t xml:space="preserve">核拨款项手续</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资金完成数量</w:t>
            </w:r>
          </w:p>
        </w:tc>
        <w:tc>
          <w:tcPr>
            <w:tcW w:w="5386" w:type="dxa"/>
            <w:vAlign w:val="center"/>
          </w:tcPr>
          <w:p>
            <w:pPr>
              <w:pStyle w:val="单元格样式2"/>
            </w:pPr>
            <w:r>
              <w:t xml:space="preserve">资金完成数量</w:t>
            </w:r>
          </w:p>
        </w:tc>
        <w:tc>
          <w:tcPr>
            <w:tcW w:w="2268" w:type="dxa"/>
            <w:vAlign w:val="center"/>
          </w:tcPr>
          <w:p>
            <w:pPr>
              <w:pStyle w:val="单元格样式2"/>
            </w:pPr>
            <w:r>
              <w:t xml:space="preserve">100资金到位评价百分数</w:t>
            </w:r>
          </w:p>
        </w:tc>
        <w:tc>
          <w:tcPr>
            <w:tcW w:w="1276" w:type="dxa"/>
            <w:vAlign w:val="center"/>
          </w:tcPr>
          <w:p>
            <w:pPr>
              <w:pStyle w:val="单元格样式2"/>
            </w:pPr>
            <w:r>
              <w:t xml:space="preserve">支付凭证</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公共服务水平提升情况</w:t>
            </w:r>
          </w:p>
        </w:tc>
        <w:tc>
          <w:tcPr>
            <w:tcW w:w="5386" w:type="dxa"/>
            <w:vAlign w:val="center"/>
          </w:tcPr>
          <w:p>
            <w:pPr>
              <w:pStyle w:val="单元格样式2"/>
            </w:pPr>
            <w:r>
              <w:t xml:space="preserve">保障相关业务、工作等开展情况</w:t>
            </w:r>
          </w:p>
        </w:tc>
        <w:tc>
          <w:tcPr>
            <w:tcW w:w="2268" w:type="dxa"/>
            <w:vAlign w:val="center"/>
          </w:tcPr>
          <w:p>
            <w:pPr>
              <w:pStyle w:val="单元格样式2"/>
            </w:pPr>
            <w:r>
              <w:t xml:space="preserve">≥98支付后对市场影响的百分数</w:t>
            </w:r>
          </w:p>
        </w:tc>
        <w:tc>
          <w:tcPr>
            <w:tcW w:w="1276" w:type="dxa"/>
            <w:vAlign w:val="center"/>
          </w:tcPr>
          <w:p>
            <w:pPr>
              <w:pStyle w:val="单元格样式2"/>
            </w:pPr>
            <w:r>
              <w:t xml:space="preserve">是否有群体性事件</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投诉下降率</w:t>
            </w:r>
          </w:p>
        </w:tc>
        <w:tc>
          <w:tcPr>
            <w:tcW w:w="5386" w:type="dxa"/>
            <w:vAlign w:val="center"/>
          </w:tcPr>
          <w:p>
            <w:pPr>
              <w:pStyle w:val="单元格样式2"/>
            </w:pPr>
            <w:r>
              <w:t xml:space="preserve">投诉下降率</w:t>
            </w:r>
          </w:p>
        </w:tc>
        <w:tc>
          <w:tcPr>
            <w:tcW w:w="2268" w:type="dxa"/>
            <w:vAlign w:val="center"/>
          </w:tcPr>
          <w:p>
            <w:pPr>
              <w:pStyle w:val="单元格样式2"/>
            </w:pPr>
            <w:r>
              <w:t xml:space="preserve">&lt;5是否有投诉评价指标百分数</w:t>
            </w:r>
          </w:p>
        </w:tc>
        <w:tc>
          <w:tcPr>
            <w:tcW w:w="1276" w:type="dxa"/>
            <w:vAlign w:val="center"/>
          </w:tcPr>
          <w:p>
            <w:pPr>
              <w:pStyle w:val="单元格样式2"/>
            </w:pPr>
            <w:r>
              <w:t xml:space="preserve">根据12345反馈群的</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保障业务工作情况</w:t>
            </w:r>
          </w:p>
        </w:tc>
        <w:tc>
          <w:tcPr>
            <w:tcW w:w="5386" w:type="dxa"/>
            <w:vAlign w:val="center"/>
          </w:tcPr>
          <w:p>
            <w:pPr>
              <w:pStyle w:val="单元格样式2"/>
            </w:pPr>
            <w:r>
              <w:t xml:space="preserve">保障业务工作情况</w:t>
            </w:r>
          </w:p>
        </w:tc>
        <w:tc>
          <w:tcPr>
            <w:tcW w:w="2268" w:type="dxa"/>
            <w:vAlign w:val="center"/>
          </w:tcPr>
          <w:p>
            <w:pPr>
              <w:pStyle w:val="单元格样式2"/>
            </w:pPr>
            <w:r>
              <w:t xml:space="preserve">≥98对市场政策秩序评价百分数</w:t>
            </w:r>
          </w:p>
        </w:tc>
        <w:tc>
          <w:tcPr>
            <w:tcW w:w="1276" w:type="dxa"/>
            <w:vAlign w:val="center"/>
          </w:tcPr>
          <w:p>
            <w:pPr>
              <w:pStyle w:val="单元格样式2"/>
            </w:pPr>
            <w:r>
              <w:t xml:space="preserve">根据商户的反馈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对象满意度</w:t>
            </w:r>
          </w:p>
        </w:tc>
        <w:tc>
          <w:tcPr>
            <w:tcW w:w="5386" w:type="dxa"/>
            <w:vAlign w:val="center"/>
          </w:tcPr>
          <w:p>
            <w:pPr>
              <w:pStyle w:val="单元格样式2"/>
            </w:pPr>
            <w:r>
              <w:t xml:space="preserve">对象满意度</w:t>
            </w:r>
          </w:p>
        </w:tc>
        <w:tc>
          <w:tcPr>
            <w:tcW w:w="2268" w:type="dxa"/>
            <w:vAlign w:val="center"/>
          </w:tcPr>
          <w:p>
            <w:pPr>
              <w:pStyle w:val="单元格样式2"/>
            </w:pPr>
            <w:r>
              <w:t xml:space="preserve">≥98市场秩序良好百分数</w:t>
            </w:r>
          </w:p>
        </w:tc>
        <w:tc>
          <w:tcPr>
            <w:tcW w:w="1276" w:type="dxa"/>
            <w:vAlign w:val="center"/>
          </w:tcPr>
          <w:p>
            <w:pPr>
              <w:pStyle w:val="单元格样式2"/>
            </w:pPr>
            <w:r>
              <w:t xml:space="preserve">服务对象的问卷和采访</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3、上坎市场消防设施项目绩效目标表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13022925P00JXC4101322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上坎市场消防设施项目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用于上坎市场消防设施的维修维护年检费用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w:t>
            </w:r>
          </w:p>
        </w:tc>
        <w:tc>
          <w:tcPr>
            <w:tcW w:w="2835" w:type="dxa"/>
            <w:vAlign w:val="center"/>
          </w:tcPr>
          <w:p>
            <w:pPr>
              <w:pStyle w:val="单元格样式3"/>
            </w:pPr>
            <w:r>
              <w:t xml:space="preserve">40%</w:t>
            </w:r>
          </w:p>
        </w:tc>
        <w:tc>
          <w:tcPr>
            <w:tcW w:w="2551" w:type="dxa"/>
            <w:vAlign w:val="center"/>
          </w:tcPr>
          <w:p>
            <w:pPr>
              <w:pStyle w:val="单元格样式3"/>
            </w:pPr>
            <w:r>
              <w:t xml:space="preserve">60%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1.完成上坎市场消防设施建设与维护</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日常巡护次数</w:t>
            </w:r>
          </w:p>
        </w:tc>
        <w:tc>
          <w:tcPr>
            <w:tcW w:w="5386" w:type="dxa"/>
            <w:vAlign w:val="center"/>
          </w:tcPr>
          <w:p>
            <w:pPr>
              <w:pStyle w:val="单元格样式2"/>
            </w:pPr>
            <w:r>
              <w:t xml:space="preserve">日常检查消防设施次数</w:t>
            </w:r>
          </w:p>
        </w:tc>
        <w:tc>
          <w:tcPr>
            <w:tcW w:w="2268" w:type="dxa"/>
            <w:vAlign w:val="center"/>
          </w:tcPr>
          <w:p>
            <w:pPr>
              <w:pStyle w:val="单元格样式2"/>
            </w:pPr>
            <w:r>
              <w:t xml:space="preserve">≥10每天巡查次数</w:t>
            </w:r>
          </w:p>
        </w:tc>
        <w:tc>
          <w:tcPr>
            <w:tcW w:w="1276" w:type="dxa"/>
            <w:vAlign w:val="center"/>
          </w:tcPr>
          <w:p>
            <w:pPr>
              <w:pStyle w:val="单元格样式2"/>
            </w:pPr>
            <w:r>
              <w:t xml:space="preserve">检查记录</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购置设备验收率</w:t>
            </w:r>
          </w:p>
        </w:tc>
        <w:tc>
          <w:tcPr>
            <w:tcW w:w="5386" w:type="dxa"/>
            <w:vAlign w:val="center"/>
          </w:tcPr>
          <w:p>
            <w:pPr>
              <w:pStyle w:val="单元格样式2"/>
            </w:pPr>
            <w:r>
              <w:t xml:space="preserve">消防设施是否合格</w:t>
            </w:r>
          </w:p>
        </w:tc>
        <w:tc>
          <w:tcPr>
            <w:tcW w:w="2268" w:type="dxa"/>
            <w:vAlign w:val="center"/>
          </w:tcPr>
          <w:p>
            <w:pPr>
              <w:pStyle w:val="单元格样式2"/>
            </w:pPr>
            <w:r>
              <w:t xml:space="preserve">100消防设施验收合格率</w:t>
            </w:r>
          </w:p>
        </w:tc>
        <w:tc>
          <w:tcPr>
            <w:tcW w:w="1276" w:type="dxa"/>
            <w:vAlign w:val="center"/>
          </w:tcPr>
          <w:p>
            <w:pPr>
              <w:pStyle w:val="单元格样式2"/>
            </w:pPr>
            <w:r>
              <w:t xml:space="preserve">消防部门检查</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按时拨付资金</w:t>
            </w:r>
          </w:p>
        </w:tc>
        <w:tc>
          <w:tcPr>
            <w:tcW w:w="5386" w:type="dxa"/>
            <w:vAlign w:val="center"/>
          </w:tcPr>
          <w:p>
            <w:pPr>
              <w:pStyle w:val="单元格样式2"/>
            </w:pPr>
            <w:r>
              <w:t xml:space="preserve">及时支付消防设施资金</w:t>
            </w:r>
          </w:p>
        </w:tc>
        <w:tc>
          <w:tcPr>
            <w:tcW w:w="2268" w:type="dxa"/>
            <w:vAlign w:val="center"/>
          </w:tcPr>
          <w:p>
            <w:pPr>
              <w:pStyle w:val="单元格样式2"/>
            </w:pPr>
            <w:r>
              <w:t xml:space="preserve">≥95支付资金完成情况</w:t>
            </w:r>
          </w:p>
        </w:tc>
        <w:tc>
          <w:tcPr>
            <w:tcW w:w="1276" w:type="dxa"/>
            <w:vAlign w:val="center"/>
          </w:tcPr>
          <w:p>
            <w:pPr>
              <w:pStyle w:val="单元格样式2"/>
            </w:pPr>
            <w:r>
              <w:t xml:space="preserve">财务部门回单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完成工作所需成本</w:t>
            </w:r>
          </w:p>
        </w:tc>
        <w:tc>
          <w:tcPr>
            <w:tcW w:w="5386" w:type="dxa"/>
            <w:vAlign w:val="center"/>
          </w:tcPr>
          <w:p>
            <w:pPr>
              <w:pStyle w:val="单元格样式2"/>
            </w:pPr>
            <w:r>
              <w:t xml:space="preserve">完成工作所需成本节约情况</w:t>
            </w:r>
          </w:p>
        </w:tc>
        <w:tc>
          <w:tcPr>
            <w:tcW w:w="2268" w:type="dxa"/>
            <w:vAlign w:val="center"/>
          </w:tcPr>
          <w:p>
            <w:pPr>
              <w:pStyle w:val="单元格样式2"/>
            </w:pPr>
            <w:r>
              <w:t xml:space="preserve">10成本节约百分数</w:t>
            </w:r>
          </w:p>
        </w:tc>
        <w:tc>
          <w:tcPr>
            <w:tcW w:w="1276" w:type="dxa"/>
            <w:vAlign w:val="center"/>
          </w:tcPr>
          <w:p>
            <w:pPr>
              <w:pStyle w:val="单元格样式2"/>
            </w:pPr>
            <w:r>
              <w:t xml:space="preserve">按合同约定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经济损失减少/避免数</w:t>
            </w:r>
          </w:p>
        </w:tc>
        <w:tc>
          <w:tcPr>
            <w:tcW w:w="5386" w:type="dxa"/>
            <w:vAlign w:val="center"/>
          </w:tcPr>
          <w:p>
            <w:pPr>
              <w:pStyle w:val="单元格样式2"/>
            </w:pPr>
            <w:r>
              <w:t xml:space="preserve">商户经商环境的安全系数</w:t>
            </w:r>
          </w:p>
        </w:tc>
        <w:tc>
          <w:tcPr>
            <w:tcW w:w="2268" w:type="dxa"/>
            <w:vAlign w:val="center"/>
          </w:tcPr>
          <w:p>
            <w:pPr>
              <w:pStyle w:val="单元格样式2"/>
            </w:pPr>
            <w:r>
              <w:t xml:space="preserve">≥95营商环境消防安全</w:t>
            </w:r>
          </w:p>
        </w:tc>
        <w:tc>
          <w:tcPr>
            <w:tcW w:w="1276" w:type="dxa"/>
            <w:vAlign w:val="center"/>
          </w:tcPr>
          <w:p>
            <w:pPr>
              <w:pStyle w:val="单元格样式2"/>
            </w:pPr>
            <w:r>
              <w:t xml:space="preserve">商户反馈</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公共服务水平提升情况</w:t>
            </w:r>
          </w:p>
        </w:tc>
        <w:tc>
          <w:tcPr>
            <w:tcW w:w="5386" w:type="dxa"/>
            <w:vAlign w:val="center"/>
          </w:tcPr>
          <w:p>
            <w:pPr>
              <w:pStyle w:val="单元格样式2"/>
            </w:pPr>
            <w:r>
              <w:t xml:space="preserve">提升消防安全服务水平</w:t>
            </w:r>
          </w:p>
        </w:tc>
        <w:tc>
          <w:tcPr>
            <w:tcW w:w="2268" w:type="dxa"/>
            <w:vAlign w:val="center"/>
          </w:tcPr>
          <w:p>
            <w:pPr>
              <w:pStyle w:val="单元格样式2"/>
            </w:pPr>
            <w:r>
              <w:t xml:space="preserve">100营商环境的建设</w:t>
            </w:r>
          </w:p>
        </w:tc>
        <w:tc>
          <w:tcPr>
            <w:tcW w:w="1276" w:type="dxa"/>
            <w:vAlign w:val="center"/>
          </w:tcPr>
          <w:p>
            <w:pPr>
              <w:pStyle w:val="单元格样式2"/>
            </w:pPr>
            <w:r>
              <w:t xml:space="preserve">商户的反馈情况</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重大环保事件及时发现率（%）</w:t>
            </w:r>
          </w:p>
        </w:tc>
        <w:tc>
          <w:tcPr>
            <w:tcW w:w="5386" w:type="dxa"/>
            <w:vAlign w:val="center"/>
          </w:tcPr>
          <w:p>
            <w:pPr>
              <w:pStyle w:val="单元格样式2"/>
            </w:pPr>
            <w:r>
              <w:t xml:space="preserve">重大环保事件及时发现率（%）</w:t>
            </w:r>
          </w:p>
        </w:tc>
        <w:tc>
          <w:tcPr>
            <w:tcW w:w="2268" w:type="dxa"/>
            <w:vAlign w:val="center"/>
          </w:tcPr>
          <w:p>
            <w:pPr>
              <w:pStyle w:val="单元格样式2"/>
            </w:pPr>
            <w:r>
              <w:t xml:space="preserve">100消防安全事件处置情况</w:t>
            </w:r>
          </w:p>
        </w:tc>
        <w:tc>
          <w:tcPr>
            <w:tcW w:w="1276" w:type="dxa"/>
            <w:vAlign w:val="center"/>
          </w:tcPr>
          <w:p>
            <w:pPr>
              <w:pStyle w:val="单元格样式2"/>
            </w:pPr>
            <w:r>
              <w:t xml:space="preserve">商户反馈和巡查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满意程度</w:t>
            </w:r>
          </w:p>
        </w:tc>
        <w:tc>
          <w:tcPr>
            <w:tcW w:w="5386" w:type="dxa"/>
            <w:vAlign w:val="center"/>
          </w:tcPr>
          <w:p>
            <w:pPr>
              <w:pStyle w:val="单元格样式2"/>
            </w:pPr>
            <w:r>
              <w:t xml:space="preserve">满意程度</w:t>
            </w:r>
          </w:p>
        </w:tc>
        <w:tc>
          <w:tcPr>
            <w:tcW w:w="2268" w:type="dxa"/>
            <w:vAlign w:val="center"/>
          </w:tcPr>
          <w:p>
            <w:pPr>
              <w:pStyle w:val="单元格样式2"/>
            </w:pPr>
            <w:r>
              <w:t xml:space="preserve">&gt;95市场环境的满意程度</w:t>
            </w:r>
          </w:p>
        </w:tc>
        <w:tc>
          <w:tcPr>
            <w:tcW w:w="1276" w:type="dxa"/>
            <w:vAlign w:val="center"/>
          </w:tcPr>
          <w:p>
            <w:pPr>
              <w:pStyle w:val="单元格样式2"/>
            </w:pPr>
            <w:r>
              <w:t xml:space="preserve">通过问卷和商户反馈</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4、上坎市场运营水电、维修维护、垃圾清运、环境维护资金绩效目标表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13022925P00JXC410129F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上坎市场运营水电、维修维护、垃圾清运、环境维护资金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上坎市场水电费，维修维护费，启动运营资金，卫生常态化维护，垃圾清运，环卫绿化资金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w:t>
            </w:r>
          </w:p>
        </w:tc>
        <w:tc>
          <w:tcPr>
            <w:tcW w:w="2835" w:type="dxa"/>
            <w:vAlign w:val="center"/>
          </w:tcPr>
          <w:p>
            <w:pPr>
              <w:pStyle w:val="单元格样式3"/>
            </w:pPr>
            <w:r>
              <w:t xml:space="preserve">50%</w:t>
            </w:r>
          </w:p>
        </w:tc>
        <w:tc>
          <w:tcPr>
            <w:tcW w:w="2551" w:type="dxa"/>
            <w:vAlign w:val="center"/>
          </w:tcPr>
          <w:p>
            <w:pPr>
              <w:pStyle w:val="单元格样式3"/>
            </w:pPr>
            <w:r>
              <w:t xml:space="preserve">70%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1.对上坎市场正常运营所需资金的支付</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资金保障率</w:t>
            </w:r>
          </w:p>
        </w:tc>
        <w:tc>
          <w:tcPr>
            <w:tcW w:w="5386" w:type="dxa"/>
            <w:vAlign w:val="center"/>
          </w:tcPr>
          <w:p>
            <w:pPr>
              <w:pStyle w:val="单元格样式2"/>
            </w:pPr>
            <w:r>
              <w:t xml:space="preserve">上坎市场运营资金保障情况</w:t>
            </w:r>
          </w:p>
        </w:tc>
        <w:tc>
          <w:tcPr>
            <w:tcW w:w="2268" w:type="dxa"/>
            <w:vAlign w:val="center"/>
          </w:tcPr>
          <w:p>
            <w:pPr>
              <w:pStyle w:val="单元格样式2"/>
            </w:pPr>
            <w:r>
              <w:t xml:space="preserve">≥90市场运营的资金到位</w:t>
            </w:r>
          </w:p>
        </w:tc>
        <w:tc>
          <w:tcPr>
            <w:tcW w:w="1276" w:type="dxa"/>
            <w:vAlign w:val="center"/>
          </w:tcPr>
          <w:p>
            <w:pPr>
              <w:pStyle w:val="单元格样式2"/>
            </w:pPr>
            <w:r>
              <w:t xml:space="preserve">拨款的记录</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办公基础设施、设备运行情况</w:t>
            </w:r>
          </w:p>
        </w:tc>
        <w:tc>
          <w:tcPr>
            <w:tcW w:w="5386" w:type="dxa"/>
            <w:vAlign w:val="center"/>
          </w:tcPr>
          <w:p>
            <w:pPr>
              <w:pStyle w:val="单元格样式2"/>
            </w:pPr>
            <w:r>
              <w:t xml:space="preserve">市场运营的基础保障情况</w:t>
            </w:r>
          </w:p>
        </w:tc>
        <w:tc>
          <w:tcPr>
            <w:tcW w:w="2268" w:type="dxa"/>
            <w:vAlign w:val="center"/>
          </w:tcPr>
          <w:p>
            <w:pPr>
              <w:pStyle w:val="单元格样式2"/>
            </w:pPr>
            <w:r>
              <w:t xml:space="preserve">≥95市场运营办公和基础设施是否良好</w:t>
            </w:r>
          </w:p>
        </w:tc>
        <w:tc>
          <w:tcPr>
            <w:tcW w:w="1276" w:type="dxa"/>
            <w:vAlign w:val="center"/>
          </w:tcPr>
          <w:p>
            <w:pPr>
              <w:pStyle w:val="单元格样式2"/>
            </w:pPr>
            <w:r>
              <w:t xml:space="preserve">商户的反馈和日常检查</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项目完成及时有效</w:t>
            </w:r>
          </w:p>
        </w:tc>
        <w:tc>
          <w:tcPr>
            <w:tcW w:w="5386" w:type="dxa"/>
            <w:vAlign w:val="center"/>
          </w:tcPr>
          <w:p>
            <w:pPr>
              <w:pStyle w:val="单元格样式2"/>
            </w:pPr>
            <w:r>
              <w:t xml:space="preserve">市场运营对商户营商环境改善情况</w:t>
            </w:r>
          </w:p>
        </w:tc>
        <w:tc>
          <w:tcPr>
            <w:tcW w:w="2268" w:type="dxa"/>
            <w:vAlign w:val="center"/>
          </w:tcPr>
          <w:p>
            <w:pPr>
              <w:pStyle w:val="单元格样式2"/>
            </w:pPr>
            <w:r>
              <w:t xml:space="preserve">≥90对营商环境的改善是否及时完善</w:t>
            </w:r>
          </w:p>
        </w:tc>
        <w:tc>
          <w:tcPr>
            <w:tcW w:w="1276" w:type="dxa"/>
            <w:vAlign w:val="center"/>
          </w:tcPr>
          <w:p>
            <w:pPr>
              <w:pStyle w:val="单元格样式2"/>
            </w:pPr>
            <w:r>
              <w:t xml:space="preserve">商户的投诉情况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工作开展所需的成本情况</w:t>
            </w:r>
          </w:p>
        </w:tc>
        <w:tc>
          <w:tcPr>
            <w:tcW w:w="5386" w:type="dxa"/>
            <w:vAlign w:val="center"/>
          </w:tcPr>
          <w:p>
            <w:pPr>
              <w:pStyle w:val="单元格样式2"/>
            </w:pPr>
            <w:r>
              <w:t xml:space="preserve">市场运营和环境卫生的改善所需的成本控制情况</w:t>
            </w:r>
          </w:p>
        </w:tc>
        <w:tc>
          <w:tcPr>
            <w:tcW w:w="2268" w:type="dxa"/>
            <w:vAlign w:val="center"/>
          </w:tcPr>
          <w:p>
            <w:pPr>
              <w:pStyle w:val="单元格样式2"/>
            </w:pPr>
            <w:r>
              <w:t xml:space="preserve">&gt;80市场运营和环境卫生改善成本是否符合预算成本</w:t>
            </w:r>
          </w:p>
        </w:tc>
        <w:tc>
          <w:tcPr>
            <w:tcW w:w="1276" w:type="dxa"/>
            <w:vAlign w:val="center"/>
          </w:tcPr>
          <w:p>
            <w:pPr>
              <w:pStyle w:val="单元格样式2"/>
            </w:pPr>
            <w:r>
              <w:t xml:space="preserve">按预算实行情况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对社会经济发展的影响</w:t>
            </w:r>
          </w:p>
        </w:tc>
        <w:tc>
          <w:tcPr>
            <w:tcW w:w="5386" w:type="dxa"/>
            <w:vAlign w:val="center"/>
          </w:tcPr>
          <w:p>
            <w:pPr>
              <w:pStyle w:val="单元格样式2"/>
            </w:pPr>
            <w:r>
              <w:t xml:space="preserve">对社会经济发展的影响</w:t>
            </w:r>
          </w:p>
        </w:tc>
        <w:tc>
          <w:tcPr>
            <w:tcW w:w="2268" w:type="dxa"/>
            <w:vAlign w:val="center"/>
          </w:tcPr>
          <w:p>
            <w:pPr>
              <w:pStyle w:val="单元格样式2"/>
            </w:pPr>
            <w:r>
              <w:t xml:space="preserve">≥99对繁荣城乡经济发展是否有极大效果</w:t>
            </w:r>
          </w:p>
        </w:tc>
        <w:tc>
          <w:tcPr>
            <w:tcW w:w="1276" w:type="dxa"/>
            <w:vAlign w:val="center"/>
          </w:tcPr>
          <w:p>
            <w:pPr>
              <w:pStyle w:val="单元格样式2"/>
            </w:pPr>
            <w:r>
              <w:t xml:space="preserve">商户的交易情况的反映</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公共服务水平提升情况</w:t>
            </w:r>
          </w:p>
        </w:tc>
        <w:tc>
          <w:tcPr>
            <w:tcW w:w="5386" w:type="dxa"/>
            <w:vAlign w:val="center"/>
          </w:tcPr>
          <w:p>
            <w:pPr>
              <w:pStyle w:val="单元格样式2"/>
            </w:pPr>
            <w:r>
              <w:t xml:space="preserve">市场运营对公共服务水平提升情况</w:t>
            </w:r>
          </w:p>
        </w:tc>
        <w:tc>
          <w:tcPr>
            <w:tcW w:w="2268" w:type="dxa"/>
            <w:vAlign w:val="center"/>
          </w:tcPr>
          <w:p>
            <w:pPr>
              <w:pStyle w:val="单元格样式2"/>
            </w:pPr>
            <w:r>
              <w:t xml:space="preserve">≥95市场运营对商户营商环境的推动作用</w:t>
            </w:r>
          </w:p>
        </w:tc>
        <w:tc>
          <w:tcPr>
            <w:tcW w:w="1276" w:type="dxa"/>
            <w:vAlign w:val="center"/>
          </w:tcPr>
          <w:p>
            <w:pPr>
              <w:pStyle w:val="单元格样式2"/>
            </w:pPr>
            <w:r>
              <w:t xml:space="preserve">通过问卷和电询进行反馈</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改善生态环境质量</w:t>
            </w:r>
          </w:p>
        </w:tc>
        <w:tc>
          <w:tcPr>
            <w:tcW w:w="5386" w:type="dxa"/>
            <w:vAlign w:val="center"/>
          </w:tcPr>
          <w:p>
            <w:pPr>
              <w:pStyle w:val="单元格样式2"/>
            </w:pPr>
            <w:r>
              <w:t xml:space="preserve">改善生态环境质量</w:t>
            </w:r>
          </w:p>
        </w:tc>
        <w:tc>
          <w:tcPr>
            <w:tcW w:w="2268" w:type="dxa"/>
            <w:vAlign w:val="center"/>
          </w:tcPr>
          <w:p>
            <w:pPr>
              <w:pStyle w:val="单元格样式2"/>
            </w:pPr>
            <w:r>
              <w:t xml:space="preserve">≥90环境卫生的维护对环境改善情况</w:t>
            </w:r>
          </w:p>
        </w:tc>
        <w:tc>
          <w:tcPr>
            <w:tcW w:w="1276" w:type="dxa"/>
            <w:vAlign w:val="center"/>
          </w:tcPr>
          <w:p>
            <w:pPr>
              <w:pStyle w:val="单元格样式2"/>
            </w:pPr>
            <w:r>
              <w:t xml:space="preserve">通过环保部门的检查反馈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市场内营商户满意度</w:t>
            </w:r>
          </w:p>
        </w:tc>
        <w:tc>
          <w:tcPr>
            <w:tcW w:w="2268" w:type="dxa"/>
            <w:vAlign w:val="center"/>
          </w:tcPr>
          <w:p>
            <w:pPr>
              <w:pStyle w:val="单元格样式2"/>
            </w:pPr>
            <w:r>
              <w:t xml:space="preserve">&gt;90营商环境是否得到商户的满意</w:t>
            </w:r>
          </w:p>
        </w:tc>
        <w:tc>
          <w:tcPr>
            <w:tcW w:w="1276" w:type="dxa"/>
            <w:vAlign w:val="center"/>
          </w:tcPr>
          <w:p>
            <w:pPr>
              <w:pStyle w:val="单元格样式2"/>
            </w:pPr>
            <w:r>
              <w:t xml:space="preserve">通过问卷、面询、电询方式</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440玉田县市场建设服务中心</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91226.00</w:t>
            </w:r>
          </w:p>
        </w:tc>
        <w:tc>
          <w:tcPr>
            <w:tcW w:w="964" w:type="dxa"/>
            <w:vAlign w:val="center"/>
          </w:tcPr>
          <w:p>
            <w:pPr>
              <w:pStyle w:val="单元格样式7"/>
            </w:pPr>
            <w:r>
              <w:t xml:space="preserve">91226.00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91226.00</w:t>
            </w:r>
          </w:p>
        </w:tc>
      </w:tr>
      <w:tr>
        <w:trPr>
          <w:cantSplit/>
          <w:trHeight w:hRule="auto" w:val="0"/>
          <w:jc w:val="center"/>
        </w:trPr>
        <w:tc>
          <w:tcPr>
            <w:tcW w:w="1701" w:type="dxa"/>
            <w:vAlign w:val="center"/>
          </w:tcPr>
          <w:p>
            <w:pPr>
              <w:pStyle w:val="单元格样式6"/>
            </w:pPr>
            <w:r>
              <w:t xml:space="preserve">玉田县市场建设服务中心本级小计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91226.00</w:t>
            </w:r>
          </w:p>
        </w:tc>
        <w:tc>
          <w:tcPr>
            <w:tcW w:w="964" w:type="dxa"/>
            <w:vAlign w:val="center"/>
          </w:tcPr>
          <w:p>
            <w:pPr>
              <w:pStyle w:val="单元格样式7"/>
            </w:pPr>
            <w:r>
              <w:t xml:space="preserve">91226.00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91226.00</w:t>
            </w:r>
          </w:p>
        </w:tc>
      </w:tr>
      <w:tr>
        <w:trPr>
          <w:cantSplit/>
          <w:trHeight w:hRule="auto" w:val="0"/>
          <w:jc w:val="center"/>
        </w:trPr>
        <w:tc>
          <w:tcPr>
            <w:tcW w:w="1701" w:type="dxa"/>
            <w:vAlign w:val="center"/>
          </w:tcPr>
          <w:p>
            <w:pPr>
              <w:pStyle w:val="单元格样式2"/>
            </w:pPr>
            <w:r>
              <w:t xml:space="preserve">公用经费（非三保）</w:t>
            </w:r>
          </w:p>
        </w:tc>
        <w:tc>
          <w:tcPr>
            <w:tcW w:w="964" w:type="dxa"/>
            <w:vAlign w:val="center"/>
          </w:tcPr>
          <w:p>
            <w:pPr>
              <w:pStyle w:val="单元格样式4"/>
            </w:pPr>
            <w:r>
              <w:t xml:space="preserve">18900.00</w:t>
            </w:r>
          </w:p>
        </w:tc>
        <w:tc>
          <w:tcPr>
            <w:tcW w:w="1134" w:type="dxa"/>
            <w:vAlign w:val="center"/>
          </w:tcPr>
          <w:p>
            <w:pPr>
              <w:pStyle w:val="单元格样式2"/>
            </w:pPr>
            <w:r>
              <w:t xml:space="preserve">薯、豆、相关植物加工品</w:t>
            </w:r>
          </w:p>
        </w:tc>
        <w:tc>
          <w:tcPr>
            <w:tcW w:w="1134" w:type="dxa"/>
            <w:vAlign w:val="center"/>
          </w:tcPr>
          <w:p>
            <w:pPr>
              <w:pStyle w:val="单元格样式2"/>
            </w:pPr>
            <w:r>
              <w:t xml:space="preserve">A07060103</w:t>
            </w:r>
          </w:p>
        </w:tc>
        <w:tc>
          <w:tcPr>
            <w:tcW w:w="709" w:type="dxa"/>
            <w:vAlign w:val="center"/>
          </w:tcPr>
          <w:p>
            <w:pPr>
              <w:pStyle w:val="单元格样式3"/>
            </w:pPr>
            <w:r>
              <w:t xml:space="preserve">件</w:t>
            </w:r>
          </w:p>
        </w:tc>
        <w:tc>
          <w:tcPr>
            <w:tcW w:w="850" w:type="dxa"/>
            <w:vAlign w:val="center"/>
          </w:tcPr>
          <w:p>
            <w:pPr>
              <w:pStyle w:val="单元格样式4"/>
            </w:pPr>
            <w:r>
              <w:t xml:space="preserve">1</w:t>
            </w:r>
          </w:p>
        </w:tc>
        <w:tc>
          <w:tcPr>
            <w:tcW w:w="850" w:type="dxa"/>
            <w:vAlign w:val="center"/>
          </w:tcPr>
          <w:p>
            <w:pPr>
              <w:pStyle w:val="单元格样式4"/>
            </w:pPr>
            <w:r>
              <w:t xml:space="preserve">800.00</w:t>
            </w:r>
          </w:p>
        </w:tc>
        <w:tc>
          <w:tcPr>
            <w:tcW w:w="964" w:type="dxa"/>
            <w:vAlign w:val="center"/>
          </w:tcPr>
          <w:p>
            <w:pPr>
              <w:pStyle w:val="单元格样式4"/>
            </w:pPr>
            <w:r>
              <w:t xml:space="preserve">800.00</w:t>
            </w:r>
          </w:p>
        </w:tc>
        <w:tc>
          <w:tcPr>
            <w:tcW w:w="964" w:type="dxa"/>
            <w:vAlign w:val="center"/>
          </w:tcPr>
          <w:p>
            <w:pPr>
              <w:pStyle w:val="单元格样式4"/>
            </w:pPr>
            <w:r>
              <w:t xml:space="preserve">800.00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800.00</w:t>
            </w:r>
          </w:p>
        </w:tc>
      </w:tr>
      <w:tr>
        <w:trPr>
          <w:cantSplit/>
          <w:trHeight w:hRule="auto" w:val="0"/>
          <w:jc w:val="center"/>
        </w:trPr>
        <w:tc>
          <w:tcPr>
            <w:tcW w:w="1701" w:type="dxa"/>
            <w:vAlign w:val="center"/>
          </w:tcPr>
          <w:p>
            <w:pPr>
              <w:pStyle w:val="单元格样式2"/>
            </w:pPr>
            <w:r>
              <w:t xml:space="preserve">公用经费（非三保）</w:t>
            </w:r>
          </w:p>
        </w:tc>
        <w:tc>
          <w:tcPr>
            <w:tcW w:w="964" w:type="dxa"/>
            <w:vAlign w:val="center"/>
          </w:tcPr>
          <w:p>
            <w:pPr>
              <w:pStyle w:val="单元格样式4"/>
            </w:pPr>
            <w:r>
              <w:t xml:space="preserve">18900.00</w:t>
            </w:r>
          </w:p>
        </w:tc>
        <w:tc>
          <w:tcPr>
            <w:tcW w:w="1134" w:type="dxa"/>
            <w:vAlign w:val="center"/>
          </w:tcPr>
          <w:p>
            <w:pPr>
              <w:pStyle w:val="单元格样式2"/>
            </w:pPr>
            <w:r>
              <w:t xml:space="preserve">其他农副食品，动、植物油制品</w:t>
            </w:r>
          </w:p>
        </w:tc>
        <w:tc>
          <w:tcPr>
            <w:tcW w:w="1134" w:type="dxa"/>
            <w:vAlign w:val="center"/>
          </w:tcPr>
          <w:p>
            <w:pPr>
              <w:pStyle w:val="单元格样式2"/>
            </w:pPr>
            <w:r>
              <w:t xml:space="preserve">A07060199</w:t>
            </w:r>
          </w:p>
        </w:tc>
        <w:tc>
          <w:tcPr>
            <w:tcW w:w="709" w:type="dxa"/>
            <w:vAlign w:val="center"/>
          </w:tcPr>
          <w:p>
            <w:pPr>
              <w:pStyle w:val="单元格样式3"/>
            </w:pPr>
            <w:r>
              <w:t xml:space="preserve">件</w:t>
            </w:r>
          </w:p>
        </w:tc>
        <w:tc>
          <w:tcPr>
            <w:tcW w:w="850" w:type="dxa"/>
            <w:vAlign w:val="center"/>
          </w:tcPr>
          <w:p>
            <w:pPr>
              <w:pStyle w:val="单元格样式4"/>
            </w:pPr>
            <w:r>
              <w:t xml:space="preserve">1</w:t>
            </w:r>
          </w:p>
        </w:tc>
        <w:tc>
          <w:tcPr>
            <w:tcW w:w="850" w:type="dxa"/>
            <w:vAlign w:val="center"/>
          </w:tcPr>
          <w:p>
            <w:pPr>
              <w:pStyle w:val="单元格样式4"/>
            </w:pPr>
            <w:r>
              <w:t xml:space="preserve">1500.00</w:t>
            </w:r>
          </w:p>
        </w:tc>
        <w:tc>
          <w:tcPr>
            <w:tcW w:w="964" w:type="dxa"/>
            <w:vAlign w:val="center"/>
          </w:tcPr>
          <w:p>
            <w:pPr>
              <w:pStyle w:val="单元格样式4"/>
            </w:pPr>
            <w:r>
              <w:t xml:space="preserve">1500.00</w:t>
            </w:r>
          </w:p>
        </w:tc>
        <w:tc>
          <w:tcPr>
            <w:tcW w:w="964" w:type="dxa"/>
            <w:vAlign w:val="center"/>
          </w:tcPr>
          <w:p>
            <w:pPr>
              <w:pStyle w:val="单元格样式4"/>
            </w:pPr>
            <w:r>
              <w:t xml:space="preserve">1500.00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1500.00</w:t>
            </w:r>
          </w:p>
        </w:tc>
      </w:tr>
      <w:tr>
        <w:trPr>
          <w:cantSplit/>
          <w:trHeight w:hRule="auto" w:val="0"/>
          <w:jc w:val="center"/>
        </w:trPr>
        <w:tc>
          <w:tcPr>
            <w:tcW w:w="1701" w:type="dxa"/>
            <w:vAlign w:val="center"/>
          </w:tcPr>
          <w:p>
            <w:pPr>
              <w:pStyle w:val="单元格样式2"/>
            </w:pPr>
            <w:r>
              <w:t xml:space="preserve">公用经费（非三保）</w:t>
            </w:r>
          </w:p>
        </w:tc>
        <w:tc>
          <w:tcPr>
            <w:tcW w:w="964" w:type="dxa"/>
            <w:vAlign w:val="center"/>
          </w:tcPr>
          <w:p>
            <w:pPr>
              <w:pStyle w:val="单元格样式4"/>
            </w:pPr>
            <w:r>
              <w:t xml:space="preserve">18900.00</w:t>
            </w:r>
          </w:p>
        </w:tc>
        <w:tc>
          <w:tcPr>
            <w:tcW w:w="1134" w:type="dxa"/>
            <w:vAlign w:val="center"/>
          </w:tcPr>
          <w:p>
            <w:pPr>
              <w:pStyle w:val="单元格样式2"/>
            </w:pPr>
            <w:r>
              <w:t xml:space="preserve">其他食品、饮料和烟草原料</w:t>
            </w:r>
          </w:p>
        </w:tc>
        <w:tc>
          <w:tcPr>
            <w:tcW w:w="1134" w:type="dxa"/>
            <w:vAlign w:val="center"/>
          </w:tcPr>
          <w:p>
            <w:pPr>
              <w:pStyle w:val="单元格样式2"/>
            </w:pPr>
            <w:r>
              <w:t xml:space="preserve">A07069900</w:t>
            </w:r>
          </w:p>
        </w:tc>
        <w:tc>
          <w:tcPr>
            <w:tcW w:w="709" w:type="dxa"/>
            <w:vAlign w:val="center"/>
          </w:tcPr>
          <w:p>
            <w:pPr>
              <w:pStyle w:val="单元格样式3"/>
            </w:pPr>
            <w:r>
              <w:t xml:space="preserve">件</w:t>
            </w:r>
          </w:p>
        </w:tc>
        <w:tc>
          <w:tcPr>
            <w:tcW w:w="850" w:type="dxa"/>
            <w:vAlign w:val="center"/>
          </w:tcPr>
          <w:p>
            <w:pPr>
              <w:pStyle w:val="单元格样式4"/>
            </w:pPr>
            <w:r>
              <w:t xml:space="preserve">1</w:t>
            </w:r>
          </w:p>
        </w:tc>
        <w:tc>
          <w:tcPr>
            <w:tcW w:w="850" w:type="dxa"/>
            <w:vAlign w:val="center"/>
          </w:tcPr>
          <w:p>
            <w:pPr>
              <w:pStyle w:val="单元格样式4"/>
            </w:pPr>
            <w:r>
              <w:t xml:space="preserve">400.00</w:t>
            </w:r>
          </w:p>
        </w:tc>
        <w:tc>
          <w:tcPr>
            <w:tcW w:w="964" w:type="dxa"/>
            <w:vAlign w:val="center"/>
          </w:tcPr>
          <w:p>
            <w:pPr>
              <w:pStyle w:val="单元格样式4"/>
            </w:pPr>
            <w:r>
              <w:t xml:space="preserve">400.00</w:t>
            </w:r>
          </w:p>
        </w:tc>
        <w:tc>
          <w:tcPr>
            <w:tcW w:w="964" w:type="dxa"/>
            <w:vAlign w:val="center"/>
          </w:tcPr>
          <w:p>
            <w:pPr>
              <w:pStyle w:val="单元格样式4"/>
            </w:pPr>
            <w:r>
              <w:t xml:space="preserve">400.00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400.00</w:t>
            </w:r>
          </w:p>
        </w:tc>
      </w:tr>
      <w:tr>
        <w:trPr>
          <w:cantSplit/>
          <w:trHeight w:hRule="auto" w:val="0"/>
          <w:jc w:val="center"/>
        </w:trPr>
        <w:tc>
          <w:tcPr>
            <w:tcW w:w="1701" w:type="dxa"/>
            <w:vAlign w:val="center"/>
          </w:tcPr>
          <w:p>
            <w:pPr>
              <w:pStyle w:val="单元格样式2"/>
            </w:pPr>
            <w:r>
              <w:t xml:space="preserve">公用经费一</w:t>
            </w:r>
          </w:p>
        </w:tc>
        <w:tc>
          <w:tcPr>
            <w:tcW w:w="964" w:type="dxa"/>
            <w:vAlign w:val="center"/>
          </w:tcPr>
          <w:p>
            <w:pPr>
              <w:pStyle w:val="单元格样式4"/>
            </w:pPr>
            <w:r>
              <w:t xml:space="preserve">93026.00</w:t>
            </w:r>
          </w:p>
        </w:tc>
        <w:tc>
          <w:tcPr>
            <w:tcW w:w="1134" w:type="dxa"/>
            <w:vAlign w:val="center"/>
          </w:tcPr>
          <w:p>
            <w:pPr>
              <w:pStyle w:val="单元格样式2"/>
            </w:pPr>
            <w:r>
              <w:t xml:space="preserve">其他建筑建材</w:t>
            </w:r>
          </w:p>
        </w:tc>
        <w:tc>
          <w:tcPr>
            <w:tcW w:w="1134" w:type="dxa"/>
            <w:vAlign w:val="center"/>
          </w:tcPr>
          <w:p>
            <w:pPr>
              <w:pStyle w:val="单元格样式2"/>
            </w:pPr>
            <w:r>
              <w:t xml:space="preserve">A07019900</w:t>
            </w:r>
          </w:p>
        </w:tc>
        <w:tc>
          <w:tcPr>
            <w:tcW w:w="709" w:type="dxa"/>
            <w:vAlign w:val="center"/>
          </w:tcPr>
          <w:p>
            <w:pPr>
              <w:pStyle w:val="单元格样式3"/>
            </w:pPr>
            <w:r>
              <w:t xml:space="preserve">批</w:t>
            </w:r>
          </w:p>
        </w:tc>
        <w:tc>
          <w:tcPr>
            <w:tcW w:w="850" w:type="dxa"/>
            <w:vAlign w:val="center"/>
          </w:tcPr>
          <w:p>
            <w:pPr>
              <w:pStyle w:val="单元格样式4"/>
            </w:pPr>
            <w:r>
              <w:t xml:space="preserve">1</w:t>
            </w:r>
          </w:p>
        </w:tc>
        <w:tc>
          <w:tcPr>
            <w:tcW w:w="850" w:type="dxa"/>
            <w:vAlign w:val="center"/>
          </w:tcPr>
          <w:p>
            <w:pPr>
              <w:pStyle w:val="单元格样式4"/>
            </w:pPr>
            <w:r>
              <w:t xml:space="preserve">22000.00</w:t>
            </w:r>
          </w:p>
        </w:tc>
        <w:tc>
          <w:tcPr>
            <w:tcW w:w="964" w:type="dxa"/>
            <w:vAlign w:val="center"/>
          </w:tcPr>
          <w:p>
            <w:pPr>
              <w:pStyle w:val="单元格样式4"/>
            </w:pPr>
            <w:r>
              <w:t xml:space="preserve">22000.00</w:t>
            </w:r>
          </w:p>
        </w:tc>
        <w:tc>
          <w:tcPr>
            <w:tcW w:w="964" w:type="dxa"/>
            <w:vAlign w:val="center"/>
          </w:tcPr>
          <w:p>
            <w:pPr>
              <w:pStyle w:val="单元格样式4"/>
            </w:pPr>
            <w:r>
              <w:t xml:space="preserve">22000.00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22000.00</w:t>
            </w:r>
          </w:p>
        </w:tc>
      </w:tr>
      <w:tr>
        <w:trPr>
          <w:cantSplit/>
          <w:trHeight w:hRule="auto" w:val="0"/>
          <w:jc w:val="center"/>
        </w:trPr>
        <w:tc>
          <w:tcPr>
            <w:tcW w:w="1701" w:type="dxa"/>
            <w:vAlign w:val="center"/>
          </w:tcPr>
          <w:p>
            <w:pPr>
              <w:pStyle w:val="单元格样式2"/>
            </w:pPr>
            <w:r>
              <w:t xml:space="preserve">公用经费一</w:t>
            </w:r>
          </w:p>
        </w:tc>
        <w:tc>
          <w:tcPr>
            <w:tcW w:w="964" w:type="dxa"/>
            <w:vAlign w:val="center"/>
          </w:tcPr>
          <w:p>
            <w:pPr>
              <w:pStyle w:val="单元格样式4"/>
            </w:pPr>
            <w:r>
              <w:t xml:space="preserve">93026.00</w:t>
            </w:r>
          </w:p>
        </w:tc>
        <w:tc>
          <w:tcPr>
            <w:tcW w:w="1134" w:type="dxa"/>
            <w:vAlign w:val="center"/>
          </w:tcPr>
          <w:p>
            <w:pPr>
              <w:pStyle w:val="单元格样式2"/>
            </w:pPr>
            <w:r>
              <w:t xml:space="preserve">纸制品</w:t>
            </w:r>
          </w:p>
        </w:tc>
        <w:tc>
          <w:tcPr>
            <w:tcW w:w="1134" w:type="dxa"/>
            <w:vAlign w:val="center"/>
          </w:tcPr>
          <w:p>
            <w:pPr>
              <w:pStyle w:val="单元格样式2"/>
            </w:pPr>
            <w:r>
              <w:t xml:space="preserve">A07100300</w:t>
            </w:r>
          </w:p>
        </w:tc>
        <w:tc>
          <w:tcPr>
            <w:tcW w:w="709" w:type="dxa"/>
            <w:vAlign w:val="center"/>
          </w:tcPr>
          <w:p>
            <w:pPr>
              <w:pStyle w:val="单元格样式3"/>
            </w:pPr>
            <w:r>
              <w:t xml:space="preserve">箱</w:t>
            </w:r>
          </w:p>
        </w:tc>
        <w:tc>
          <w:tcPr>
            <w:tcW w:w="850" w:type="dxa"/>
            <w:vAlign w:val="center"/>
          </w:tcPr>
          <w:p>
            <w:pPr>
              <w:pStyle w:val="单元格样式4"/>
            </w:pPr>
            <w:r>
              <w:t xml:space="preserve">1</w:t>
            </w:r>
          </w:p>
        </w:tc>
        <w:tc>
          <w:tcPr>
            <w:tcW w:w="850" w:type="dxa"/>
            <w:vAlign w:val="center"/>
          </w:tcPr>
          <w:p>
            <w:pPr>
              <w:pStyle w:val="单元格样式4"/>
            </w:pPr>
            <w:r>
              <w:t xml:space="preserve">23000.00</w:t>
            </w:r>
          </w:p>
        </w:tc>
        <w:tc>
          <w:tcPr>
            <w:tcW w:w="964" w:type="dxa"/>
            <w:vAlign w:val="center"/>
          </w:tcPr>
          <w:p>
            <w:pPr>
              <w:pStyle w:val="单元格样式4"/>
            </w:pPr>
            <w:r>
              <w:t xml:space="preserve">23000.00</w:t>
            </w:r>
          </w:p>
        </w:tc>
        <w:tc>
          <w:tcPr>
            <w:tcW w:w="964" w:type="dxa"/>
            <w:vAlign w:val="center"/>
          </w:tcPr>
          <w:p>
            <w:pPr>
              <w:pStyle w:val="单元格样式4"/>
            </w:pPr>
            <w:r>
              <w:t xml:space="preserve">23000.00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23000.00</w:t>
            </w:r>
          </w:p>
        </w:tc>
      </w:tr>
      <w:tr>
        <w:trPr>
          <w:cantSplit/>
          <w:trHeight w:hRule="auto" w:val="0"/>
          <w:jc w:val="center"/>
        </w:trPr>
        <w:tc>
          <w:tcPr>
            <w:tcW w:w="1701" w:type="dxa"/>
            <w:vAlign w:val="center"/>
          </w:tcPr>
          <w:p>
            <w:pPr>
              <w:pStyle w:val="单元格样式2"/>
            </w:pPr>
            <w:r>
              <w:t xml:space="preserve">公用经费一</w:t>
            </w:r>
          </w:p>
        </w:tc>
        <w:tc>
          <w:tcPr>
            <w:tcW w:w="964" w:type="dxa"/>
            <w:vAlign w:val="center"/>
          </w:tcPr>
          <w:p>
            <w:pPr>
              <w:pStyle w:val="单元格样式4"/>
            </w:pPr>
            <w:r>
              <w:t xml:space="preserve">93026.00</w:t>
            </w:r>
          </w:p>
        </w:tc>
        <w:tc>
          <w:tcPr>
            <w:tcW w:w="1134" w:type="dxa"/>
            <w:vAlign w:val="center"/>
          </w:tcPr>
          <w:p>
            <w:pPr>
              <w:pStyle w:val="单元格样式2"/>
            </w:pPr>
            <w:r>
              <w:t xml:space="preserve">培训服务</w:t>
            </w:r>
          </w:p>
        </w:tc>
        <w:tc>
          <w:tcPr>
            <w:tcW w:w="1134" w:type="dxa"/>
            <w:vAlign w:val="center"/>
          </w:tcPr>
          <w:p>
            <w:pPr>
              <w:pStyle w:val="单元格样式2"/>
            </w:pPr>
            <w:r>
              <w:t xml:space="preserve">C02060000</w:t>
            </w:r>
          </w:p>
        </w:tc>
        <w:tc>
          <w:tcPr>
            <w:tcW w:w="709" w:type="dxa"/>
            <w:vAlign w:val="center"/>
          </w:tcPr>
          <w:p>
            <w:pPr>
              <w:pStyle w:val="单元格样式3"/>
            </w:pPr>
            <w:r>
              <w:t xml:space="preserve">次</w:t>
            </w:r>
          </w:p>
        </w:tc>
        <w:tc>
          <w:tcPr>
            <w:tcW w:w="850" w:type="dxa"/>
            <w:vAlign w:val="center"/>
          </w:tcPr>
          <w:p>
            <w:pPr>
              <w:pStyle w:val="单元格样式4"/>
            </w:pPr>
            <w:r>
              <w:t xml:space="preserve">1</w:t>
            </w:r>
          </w:p>
        </w:tc>
        <w:tc>
          <w:tcPr>
            <w:tcW w:w="850" w:type="dxa"/>
            <w:vAlign w:val="center"/>
          </w:tcPr>
          <w:p>
            <w:pPr>
              <w:pStyle w:val="单元格样式4"/>
            </w:pPr>
            <w:r>
              <w:t xml:space="preserve">450.00</w:t>
            </w:r>
          </w:p>
        </w:tc>
        <w:tc>
          <w:tcPr>
            <w:tcW w:w="964" w:type="dxa"/>
            <w:vAlign w:val="center"/>
          </w:tcPr>
          <w:p>
            <w:pPr>
              <w:pStyle w:val="单元格样式4"/>
            </w:pPr>
            <w:r>
              <w:t xml:space="preserve">450.00</w:t>
            </w:r>
          </w:p>
        </w:tc>
        <w:tc>
          <w:tcPr>
            <w:tcW w:w="964" w:type="dxa"/>
            <w:vAlign w:val="center"/>
          </w:tcPr>
          <w:p>
            <w:pPr>
              <w:pStyle w:val="单元格样式4"/>
            </w:pPr>
            <w:r>
              <w:t xml:space="preserve">450.00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450.00</w:t>
            </w:r>
          </w:p>
        </w:tc>
      </w:tr>
      <w:tr>
        <w:trPr>
          <w:cantSplit/>
          <w:trHeight w:hRule="auto" w:val="0"/>
          <w:jc w:val="center"/>
        </w:trPr>
        <w:tc>
          <w:tcPr>
            <w:tcW w:w="1701" w:type="dxa"/>
            <w:vAlign w:val="center"/>
          </w:tcPr>
          <w:p>
            <w:pPr>
              <w:pStyle w:val="单元格样式2"/>
            </w:pPr>
            <w:r>
              <w:t xml:space="preserve">公用经费一</w:t>
            </w:r>
          </w:p>
        </w:tc>
        <w:tc>
          <w:tcPr>
            <w:tcW w:w="964" w:type="dxa"/>
            <w:vAlign w:val="center"/>
          </w:tcPr>
          <w:p>
            <w:pPr>
              <w:pStyle w:val="单元格样式4"/>
            </w:pPr>
            <w:r>
              <w:t xml:space="preserve">93026.00</w:t>
            </w:r>
          </w:p>
        </w:tc>
        <w:tc>
          <w:tcPr>
            <w:tcW w:w="1134" w:type="dxa"/>
            <w:vAlign w:val="center"/>
          </w:tcPr>
          <w:p>
            <w:pPr>
              <w:pStyle w:val="单元格样式2"/>
            </w:pPr>
            <w:r>
              <w:t xml:space="preserve">暖气生产和分配服务</w:t>
            </w:r>
          </w:p>
        </w:tc>
        <w:tc>
          <w:tcPr>
            <w:tcW w:w="1134" w:type="dxa"/>
            <w:vAlign w:val="center"/>
          </w:tcPr>
          <w:p>
            <w:pPr>
              <w:pStyle w:val="单元格样式2"/>
            </w:pPr>
            <w:r>
              <w:t xml:space="preserve">C08020100</w:t>
            </w:r>
          </w:p>
        </w:tc>
        <w:tc>
          <w:tcPr>
            <w:tcW w:w="709" w:type="dxa"/>
            <w:vAlign w:val="center"/>
          </w:tcPr>
          <w:p>
            <w:pPr>
              <w:pStyle w:val="单元格样式3"/>
            </w:pPr>
            <w:r>
              <w:t xml:space="preserve">平方米</w:t>
            </w:r>
          </w:p>
        </w:tc>
        <w:tc>
          <w:tcPr>
            <w:tcW w:w="850" w:type="dxa"/>
            <w:vAlign w:val="center"/>
          </w:tcPr>
          <w:p>
            <w:pPr>
              <w:pStyle w:val="单元格样式4"/>
            </w:pPr>
            <w:r>
              <w:t xml:space="preserve">1</w:t>
            </w:r>
          </w:p>
        </w:tc>
        <w:tc>
          <w:tcPr>
            <w:tcW w:w="850" w:type="dxa"/>
            <w:vAlign w:val="center"/>
          </w:tcPr>
          <w:p>
            <w:pPr>
              <w:pStyle w:val="单元格样式4"/>
            </w:pPr>
            <w:r>
              <w:t xml:space="preserve">3500.00</w:t>
            </w:r>
          </w:p>
        </w:tc>
        <w:tc>
          <w:tcPr>
            <w:tcW w:w="964" w:type="dxa"/>
            <w:vAlign w:val="center"/>
          </w:tcPr>
          <w:p>
            <w:pPr>
              <w:pStyle w:val="单元格样式4"/>
            </w:pPr>
            <w:r>
              <w:t xml:space="preserve">3500.00</w:t>
            </w:r>
          </w:p>
        </w:tc>
        <w:tc>
          <w:tcPr>
            <w:tcW w:w="964" w:type="dxa"/>
            <w:vAlign w:val="center"/>
          </w:tcPr>
          <w:p>
            <w:pPr>
              <w:pStyle w:val="单元格样式4"/>
            </w:pPr>
            <w:r>
              <w:t xml:space="preserve">3500.00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3500.00</w:t>
            </w:r>
          </w:p>
        </w:tc>
      </w:tr>
      <w:tr>
        <w:trPr>
          <w:cantSplit/>
          <w:trHeight w:hRule="auto" w:val="0"/>
          <w:jc w:val="center"/>
        </w:trPr>
        <w:tc>
          <w:tcPr>
            <w:tcW w:w="1701" w:type="dxa"/>
            <w:vAlign w:val="center"/>
          </w:tcPr>
          <w:p>
            <w:pPr>
              <w:pStyle w:val="单元格样式2"/>
            </w:pPr>
            <w:r>
              <w:t xml:space="preserve">公用经费一</w:t>
            </w:r>
          </w:p>
        </w:tc>
        <w:tc>
          <w:tcPr>
            <w:tcW w:w="964" w:type="dxa"/>
            <w:vAlign w:val="center"/>
          </w:tcPr>
          <w:p>
            <w:pPr>
              <w:pStyle w:val="单元格样式4"/>
            </w:pPr>
            <w:r>
              <w:t xml:space="preserve">93026.00</w:t>
            </w:r>
          </w:p>
        </w:tc>
        <w:tc>
          <w:tcPr>
            <w:tcW w:w="1134" w:type="dxa"/>
            <w:vAlign w:val="center"/>
          </w:tcPr>
          <w:p>
            <w:pPr>
              <w:pStyle w:val="单元格样式2"/>
            </w:pPr>
            <w:r>
              <w:t xml:space="preserve">车辆加油、添加燃料服务</w:t>
            </w:r>
          </w:p>
        </w:tc>
        <w:tc>
          <w:tcPr>
            <w:tcW w:w="1134" w:type="dxa"/>
            <w:vAlign w:val="center"/>
          </w:tcPr>
          <w:p>
            <w:pPr>
              <w:pStyle w:val="单元格样式2"/>
            </w:pPr>
            <w:r>
              <w:t xml:space="preserve">C23120302</w:t>
            </w:r>
          </w:p>
        </w:tc>
        <w:tc>
          <w:tcPr>
            <w:tcW w:w="709" w:type="dxa"/>
            <w:vAlign w:val="center"/>
          </w:tcPr>
          <w:p>
            <w:pPr>
              <w:pStyle w:val="单元格样式3"/>
            </w:pPr>
            <w:r>
              <w:t xml:space="preserve">次</w:t>
            </w:r>
          </w:p>
        </w:tc>
        <w:tc>
          <w:tcPr>
            <w:tcW w:w="850" w:type="dxa"/>
            <w:vAlign w:val="center"/>
          </w:tcPr>
          <w:p>
            <w:pPr>
              <w:pStyle w:val="单元格样式4"/>
            </w:pPr>
            <w:r>
              <w:t xml:space="preserve">1</w:t>
            </w:r>
          </w:p>
        </w:tc>
        <w:tc>
          <w:tcPr>
            <w:tcW w:w="850" w:type="dxa"/>
            <w:vAlign w:val="center"/>
          </w:tcPr>
          <w:p>
            <w:pPr>
              <w:pStyle w:val="单元格样式4"/>
            </w:pPr>
            <w:r>
              <w:t xml:space="preserve">23000.00</w:t>
            </w:r>
          </w:p>
        </w:tc>
        <w:tc>
          <w:tcPr>
            <w:tcW w:w="964" w:type="dxa"/>
            <w:vAlign w:val="center"/>
          </w:tcPr>
          <w:p>
            <w:pPr>
              <w:pStyle w:val="单元格样式4"/>
            </w:pPr>
            <w:r>
              <w:t xml:space="preserve">23000.00</w:t>
            </w:r>
          </w:p>
        </w:tc>
        <w:tc>
          <w:tcPr>
            <w:tcW w:w="964" w:type="dxa"/>
            <w:vAlign w:val="center"/>
          </w:tcPr>
          <w:p>
            <w:pPr>
              <w:pStyle w:val="单元格样式4"/>
            </w:pPr>
            <w:r>
              <w:t xml:space="preserve">23000.00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23000.00</w:t>
            </w:r>
          </w:p>
        </w:tc>
      </w:tr>
      <w:tr>
        <w:trPr>
          <w:cantSplit/>
          <w:trHeight w:hRule="auto" w:val="0"/>
          <w:jc w:val="center"/>
        </w:trPr>
        <w:tc>
          <w:tcPr>
            <w:tcW w:w="1701" w:type="dxa"/>
            <w:vAlign w:val="center"/>
          </w:tcPr>
          <w:p>
            <w:pPr>
              <w:pStyle w:val="单元格样式2"/>
            </w:pPr>
            <w:r>
              <w:t xml:space="preserve">公用经费一</w:t>
            </w:r>
          </w:p>
        </w:tc>
        <w:tc>
          <w:tcPr>
            <w:tcW w:w="964" w:type="dxa"/>
            <w:vAlign w:val="center"/>
          </w:tcPr>
          <w:p>
            <w:pPr>
              <w:pStyle w:val="单元格样式4"/>
            </w:pPr>
            <w:r>
              <w:t xml:space="preserve">93026.00</w:t>
            </w:r>
          </w:p>
        </w:tc>
        <w:tc>
          <w:tcPr>
            <w:tcW w:w="1134" w:type="dxa"/>
            <w:vAlign w:val="center"/>
          </w:tcPr>
          <w:p>
            <w:pPr>
              <w:pStyle w:val="单元格样式2"/>
            </w:pPr>
            <w:r>
              <w:t xml:space="preserve">其他服务</w:t>
            </w:r>
          </w:p>
        </w:tc>
        <w:tc>
          <w:tcPr>
            <w:tcW w:w="1134" w:type="dxa"/>
            <w:vAlign w:val="center"/>
          </w:tcPr>
          <w:p>
            <w:pPr>
              <w:pStyle w:val="单元格样式2"/>
            </w:pPr>
            <w:r>
              <w:t xml:space="preserve">C99000000</w:t>
            </w:r>
          </w:p>
        </w:tc>
        <w:tc>
          <w:tcPr>
            <w:tcW w:w="709" w:type="dxa"/>
            <w:vAlign w:val="center"/>
          </w:tcPr>
          <w:p>
            <w:pPr>
              <w:pStyle w:val="单元格样式3"/>
            </w:pPr>
            <w:r>
              <w:t xml:space="preserve">次</w:t>
            </w:r>
          </w:p>
        </w:tc>
        <w:tc>
          <w:tcPr>
            <w:tcW w:w="850" w:type="dxa"/>
            <w:vAlign w:val="center"/>
          </w:tcPr>
          <w:p>
            <w:pPr>
              <w:pStyle w:val="单元格样式4"/>
            </w:pPr>
            <w:r>
              <w:t xml:space="preserve">1</w:t>
            </w:r>
          </w:p>
        </w:tc>
        <w:tc>
          <w:tcPr>
            <w:tcW w:w="850" w:type="dxa"/>
            <w:vAlign w:val="center"/>
          </w:tcPr>
          <w:p>
            <w:pPr>
              <w:pStyle w:val="单元格样式4"/>
            </w:pPr>
            <w:r>
              <w:t xml:space="preserve">16576.00</w:t>
            </w:r>
          </w:p>
        </w:tc>
        <w:tc>
          <w:tcPr>
            <w:tcW w:w="964" w:type="dxa"/>
            <w:vAlign w:val="center"/>
          </w:tcPr>
          <w:p>
            <w:pPr>
              <w:pStyle w:val="单元格样式4"/>
            </w:pPr>
            <w:r>
              <w:t xml:space="preserve">16576.00</w:t>
            </w:r>
          </w:p>
        </w:tc>
        <w:tc>
          <w:tcPr>
            <w:tcW w:w="964" w:type="dxa"/>
            <w:vAlign w:val="center"/>
          </w:tcPr>
          <w:p>
            <w:pPr>
              <w:pStyle w:val="单元格样式4"/>
            </w:pPr>
            <w:r>
              <w:t xml:space="preserve">16576.00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16576.00</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玉田县市场建设服务中心（含所属单位）上年末固定资产金额为11676100.19万元（详见下表）。本年度拟购置固定资产总额为0.00万元，已按要求列入政府采购预算，详见政府采购预算表。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440玉田县市场建设服务中心</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11676100.19</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8448</w:t>
            </w:r>
          </w:p>
        </w:tc>
        <w:tc>
          <w:tcPr>
            <w:tcW w:w="2835" w:type="dxa"/>
            <w:vAlign w:val="center"/>
          </w:tcPr>
          <w:p>
            <w:pPr>
              <w:pStyle w:val="单元格样式4"/>
            </w:pPr>
            <w:r>
              <w:t xml:space="preserve">9734969.69</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w:t>
            </w:r>
          </w:p>
        </w:tc>
        <w:tc>
          <w:tcPr>
            <w:tcW w:w="2835" w:type="dxa"/>
            <w:vAlign w:val="center"/>
          </w:tcPr>
          <w:p>
            <w:pPr>
              <w:pStyle w:val="单元格样式4"/>
            </w:pPr>
            <w:r>
              <w:t xml:space="preserve">184100.00</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140</w:t>
            </w:r>
          </w:p>
        </w:tc>
        <w:tc>
          <w:tcPr>
            <w:tcW w:w="2835" w:type="dxa"/>
            <w:vAlign w:val="center"/>
          </w:tcPr>
          <w:p>
            <w:pPr>
              <w:pStyle w:val="单元格样式4"/>
            </w:pPr>
            <w:r>
              <w:t xml:space="preserve">1757030.50</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26</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28</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2025-01-20T18:12:39Z</dcterms:created>
  <dcterms:modified xsi:type="dcterms:W3CDTF">2025-01-20T18:12:39Z</dcterms:modified>
</cp:coreProperties>
</file>