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一、中国共产党玉田县委员会办公室本级收支预算</w:t>
      </w:r>
      <w:r>
        <w:tab/>
      </w:r>
      <w:r>
        <w:fldChar w:fldCharType="begin"/>
      </w:r>
      <w:r>
        <w:instrText xml:space="preserve">PAGEREF _Toc_4_4_0000000019 \h</w:instrText>
      </w:r>
      <w:r>
        <w:fldChar w:fldCharType="separate"/>
      </w:r>
      <w:r>
        <w:t>28</w:t>
      </w:r>
      <w:r>
        <w:fldChar w:fldCharType="end"/>
      </w:r>
      <w:r>
        <w:fldChar w:fldCharType="end"/>
      </w:r>
    </w:p>
    <w:p>
      <w:pPr>
        <w:pStyle w:val="36"/>
        <w:tabs>
          <w:tab w:val="right" w:leader="dot" w:pos="14562"/>
        </w:tabs>
      </w:pPr>
      <w:r>
        <w:fldChar w:fldCharType="begin"/>
      </w:r>
      <w:r>
        <w:instrText xml:space="preserve"> HYPERLINK \l "_Toc_4_4_0000000020" </w:instrText>
      </w:r>
      <w:r>
        <w:fldChar w:fldCharType="separate"/>
      </w:r>
      <w:r>
        <w:t>二、老促会收支预算</w:t>
      </w:r>
      <w:r>
        <w:tab/>
      </w:r>
      <w:r>
        <w:fldChar w:fldCharType="begin"/>
      </w:r>
      <w:r>
        <w:instrText xml:space="preserve">PAGEREF _Toc_4_4_0000000020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13103828.63</w:t>
            </w:r>
          </w:p>
        </w:tc>
        <w:tc>
          <w:tcPr>
            <w:tcW w:w="4535" w:type="dxa"/>
            <w:vAlign w:val="center"/>
          </w:tcPr>
          <w:p>
            <w:pPr>
              <w:pStyle w:val="12"/>
            </w:pPr>
            <w:r>
              <w:t>一、一般公共服务支出</w:t>
            </w:r>
          </w:p>
        </w:tc>
        <w:tc>
          <w:tcPr>
            <w:tcW w:w="2126" w:type="dxa"/>
            <w:vAlign w:val="center"/>
          </w:tcPr>
          <w:p>
            <w:pPr>
              <w:pStyle w:val="11"/>
            </w:pPr>
            <w:r>
              <w:t>1</w:t>
            </w:r>
            <w:r>
              <w:rPr>
                <w:rFonts w:hint="eastAsia"/>
                <w:lang w:eastAsia="zh-CN"/>
              </w:rPr>
              <w:t>1314448.63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w:t>
            </w:r>
            <w:r>
              <w:rPr>
                <w:rFonts w:hint="eastAsia"/>
                <w:lang w:eastAsia="zh-CN"/>
              </w:rPr>
              <w:t>1314448.63</w:t>
            </w:r>
          </w:p>
        </w:tc>
        <w:tc>
          <w:tcPr>
            <w:tcW w:w="4535" w:type="dxa"/>
            <w:vAlign w:val="center"/>
          </w:tcPr>
          <w:p>
            <w:pPr>
              <w:pStyle w:val="14"/>
            </w:pPr>
            <w:r>
              <w:t>本年支出合计</w:t>
            </w:r>
          </w:p>
        </w:tc>
        <w:tc>
          <w:tcPr>
            <w:tcW w:w="2126" w:type="dxa"/>
            <w:vAlign w:val="center"/>
          </w:tcPr>
          <w:p>
            <w:pPr>
              <w:pStyle w:val="15"/>
            </w:pPr>
            <w:r>
              <w:t>1</w:t>
            </w:r>
            <w:r>
              <w:rPr>
                <w:rFonts w:hint="eastAsia"/>
                <w:lang w:eastAsia="zh-CN"/>
              </w:rPr>
              <w:t>1314448.63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w:t>
            </w:r>
            <w:r>
              <w:rPr>
                <w:rFonts w:hint="eastAsia"/>
                <w:lang w:eastAsia="zh-CN"/>
              </w:rPr>
              <w:t>1314448.63</w:t>
            </w:r>
          </w:p>
        </w:tc>
        <w:tc>
          <w:tcPr>
            <w:tcW w:w="4535" w:type="dxa"/>
            <w:vAlign w:val="center"/>
          </w:tcPr>
          <w:p>
            <w:pPr>
              <w:pStyle w:val="14"/>
            </w:pPr>
            <w:r>
              <w:t>支出总计</w:t>
            </w:r>
          </w:p>
        </w:tc>
        <w:tc>
          <w:tcPr>
            <w:tcW w:w="2126" w:type="dxa"/>
            <w:vAlign w:val="center"/>
          </w:tcPr>
          <w:p>
            <w:pPr>
              <w:pStyle w:val="15"/>
            </w:pPr>
            <w:r>
              <w:t>1</w:t>
            </w:r>
            <w:r>
              <w:rPr>
                <w:rFonts w:hint="eastAsia"/>
                <w:lang w:eastAsia="zh-CN"/>
              </w:rPr>
              <w:t>1314448.63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w:t>
            </w:r>
            <w:r>
              <w:rPr>
                <w:rFonts w:hint="eastAsia"/>
                <w:lang w:eastAsia="zh-CN"/>
              </w:rPr>
              <w:t>1314448.63</w:t>
            </w:r>
          </w:p>
        </w:tc>
        <w:tc>
          <w:tcPr>
            <w:tcW w:w="1134" w:type="dxa"/>
            <w:vAlign w:val="center"/>
          </w:tcPr>
          <w:p>
            <w:pPr>
              <w:pStyle w:val="15"/>
            </w:pPr>
            <w:r>
              <w:t>1</w:t>
            </w:r>
            <w:r>
              <w:rPr>
                <w:rFonts w:hint="eastAsia"/>
                <w:lang w:eastAsia="zh-CN"/>
              </w:rPr>
              <w:t>1314448.63</w:t>
            </w:r>
          </w:p>
        </w:tc>
        <w:tc>
          <w:tcPr>
            <w:tcW w:w="1134" w:type="dxa"/>
            <w:vAlign w:val="center"/>
          </w:tcPr>
          <w:p>
            <w:pPr>
              <w:pStyle w:val="15"/>
            </w:pPr>
            <w:r>
              <w:t>1</w:t>
            </w:r>
            <w:r>
              <w:rPr>
                <w:rFonts w:hint="eastAsia"/>
                <w:lang w:eastAsia="zh-CN"/>
              </w:rPr>
              <w:t>1314448.63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tcPr>
          <w:p>
            <w:pPr>
              <w:pStyle w:val="11"/>
            </w:pPr>
            <w:r>
              <w:t>1</w:t>
            </w:r>
            <w:r>
              <w:rPr>
                <w:rFonts w:hint="eastAsia"/>
              </w:rPr>
              <w:t>1314448.63</w:t>
            </w:r>
          </w:p>
        </w:tc>
        <w:tc>
          <w:tcPr>
            <w:tcW w:w="1134" w:type="dxa"/>
          </w:tcPr>
          <w:p>
            <w:pPr>
              <w:pStyle w:val="11"/>
            </w:pPr>
            <w:r>
              <w:t>1</w:t>
            </w:r>
            <w:r>
              <w:rPr>
                <w:rFonts w:hint="eastAsia"/>
              </w:rPr>
              <w:t>1314448.63</w:t>
            </w:r>
          </w:p>
        </w:tc>
        <w:tc>
          <w:tcPr>
            <w:tcW w:w="1134" w:type="dxa"/>
          </w:tcPr>
          <w:p>
            <w:pPr>
              <w:pStyle w:val="11"/>
            </w:pPr>
            <w:r>
              <w:t>1</w:t>
            </w:r>
            <w:r>
              <w:rPr>
                <w:rFonts w:hint="eastAsia"/>
              </w:rPr>
              <w:t>1314448.63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tcPr>
          <w:p>
            <w:pPr>
              <w:pStyle w:val="11"/>
            </w:pPr>
            <w:r>
              <w:t>1</w:t>
            </w:r>
            <w:r>
              <w:rPr>
                <w:rFonts w:hint="eastAsia"/>
              </w:rPr>
              <w:t>1314448.63</w:t>
            </w:r>
          </w:p>
        </w:tc>
        <w:tc>
          <w:tcPr>
            <w:tcW w:w="1134" w:type="dxa"/>
          </w:tcPr>
          <w:p>
            <w:pPr>
              <w:pStyle w:val="11"/>
            </w:pPr>
            <w:r>
              <w:t>1</w:t>
            </w:r>
            <w:r>
              <w:rPr>
                <w:rFonts w:hint="eastAsia"/>
              </w:rPr>
              <w:t>1314448.63</w:t>
            </w:r>
          </w:p>
        </w:tc>
        <w:tc>
          <w:tcPr>
            <w:tcW w:w="1134" w:type="dxa"/>
          </w:tcPr>
          <w:p>
            <w:pPr>
              <w:pStyle w:val="11"/>
            </w:pPr>
            <w:r>
              <w:t>1</w:t>
            </w:r>
            <w:r>
              <w:rPr>
                <w:rFonts w:hint="eastAsia"/>
              </w:rPr>
              <w:t>1314448.63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9672448.63</w:t>
            </w:r>
          </w:p>
        </w:tc>
        <w:tc>
          <w:tcPr>
            <w:tcW w:w="1134" w:type="dxa"/>
            <w:vAlign w:val="center"/>
          </w:tcPr>
          <w:p>
            <w:pPr>
              <w:pStyle w:val="11"/>
            </w:pPr>
            <w:r>
              <w:t>9672448.63</w:t>
            </w:r>
          </w:p>
        </w:tc>
        <w:tc>
          <w:tcPr>
            <w:tcW w:w="1134" w:type="dxa"/>
            <w:vAlign w:val="center"/>
          </w:tcPr>
          <w:p>
            <w:pPr>
              <w:pStyle w:val="11"/>
            </w:pPr>
            <w:r>
              <w:t>9672448.63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2013105</w:t>
            </w:r>
          </w:p>
        </w:tc>
        <w:tc>
          <w:tcPr>
            <w:tcW w:w="1559" w:type="dxa"/>
            <w:vAlign w:val="center"/>
          </w:tcPr>
          <w:p>
            <w:pPr>
              <w:pStyle w:val="12"/>
            </w:pPr>
            <w:r>
              <w:t>专项业务</w:t>
            </w:r>
          </w:p>
        </w:tc>
        <w:tc>
          <w:tcPr>
            <w:tcW w:w="1134" w:type="dxa"/>
            <w:vAlign w:val="center"/>
          </w:tcPr>
          <w:p>
            <w:pPr>
              <w:pStyle w:val="11"/>
            </w:pPr>
            <w:r>
              <w:rPr>
                <w:rFonts w:hint="eastAsia"/>
                <w:lang w:eastAsia="zh-CN"/>
              </w:rPr>
              <w:t>1642000.00</w:t>
            </w:r>
          </w:p>
        </w:tc>
        <w:tc>
          <w:tcPr>
            <w:tcW w:w="1134" w:type="dxa"/>
            <w:vAlign w:val="center"/>
          </w:tcPr>
          <w:p>
            <w:pPr>
              <w:pStyle w:val="11"/>
            </w:pPr>
            <w:r>
              <w:rPr>
                <w:rFonts w:hint="eastAsia"/>
                <w:lang w:eastAsia="zh-CN"/>
              </w:rPr>
              <w:t>1642000.00</w:t>
            </w:r>
          </w:p>
        </w:tc>
        <w:tc>
          <w:tcPr>
            <w:tcW w:w="1134" w:type="dxa"/>
            <w:vAlign w:val="center"/>
          </w:tcPr>
          <w:p>
            <w:pPr>
              <w:pStyle w:val="11"/>
            </w:pPr>
            <w:r>
              <w:rPr>
                <w:rFonts w:hint="eastAsia"/>
                <w:lang w:eastAsia="zh-CN"/>
              </w:rPr>
              <w:t>1642000.00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tcPr>
          <w:p>
            <w:pPr>
              <w:pStyle w:val="15"/>
            </w:pPr>
            <w:r>
              <w:rPr>
                <w:lang w:eastAsia="zh-CN"/>
              </w:rPr>
              <w:t>1</w:t>
            </w:r>
            <w:r>
              <w:rPr>
                <w:rFonts w:hint="eastAsia"/>
                <w:lang w:eastAsia="zh-CN"/>
              </w:rPr>
              <w:t>1314448.63</w:t>
            </w:r>
          </w:p>
        </w:tc>
        <w:tc>
          <w:tcPr>
            <w:tcW w:w="1361" w:type="dxa"/>
            <w:vAlign w:val="center"/>
          </w:tcPr>
          <w:p>
            <w:pPr>
              <w:pStyle w:val="15"/>
            </w:pPr>
            <w:r>
              <w:t>9672448.63</w:t>
            </w:r>
          </w:p>
        </w:tc>
        <w:tc>
          <w:tcPr>
            <w:tcW w:w="1361" w:type="dxa"/>
            <w:vAlign w:val="center"/>
          </w:tcPr>
          <w:p>
            <w:pPr>
              <w:pStyle w:val="15"/>
            </w:pPr>
            <w:r>
              <w:rPr>
                <w:rFonts w:hint="eastAsia"/>
                <w:lang w:eastAsia="zh-CN"/>
              </w:rPr>
              <w:t>1642000</w:t>
            </w:r>
            <w:r>
              <w:t>.00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tcPr>
          <w:p>
            <w:pPr>
              <w:rPr>
                <w:rFonts w:ascii="方正书宋_GBK" w:hAnsi="方正书宋_GBK" w:eastAsia="方正书宋_GBK" w:cs="方正书宋_GBK"/>
                <w:sz w:val="21"/>
              </w:rPr>
            </w:pPr>
            <w:r>
              <w:rPr>
                <w:rFonts w:ascii="方正书宋_GBK" w:hAnsi="方正书宋_GBK" w:eastAsia="方正书宋_GBK" w:cs="方正书宋_GBK"/>
                <w:sz w:val="21"/>
              </w:rPr>
              <w:t>1</w:t>
            </w:r>
            <w:r>
              <w:rPr>
                <w:rFonts w:hint="eastAsia" w:ascii="方正书宋_GBK" w:hAnsi="方正书宋_GBK" w:eastAsia="方正书宋_GBK" w:cs="方正书宋_GBK"/>
                <w:sz w:val="21"/>
              </w:rPr>
              <w:t>1314448.63</w:t>
            </w:r>
          </w:p>
        </w:tc>
        <w:tc>
          <w:tcPr>
            <w:tcW w:w="1361" w:type="dxa"/>
            <w:vAlign w:val="center"/>
          </w:tcPr>
          <w:p>
            <w:pPr>
              <w:pStyle w:val="11"/>
            </w:pPr>
            <w:r>
              <w:t>9672448.63</w:t>
            </w:r>
          </w:p>
        </w:tc>
        <w:tc>
          <w:tcPr>
            <w:tcW w:w="1361" w:type="dxa"/>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1642000</w:t>
            </w:r>
            <w:r>
              <w:rPr>
                <w:rFonts w:ascii="方正书宋_GBK" w:hAnsi="方正书宋_GBK" w:eastAsia="方正书宋_GBK" w:cs="方正书宋_GBK"/>
                <w:sz w:val="21"/>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6" w:type="dxa"/>
            <w:vAlign w:val="center"/>
          </w:tcPr>
          <w:p>
            <w:pPr>
              <w:pStyle w:val="12"/>
            </w:pPr>
            <w:r>
              <w:t>党委办公厅（室）及相关机构事务</w:t>
            </w:r>
          </w:p>
        </w:tc>
        <w:tc>
          <w:tcPr>
            <w:tcW w:w="1361" w:type="dxa"/>
          </w:tcPr>
          <w:p>
            <w:pPr>
              <w:rPr>
                <w:rFonts w:ascii="方正书宋_GBK" w:hAnsi="方正书宋_GBK" w:eastAsia="方正书宋_GBK" w:cs="方正书宋_GBK"/>
                <w:sz w:val="21"/>
              </w:rPr>
            </w:pPr>
            <w:r>
              <w:rPr>
                <w:rFonts w:ascii="方正书宋_GBK" w:hAnsi="方正书宋_GBK" w:eastAsia="方正书宋_GBK" w:cs="方正书宋_GBK"/>
                <w:sz w:val="21"/>
              </w:rPr>
              <w:t>1</w:t>
            </w:r>
            <w:r>
              <w:rPr>
                <w:rFonts w:hint="eastAsia" w:ascii="方正书宋_GBK" w:hAnsi="方正书宋_GBK" w:eastAsia="方正书宋_GBK" w:cs="方正书宋_GBK"/>
                <w:sz w:val="21"/>
              </w:rPr>
              <w:t>1314448.63</w:t>
            </w:r>
          </w:p>
        </w:tc>
        <w:tc>
          <w:tcPr>
            <w:tcW w:w="1361" w:type="dxa"/>
            <w:vAlign w:val="center"/>
          </w:tcPr>
          <w:p>
            <w:pPr>
              <w:pStyle w:val="11"/>
            </w:pPr>
            <w:r>
              <w:t>9672448.63</w:t>
            </w:r>
          </w:p>
        </w:tc>
        <w:tc>
          <w:tcPr>
            <w:tcW w:w="1361" w:type="dxa"/>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1642000</w:t>
            </w:r>
            <w:r>
              <w:rPr>
                <w:rFonts w:ascii="方正书宋_GBK" w:hAnsi="方正书宋_GBK" w:eastAsia="方正书宋_GBK" w:cs="方正书宋_GBK"/>
                <w:sz w:val="21"/>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6" w:type="dxa"/>
            <w:vAlign w:val="center"/>
          </w:tcPr>
          <w:p>
            <w:pPr>
              <w:pStyle w:val="12"/>
            </w:pPr>
            <w:r>
              <w:t>行政运行</w:t>
            </w:r>
          </w:p>
        </w:tc>
        <w:tc>
          <w:tcPr>
            <w:tcW w:w="1361" w:type="dxa"/>
            <w:vAlign w:val="center"/>
          </w:tcPr>
          <w:p>
            <w:pPr>
              <w:pStyle w:val="11"/>
            </w:pPr>
            <w:r>
              <w:t>9672448.63</w:t>
            </w:r>
          </w:p>
        </w:tc>
        <w:tc>
          <w:tcPr>
            <w:tcW w:w="1361" w:type="dxa"/>
            <w:vAlign w:val="center"/>
          </w:tcPr>
          <w:p>
            <w:pPr>
              <w:pStyle w:val="11"/>
            </w:pPr>
            <w:r>
              <w:t>9672448.63</w:t>
            </w:r>
          </w:p>
        </w:tc>
        <w:tc>
          <w:tcPr>
            <w:tcW w:w="1361" w:type="dxa"/>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1642000</w:t>
            </w:r>
            <w:r>
              <w:rPr>
                <w:rFonts w:ascii="方正书宋_GBK" w:hAnsi="方正书宋_GBK" w:eastAsia="方正书宋_GBK" w:cs="方正书宋_GBK"/>
                <w:sz w:val="21"/>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2013105</w:t>
            </w:r>
          </w:p>
        </w:tc>
        <w:tc>
          <w:tcPr>
            <w:tcW w:w="4536" w:type="dxa"/>
            <w:vAlign w:val="center"/>
          </w:tcPr>
          <w:p>
            <w:pPr>
              <w:pStyle w:val="12"/>
            </w:pPr>
            <w:r>
              <w:t>专项业务</w:t>
            </w:r>
          </w:p>
        </w:tc>
        <w:tc>
          <w:tcPr>
            <w:tcW w:w="1361" w:type="dxa"/>
            <w:vAlign w:val="center"/>
          </w:tcPr>
          <w:p>
            <w:pPr>
              <w:pStyle w:val="11"/>
            </w:pPr>
            <w:r>
              <w:rPr>
                <w:rFonts w:hint="eastAsia"/>
              </w:rPr>
              <w:t>1642000</w:t>
            </w:r>
            <w:r>
              <w:t>.00</w:t>
            </w:r>
          </w:p>
        </w:tc>
        <w:tc>
          <w:tcPr>
            <w:tcW w:w="1361" w:type="dxa"/>
            <w:vAlign w:val="center"/>
          </w:tcPr>
          <w:p>
            <w:pPr>
              <w:pStyle w:val="11"/>
            </w:pPr>
          </w:p>
        </w:tc>
        <w:tc>
          <w:tcPr>
            <w:tcW w:w="1361" w:type="dxa"/>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1642000</w:t>
            </w:r>
            <w:r>
              <w:rPr>
                <w:rFonts w:ascii="方正书宋_GBK" w:hAnsi="方正书宋_GBK" w:eastAsia="方正书宋_GBK" w:cs="方正书宋_GBK"/>
                <w:sz w:val="21"/>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13103828.63</w:t>
            </w:r>
          </w:p>
        </w:tc>
        <w:tc>
          <w:tcPr>
            <w:tcW w:w="3402" w:type="dxa"/>
            <w:vAlign w:val="center"/>
          </w:tcPr>
          <w:p>
            <w:pPr>
              <w:pStyle w:val="12"/>
            </w:pPr>
            <w:r>
              <w:t>一、一般公共服务支出</w:t>
            </w:r>
          </w:p>
        </w:tc>
        <w:tc>
          <w:tcPr>
            <w:tcW w:w="1474" w:type="dxa"/>
          </w:tcPr>
          <w:p>
            <w:pPr>
              <w:pStyle w:val="15"/>
            </w:pPr>
            <w:r>
              <w:rPr>
                <w:lang w:eastAsia="zh-CN"/>
              </w:rPr>
              <w:t>1</w:t>
            </w:r>
            <w:r>
              <w:rPr>
                <w:rFonts w:hint="eastAsia"/>
                <w:lang w:eastAsia="zh-CN"/>
              </w:rPr>
              <w:t>1314448.63</w:t>
            </w:r>
          </w:p>
        </w:tc>
        <w:tc>
          <w:tcPr>
            <w:tcW w:w="1474" w:type="dxa"/>
          </w:tcPr>
          <w:p>
            <w:pPr>
              <w:pStyle w:val="15"/>
            </w:pPr>
            <w:r>
              <w:rPr>
                <w:lang w:eastAsia="zh-CN"/>
              </w:rPr>
              <w:t>1</w:t>
            </w:r>
            <w:r>
              <w:rPr>
                <w:rFonts w:hint="eastAsia"/>
                <w:lang w:eastAsia="zh-CN"/>
              </w:rPr>
              <w:t>1314448.63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tcPr>
          <w:p>
            <w:pPr>
              <w:pStyle w:val="15"/>
            </w:pPr>
            <w:r>
              <w:rPr>
                <w:lang w:eastAsia="zh-CN"/>
              </w:rPr>
              <w:t>1</w:t>
            </w:r>
            <w:r>
              <w:rPr>
                <w:rFonts w:hint="eastAsia"/>
                <w:lang w:eastAsia="zh-CN"/>
              </w:rPr>
              <w:t>1314448.63</w:t>
            </w:r>
          </w:p>
        </w:tc>
        <w:tc>
          <w:tcPr>
            <w:tcW w:w="3402" w:type="dxa"/>
            <w:vAlign w:val="center"/>
          </w:tcPr>
          <w:p>
            <w:pPr>
              <w:pStyle w:val="14"/>
            </w:pPr>
            <w:r>
              <w:t>本年支出合计</w:t>
            </w:r>
          </w:p>
        </w:tc>
        <w:tc>
          <w:tcPr>
            <w:tcW w:w="1474" w:type="dxa"/>
          </w:tcPr>
          <w:p>
            <w:pPr>
              <w:pStyle w:val="15"/>
            </w:pPr>
            <w:r>
              <w:rPr>
                <w:lang w:eastAsia="zh-CN"/>
              </w:rPr>
              <w:t>1</w:t>
            </w:r>
            <w:r>
              <w:rPr>
                <w:rFonts w:hint="eastAsia"/>
                <w:lang w:eastAsia="zh-CN"/>
              </w:rPr>
              <w:t>1314448.63</w:t>
            </w:r>
          </w:p>
        </w:tc>
        <w:tc>
          <w:tcPr>
            <w:tcW w:w="1474" w:type="dxa"/>
          </w:tcPr>
          <w:p>
            <w:pPr>
              <w:pStyle w:val="15"/>
            </w:pPr>
            <w:r>
              <w:rPr>
                <w:lang w:eastAsia="zh-CN"/>
              </w:rPr>
              <w:t>1</w:t>
            </w:r>
            <w:r>
              <w:rPr>
                <w:rFonts w:hint="eastAsia"/>
                <w:lang w:eastAsia="zh-CN"/>
              </w:rPr>
              <w:t>1314448.63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tcPr>
          <w:p>
            <w:pPr>
              <w:pStyle w:val="15"/>
            </w:pPr>
            <w:r>
              <w:rPr>
                <w:lang w:eastAsia="zh-CN"/>
              </w:rPr>
              <w:t>1</w:t>
            </w:r>
            <w:r>
              <w:rPr>
                <w:rFonts w:hint="eastAsia"/>
                <w:lang w:eastAsia="zh-CN"/>
              </w:rPr>
              <w:t>1314448.63</w:t>
            </w:r>
          </w:p>
        </w:tc>
        <w:tc>
          <w:tcPr>
            <w:tcW w:w="3402" w:type="dxa"/>
            <w:vAlign w:val="center"/>
          </w:tcPr>
          <w:p>
            <w:pPr>
              <w:pStyle w:val="14"/>
            </w:pPr>
            <w:r>
              <w:t>支出总计</w:t>
            </w:r>
          </w:p>
        </w:tc>
        <w:tc>
          <w:tcPr>
            <w:tcW w:w="1474" w:type="dxa"/>
          </w:tcPr>
          <w:p>
            <w:pPr>
              <w:pStyle w:val="15"/>
            </w:pPr>
            <w:r>
              <w:rPr>
                <w:lang w:eastAsia="zh-CN"/>
              </w:rPr>
              <w:t>1</w:t>
            </w:r>
            <w:r>
              <w:rPr>
                <w:rFonts w:hint="eastAsia"/>
                <w:lang w:eastAsia="zh-CN"/>
              </w:rPr>
              <w:t>1314448.63</w:t>
            </w:r>
          </w:p>
        </w:tc>
        <w:tc>
          <w:tcPr>
            <w:tcW w:w="1474" w:type="dxa"/>
          </w:tcPr>
          <w:p>
            <w:pPr>
              <w:pStyle w:val="15"/>
            </w:pPr>
            <w:r>
              <w:rPr>
                <w:lang w:eastAsia="zh-CN"/>
              </w:rPr>
              <w:t>1</w:t>
            </w:r>
            <w:r>
              <w:rPr>
                <w:rFonts w:hint="eastAsia"/>
                <w:lang w:eastAsia="zh-CN"/>
              </w:rPr>
              <w:t>1314448.63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tcPr>
          <w:p>
            <w:pPr>
              <w:pStyle w:val="15"/>
            </w:pPr>
            <w:r>
              <w:rPr>
                <w:lang w:eastAsia="zh-CN"/>
              </w:rPr>
              <w:t>1</w:t>
            </w:r>
            <w:r>
              <w:rPr>
                <w:rFonts w:hint="eastAsia"/>
                <w:lang w:eastAsia="zh-CN"/>
              </w:rPr>
              <w:t>1314448.63</w:t>
            </w:r>
          </w:p>
        </w:tc>
        <w:tc>
          <w:tcPr>
            <w:tcW w:w="2551" w:type="dxa"/>
            <w:vAlign w:val="center"/>
          </w:tcPr>
          <w:p>
            <w:pPr>
              <w:pStyle w:val="15"/>
            </w:pPr>
            <w:r>
              <w:t>9672448.63</w:t>
            </w:r>
          </w:p>
        </w:tc>
        <w:tc>
          <w:tcPr>
            <w:tcW w:w="2551" w:type="dxa"/>
          </w:tcPr>
          <w:p>
            <w:pPr>
              <w:pStyle w:val="15"/>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tcPr>
          <w:p>
            <w:pPr>
              <w:pStyle w:val="11"/>
            </w:pPr>
            <w:r>
              <w:t>1</w:t>
            </w:r>
            <w:r>
              <w:rPr>
                <w:rFonts w:hint="eastAsia"/>
              </w:rPr>
              <w:t>1314448.63</w:t>
            </w:r>
          </w:p>
        </w:tc>
        <w:tc>
          <w:tcPr>
            <w:tcW w:w="2551" w:type="dxa"/>
            <w:vAlign w:val="center"/>
          </w:tcPr>
          <w:p>
            <w:pPr>
              <w:pStyle w:val="11"/>
            </w:pPr>
            <w:r>
              <w:t>9672448.63</w:t>
            </w:r>
          </w:p>
        </w:tc>
        <w:tc>
          <w:tcPr>
            <w:tcW w:w="2551" w:type="dxa"/>
          </w:tcPr>
          <w:p>
            <w:pPr>
              <w:pStyle w:val="11"/>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tcPr>
          <w:p>
            <w:pPr>
              <w:pStyle w:val="11"/>
            </w:pPr>
            <w:r>
              <w:t>1</w:t>
            </w:r>
            <w:r>
              <w:rPr>
                <w:rFonts w:hint="eastAsia"/>
              </w:rPr>
              <w:t>1314448.63</w:t>
            </w:r>
          </w:p>
        </w:tc>
        <w:tc>
          <w:tcPr>
            <w:tcW w:w="2551" w:type="dxa"/>
            <w:vAlign w:val="center"/>
          </w:tcPr>
          <w:p>
            <w:pPr>
              <w:pStyle w:val="11"/>
            </w:pPr>
            <w:r>
              <w:t>9672448.63</w:t>
            </w:r>
          </w:p>
        </w:tc>
        <w:tc>
          <w:tcPr>
            <w:tcW w:w="2551" w:type="dxa"/>
          </w:tcPr>
          <w:p>
            <w:pPr>
              <w:pStyle w:val="11"/>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9672448.63</w:t>
            </w:r>
          </w:p>
        </w:tc>
        <w:tc>
          <w:tcPr>
            <w:tcW w:w="2551" w:type="dxa"/>
            <w:vAlign w:val="center"/>
          </w:tcPr>
          <w:p>
            <w:pPr>
              <w:pStyle w:val="11"/>
            </w:pPr>
            <w:r>
              <w:t>9672448.63</w:t>
            </w:r>
          </w:p>
        </w:tc>
        <w:tc>
          <w:tcPr>
            <w:tcW w:w="2551"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2013105</w:t>
            </w:r>
          </w:p>
        </w:tc>
        <w:tc>
          <w:tcPr>
            <w:tcW w:w="4535" w:type="dxa"/>
            <w:vAlign w:val="center"/>
          </w:tcPr>
          <w:p>
            <w:pPr>
              <w:pStyle w:val="12"/>
            </w:pPr>
            <w:r>
              <w:t>专项业务</w:t>
            </w:r>
          </w:p>
        </w:tc>
        <w:tc>
          <w:tcPr>
            <w:tcW w:w="2551" w:type="dxa"/>
            <w:vAlign w:val="center"/>
          </w:tcPr>
          <w:p>
            <w:pPr>
              <w:pStyle w:val="11"/>
            </w:pPr>
            <w:r>
              <w:rPr>
                <w:rFonts w:hint="eastAsia"/>
                <w:lang w:eastAsia="zh-CN"/>
              </w:rPr>
              <w:t>1642000</w:t>
            </w:r>
            <w:r>
              <w:t>.00</w:t>
            </w:r>
          </w:p>
        </w:tc>
        <w:tc>
          <w:tcPr>
            <w:tcW w:w="2551" w:type="dxa"/>
            <w:vAlign w:val="center"/>
          </w:tcPr>
          <w:p>
            <w:pPr>
              <w:pStyle w:val="11"/>
            </w:pPr>
          </w:p>
        </w:tc>
        <w:tc>
          <w:tcPr>
            <w:tcW w:w="2551" w:type="dxa"/>
          </w:tcPr>
          <w:p>
            <w:pPr>
              <w:pStyle w:val="11"/>
            </w:pPr>
            <w:r>
              <w:rPr>
                <w:rFonts w:hint="eastAsia"/>
              </w:rPr>
              <w:t>1642000</w:t>
            </w:r>
            <w:r>
              <w:t>.00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9672448.63</w:t>
            </w:r>
          </w:p>
        </w:tc>
        <w:tc>
          <w:tcPr>
            <w:tcW w:w="2551" w:type="dxa"/>
            <w:vAlign w:val="center"/>
          </w:tcPr>
          <w:p>
            <w:pPr>
              <w:pStyle w:val="15"/>
            </w:pPr>
            <w:r>
              <w:t>6504023.04</w:t>
            </w:r>
          </w:p>
        </w:tc>
        <w:tc>
          <w:tcPr>
            <w:tcW w:w="2551" w:type="dxa"/>
            <w:vAlign w:val="center"/>
          </w:tcPr>
          <w:p>
            <w:pPr>
              <w:pStyle w:val="15"/>
            </w:pPr>
            <w:r>
              <w:t>3168425.59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6444623.04</w:t>
            </w:r>
          </w:p>
        </w:tc>
        <w:tc>
          <w:tcPr>
            <w:tcW w:w="2551" w:type="dxa"/>
            <w:vAlign w:val="center"/>
          </w:tcPr>
          <w:p>
            <w:pPr>
              <w:pStyle w:val="11"/>
            </w:pPr>
            <w:r>
              <w:t>6444623.04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1276505.72</w:t>
            </w:r>
          </w:p>
        </w:tc>
        <w:tc>
          <w:tcPr>
            <w:tcW w:w="2551" w:type="dxa"/>
            <w:vAlign w:val="center"/>
          </w:tcPr>
          <w:p>
            <w:pPr>
              <w:pStyle w:val="11"/>
            </w:pPr>
            <w:r>
              <w:t>1276505.72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1825860.00</w:t>
            </w:r>
          </w:p>
        </w:tc>
        <w:tc>
          <w:tcPr>
            <w:tcW w:w="2551" w:type="dxa"/>
            <w:vAlign w:val="center"/>
          </w:tcPr>
          <w:p>
            <w:pPr>
              <w:pStyle w:val="11"/>
            </w:pPr>
            <w:r>
              <w:t>1825860.00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179619.00</w:t>
            </w:r>
          </w:p>
        </w:tc>
        <w:tc>
          <w:tcPr>
            <w:tcW w:w="2551" w:type="dxa"/>
            <w:vAlign w:val="center"/>
          </w:tcPr>
          <w:p>
            <w:pPr>
              <w:pStyle w:val="11"/>
            </w:pPr>
            <w:r>
              <w:t>179619.00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73714.29</w:t>
            </w:r>
          </w:p>
        </w:tc>
        <w:tc>
          <w:tcPr>
            <w:tcW w:w="2551" w:type="dxa"/>
            <w:vAlign w:val="center"/>
          </w:tcPr>
          <w:p>
            <w:pPr>
              <w:pStyle w:val="11"/>
            </w:pPr>
            <w:r>
              <w:t>73714.29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639216.21</w:t>
            </w:r>
          </w:p>
        </w:tc>
        <w:tc>
          <w:tcPr>
            <w:tcW w:w="2551" w:type="dxa"/>
            <w:vAlign w:val="center"/>
          </w:tcPr>
          <w:p>
            <w:pPr>
              <w:pStyle w:val="11"/>
            </w:pPr>
            <w:r>
              <w:t>639216.21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609252.95</w:t>
            </w:r>
          </w:p>
        </w:tc>
        <w:tc>
          <w:tcPr>
            <w:tcW w:w="2551" w:type="dxa"/>
            <w:vAlign w:val="center"/>
          </w:tcPr>
          <w:p>
            <w:pPr>
              <w:pStyle w:val="11"/>
            </w:pPr>
            <w:r>
              <w:t>609252.95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1049374.24</w:t>
            </w:r>
          </w:p>
        </w:tc>
        <w:tc>
          <w:tcPr>
            <w:tcW w:w="2551" w:type="dxa"/>
            <w:vAlign w:val="center"/>
          </w:tcPr>
          <w:p>
            <w:pPr>
              <w:pStyle w:val="11"/>
            </w:pPr>
            <w:r>
              <w:t>1049374.24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479412.15</w:t>
            </w:r>
          </w:p>
        </w:tc>
        <w:tc>
          <w:tcPr>
            <w:tcW w:w="2551" w:type="dxa"/>
            <w:vAlign w:val="center"/>
          </w:tcPr>
          <w:p>
            <w:pPr>
              <w:pStyle w:val="11"/>
            </w:pPr>
            <w:r>
              <w:t>479412.15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311668.48</w:t>
            </w:r>
          </w:p>
        </w:tc>
        <w:tc>
          <w:tcPr>
            <w:tcW w:w="2551" w:type="dxa"/>
            <w:vAlign w:val="center"/>
          </w:tcPr>
          <w:p>
            <w:pPr>
              <w:pStyle w:val="11"/>
            </w:pPr>
            <w:r>
              <w:t>311668.48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3118425.59</w:t>
            </w:r>
          </w:p>
        </w:tc>
        <w:tc>
          <w:tcPr>
            <w:tcW w:w="2551" w:type="dxa"/>
            <w:vAlign w:val="center"/>
          </w:tcPr>
          <w:p>
            <w:pPr>
              <w:pStyle w:val="11"/>
            </w:pPr>
          </w:p>
        </w:tc>
        <w:tc>
          <w:tcPr>
            <w:tcW w:w="2551" w:type="dxa"/>
            <w:vAlign w:val="center"/>
          </w:tcPr>
          <w:p>
            <w:pPr>
              <w:pStyle w:val="11"/>
            </w:pPr>
            <w:r>
              <w:t>3118425.59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43400.00</w:t>
            </w:r>
          </w:p>
        </w:tc>
        <w:tc>
          <w:tcPr>
            <w:tcW w:w="2551" w:type="dxa"/>
            <w:vAlign w:val="center"/>
          </w:tcPr>
          <w:p>
            <w:pPr>
              <w:pStyle w:val="11"/>
            </w:pPr>
          </w:p>
        </w:tc>
        <w:tc>
          <w:tcPr>
            <w:tcW w:w="2551" w:type="dxa"/>
            <w:vAlign w:val="center"/>
          </w:tcPr>
          <w:p>
            <w:pPr>
              <w:pStyle w:val="11"/>
            </w:pPr>
            <w:r>
              <w:t>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66604.00</w:t>
            </w:r>
          </w:p>
        </w:tc>
        <w:tc>
          <w:tcPr>
            <w:tcW w:w="2551" w:type="dxa"/>
            <w:vAlign w:val="center"/>
          </w:tcPr>
          <w:p>
            <w:pPr>
              <w:pStyle w:val="11"/>
            </w:pPr>
          </w:p>
        </w:tc>
        <w:tc>
          <w:tcPr>
            <w:tcW w:w="2551" w:type="dxa"/>
            <w:vAlign w:val="center"/>
          </w:tcPr>
          <w:p>
            <w:pPr>
              <w:pStyle w:val="11"/>
            </w:pPr>
            <w:r>
              <w:t>66604.00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62000.00</w:t>
            </w:r>
          </w:p>
        </w:tc>
        <w:tc>
          <w:tcPr>
            <w:tcW w:w="2551" w:type="dxa"/>
            <w:vAlign w:val="center"/>
          </w:tcPr>
          <w:p>
            <w:pPr>
              <w:pStyle w:val="11"/>
            </w:pPr>
          </w:p>
        </w:tc>
        <w:tc>
          <w:tcPr>
            <w:tcW w:w="2551" w:type="dxa"/>
            <w:vAlign w:val="center"/>
          </w:tcPr>
          <w:p>
            <w:pPr>
              <w:pStyle w:val="11"/>
            </w:pPr>
            <w:r>
              <w:t>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118400.00</w:t>
            </w:r>
          </w:p>
        </w:tc>
        <w:tc>
          <w:tcPr>
            <w:tcW w:w="2551" w:type="dxa"/>
            <w:vAlign w:val="center"/>
          </w:tcPr>
          <w:p>
            <w:pPr>
              <w:pStyle w:val="11"/>
            </w:pPr>
          </w:p>
        </w:tc>
        <w:tc>
          <w:tcPr>
            <w:tcW w:w="2551" w:type="dxa"/>
            <w:vAlign w:val="center"/>
          </w:tcPr>
          <w:p>
            <w:pPr>
              <w:pStyle w:val="11"/>
            </w:pPr>
            <w:r>
              <w:t>118400.00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3100.00</w:t>
            </w:r>
          </w:p>
        </w:tc>
        <w:tc>
          <w:tcPr>
            <w:tcW w:w="2551" w:type="dxa"/>
            <w:vAlign w:val="center"/>
          </w:tcPr>
          <w:p>
            <w:pPr>
              <w:pStyle w:val="11"/>
            </w:pPr>
          </w:p>
        </w:tc>
        <w:tc>
          <w:tcPr>
            <w:tcW w:w="2551" w:type="dxa"/>
            <w:vAlign w:val="center"/>
          </w:tcPr>
          <w:p>
            <w:pPr>
              <w:pStyle w:val="11"/>
            </w:pPr>
            <w:r>
              <w:t>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1500000.00</w:t>
            </w:r>
          </w:p>
        </w:tc>
        <w:tc>
          <w:tcPr>
            <w:tcW w:w="2551" w:type="dxa"/>
            <w:vAlign w:val="center"/>
          </w:tcPr>
          <w:p>
            <w:pPr>
              <w:pStyle w:val="11"/>
            </w:pPr>
          </w:p>
        </w:tc>
        <w:tc>
          <w:tcPr>
            <w:tcW w:w="2551" w:type="dxa"/>
            <w:vAlign w:val="center"/>
          </w:tcPr>
          <w:p>
            <w:pPr>
              <w:pStyle w:val="11"/>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1800.00</w:t>
            </w:r>
          </w:p>
        </w:tc>
        <w:tc>
          <w:tcPr>
            <w:tcW w:w="2551" w:type="dxa"/>
            <w:vAlign w:val="center"/>
          </w:tcPr>
          <w:p>
            <w:pPr>
              <w:pStyle w:val="11"/>
            </w:pPr>
          </w:p>
        </w:tc>
        <w:tc>
          <w:tcPr>
            <w:tcW w:w="2551" w:type="dxa"/>
            <w:vAlign w:val="center"/>
          </w:tcPr>
          <w:p>
            <w:pPr>
              <w:pStyle w:val="11"/>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47048.42</w:t>
            </w:r>
          </w:p>
        </w:tc>
        <w:tc>
          <w:tcPr>
            <w:tcW w:w="2551" w:type="dxa"/>
            <w:vAlign w:val="center"/>
          </w:tcPr>
          <w:p>
            <w:pPr>
              <w:pStyle w:val="11"/>
            </w:pPr>
          </w:p>
        </w:tc>
        <w:tc>
          <w:tcPr>
            <w:tcW w:w="2551" w:type="dxa"/>
            <w:vAlign w:val="center"/>
          </w:tcPr>
          <w:p>
            <w:pPr>
              <w:pStyle w:val="11"/>
            </w:pPr>
            <w:r>
              <w:t>47048.42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53885.70</w:t>
            </w:r>
          </w:p>
        </w:tc>
        <w:tc>
          <w:tcPr>
            <w:tcW w:w="2551" w:type="dxa"/>
            <w:vAlign w:val="center"/>
          </w:tcPr>
          <w:p>
            <w:pPr>
              <w:pStyle w:val="11"/>
            </w:pPr>
          </w:p>
        </w:tc>
        <w:tc>
          <w:tcPr>
            <w:tcW w:w="2551" w:type="dxa"/>
            <w:vAlign w:val="center"/>
          </w:tcPr>
          <w:p>
            <w:pPr>
              <w:pStyle w:val="11"/>
            </w:pPr>
            <w:r>
              <w:t>53885.70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250000.00</w:t>
            </w:r>
          </w:p>
        </w:tc>
        <w:tc>
          <w:tcPr>
            <w:tcW w:w="2551" w:type="dxa"/>
            <w:vAlign w:val="center"/>
          </w:tcPr>
          <w:p>
            <w:pPr>
              <w:pStyle w:val="11"/>
            </w:pPr>
          </w:p>
        </w:tc>
        <w:tc>
          <w:tcPr>
            <w:tcW w:w="2551" w:type="dxa"/>
            <w:vAlign w:val="center"/>
          </w:tcPr>
          <w:p>
            <w:pPr>
              <w:pStyle w:val="11"/>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458000.00</w:t>
            </w:r>
          </w:p>
        </w:tc>
        <w:tc>
          <w:tcPr>
            <w:tcW w:w="2551" w:type="dxa"/>
            <w:vAlign w:val="center"/>
          </w:tcPr>
          <w:p>
            <w:pPr>
              <w:pStyle w:val="11"/>
            </w:pPr>
          </w:p>
        </w:tc>
        <w:tc>
          <w:tcPr>
            <w:tcW w:w="2551" w:type="dxa"/>
            <w:vAlign w:val="center"/>
          </w:tcPr>
          <w:p>
            <w:pPr>
              <w:pStyle w:val="11"/>
            </w:pPr>
            <w:r>
              <w:t>458000.00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14187.47</w:t>
            </w:r>
          </w:p>
        </w:tc>
        <w:tc>
          <w:tcPr>
            <w:tcW w:w="2551" w:type="dxa"/>
            <w:vAlign w:val="center"/>
          </w:tcPr>
          <w:p>
            <w:pPr>
              <w:pStyle w:val="11"/>
            </w:pPr>
          </w:p>
        </w:tc>
        <w:tc>
          <w:tcPr>
            <w:tcW w:w="2551" w:type="dxa"/>
            <w:vAlign w:val="center"/>
          </w:tcPr>
          <w:p>
            <w:pPr>
              <w:pStyle w:val="11"/>
            </w:pPr>
            <w:r>
              <w:t>14187.47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59400.00</w:t>
            </w:r>
          </w:p>
        </w:tc>
        <w:tc>
          <w:tcPr>
            <w:tcW w:w="2551" w:type="dxa"/>
            <w:vAlign w:val="center"/>
          </w:tcPr>
          <w:p>
            <w:pPr>
              <w:pStyle w:val="11"/>
            </w:pPr>
            <w:r>
              <w:t>59400.00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3000.00</w:t>
            </w:r>
          </w:p>
        </w:tc>
        <w:tc>
          <w:tcPr>
            <w:tcW w:w="2551" w:type="dxa"/>
            <w:vAlign w:val="center"/>
          </w:tcPr>
          <w:p>
            <w:pPr>
              <w:pStyle w:val="11"/>
            </w:pPr>
            <w:r>
              <w:t>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36000.00</w:t>
            </w:r>
          </w:p>
        </w:tc>
        <w:tc>
          <w:tcPr>
            <w:tcW w:w="2551" w:type="dxa"/>
            <w:vAlign w:val="center"/>
          </w:tcPr>
          <w:p>
            <w:pPr>
              <w:pStyle w:val="11"/>
            </w:pPr>
            <w:r>
              <w:t>36000.00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19200.00</w:t>
            </w:r>
          </w:p>
        </w:tc>
        <w:tc>
          <w:tcPr>
            <w:tcW w:w="2551" w:type="dxa"/>
            <w:vAlign w:val="center"/>
          </w:tcPr>
          <w:p>
            <w:pPr>
              <w:pStyle w:val="11"/>
            </w:pPr>
            <w:r>
              <w:t>19200.00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1200.00</w:t>
            </w:r>
          </w:p>
        </w:tc>
        <w:tc>
          <w:tcPr>
            <w:tcW w:w="2551" w:type="dxa"/>
            <w:vAlign w:val="center"/>
          </w:tcPr>
          <w:p>
            <w:pPr>
              <w:pStyle w:val="11"/>
            </w:pPr>
            <w:r>
              <w:t>1200.00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“三公”经费小计</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1750000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1750000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一、因公出国（境）费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其中：教学科研人员因公出国（境）费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其他因公出国（境）费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jc w:val="center"/>
              <w:rPr>
                <w:rFonts w:ascii="方正书宋_GBK" w:hAnsi="方正书宋_GBK" w:eastAsia="方正书宋_GBK" w:cs="方正书宋_GBK"/>
              </w:rPr>
            </w:pPr>
            <w:r>
              <w:rPr>
                <w:rFonts w:hint="eastAsia" w:ascii="方正书宋_GBK" w:hAnsi="方正书宋_GBK" w:eastAsia="方正书宋_GBK" w:cs="方正书宋_GBK"/>
              </w:rPr>
              <w:t>二、公务用车购置及运维费</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 xml:space="preserve">    其中：公务用车购置费</w:t>
            </w:r>
          </w:p>
        </w:tc>
        <w:tc>
          <w:tcPr>
            <w:tcW w:w="2382" w:type="dxa"/>
            <w:vAlign w:val="center"/>
          </w:tcPr>
          <w:p>
            <w:pPr>
              <w:jc w:val="right"/>
              <w:rPr>
                <w:rFonts w:ascii="方正书宋_GBK" w:hAnsi="方正书宋_GBK" w:eastAsia="方正书宋_GBK" w:cs="方正书宋_GBK"/>
              </w:rPr>
            </w:pPr>
          </w:p>
        </w:tc>
        <w:tc>
          <w:tcPr>
            <w:tcW w:w="2381" w:type="dxa"/>
            <w:vAlign w:val="center"/>
          </w:tcPr>
          <w:p>
            <w:pPr>
              <w:jc w:val="right"/>
              <w:rPr>
                <w:rFonts w:ascii="方正书宋_GBK" w:hAnsi="方正书宋_GBK" w:eastAsia="方正书宋_GBK" w:cs="方正书宋_GBK"/>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tabs>
                <w:tab w:val="left" w:pos="672"/>
              </w:tabs>
              <w:rPr>
                <w:rFonts w:ascii="方正书宋_GBK" w:hAnsi="方正书宋_GBK" w:eastAsia="方正书宋_GBK" w:cs="方正书宋_GBK"/>
              </w:rPr>
            </w:pPr>
            <w:r>
              <w:rPr>
                <w:rFonts w:hint="eastAsia" w:ascii="方正书宋_GBK" w:hAnsi="方正书宋_GBK" w:eastAsia="方正书宋_GBK" w:cs="方正书宋_GBK"/>
              </w:rPr>
              <w:tab/>
            </w:r>
            <w:r>
              <w:rPr>
                <w:rFonts w:hint="eastAsia" w:ascii="方正书宋_GBK" w:hAnsi="方正书宋_GBK" w:eastAsia="方正书宋_GBK" w:cs="方正书宋_GBK"/>
              </w:rPr>
              <w:t>公务用车运行维护费</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三、公务接待费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1500000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1500000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bookmarkStart w:id="19" w:name="_GoBack"/>
      <w:bookmarkEnd w:id="19"/>
      <w:r>
        <w:rPr>
          <w:rFonts w:ascii="方正书宋_GBK" w:hAnsi="方正书宋_GBK" w:eastAsia="方正书宋_GBK" w:cs="方正书宋_GBK"/>
          <w:color w:val="FFFFFF"/>
          <w:sz w:val="21"/>
        </w:rPr>
        <w:t>玉田县委员会办公室2022年部门预算信息公开情况说明</w:t>
      </w:r>
    </w:p>
    <w:p>
      <w:pPr>
        <w:jc w:val="center"/>
      </w:pPr>
      <w:r>
        <w:rPr>
          <w:rFonts w:ascii="方正小标宋_GBK" w:hAnsi="方正小标宋_GBK" w:eastAsia="方正小标宋_GBK" w:cs="方正小标宋_GBK"/>
          <w:color w:val="000000"/>
          <w:sz w:val="44"/>
        </w:rPr>
        <w:t>中国共产党玉田县委员会办公室2022年部门预算信息公开情况说明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按照《预算法》、《地方预决算公开操作规程》和《关于进一步推进预算公开工作的实施意见》规定，现将中国共产党玉田县委员会办公室2022年部门预算公开如下：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中国共产党玉田县委员会办公室工作职责</w:t>
      </w:r>
    </w:p>
    <w:p>
      <w:pPr>
        <w:pStyle w:val="17"/>
      </w:pPr>
      <w:r>
        <w:t>（一）负责推动党中央和省委、市委、县委决策部署的落实，按照县委要求协调有关方面开展工作，承担县委运行保障具体事务。</w:t>
      </w:r>
    </w:p>
    <w:p>
      <w:pPr>
        <w:pStyle w:val="17"/>
      </w:pPr>
      <w:r>
        <w:t>（二）负责县委和县委办公室文件、县委主要领导日常文稿和有关县领导讲话稿的起草、修改等工作。</w:t>
      </w:r>
    </w:p>
    <w:p>
      <w:pPr>
        <w:pStyle w:val="17"/>
      </w:pPr>
      <w:r>
        <w:t>（三）负责研究制定督促检查工作年度计划和阶段性安排，统筹规范督查活动；组织实施督促检查活动，推动中央和省委、市委、县委重大决策部署的贯彻落实，协调解决推动决策落实中的重大问题；对中央和省委、市委、县委重要文件、重要会议议定事项进行督促检查；办理中央和省委、市委、县委领导批示指示事项，负责全县社情民意工作，督促有关单位办理全国和省、市、县人大代表建议、政协委员提案等。</w:t>
      </w:r>
    </w:p>
    <w:p>
      <w:pPr>
        <w:pStyle w:val="17"/>
      </w:pPr>
      <w:r>
        <w:t>（四）围绕党中央和省委、市委、县委总体工作部署开展调查研究，提出意见和建议；组织撰写宣传、阐释党的路线方针政策和县委工作思路、部署要求的文章；组织各乡镇（街道）、县各派出机构和县直各部门围绕县委确定的重要课题协作攻关；收集和处理信息、反映动态，组织编写信息刊物；负责全县党委信息系统的协调和指导。</w:t>
      </w:r>
    </w:p>
    <w:p>
      <w:pPr>
        <w:pStyle w:val="17"/>
      </w:pPr>
      <w:r>
        <w:t>（五）负责县委全委会、县委常委会和县委其他重要会议的会务工作；负责县委领导参加重大活动和日常工作活动的组织安排。</w:t>
      </w:r>
    </w:p>
    <w:p>
      <w:pPr>
        <w:pStyle w:val="17"/>
      </w:pPr>
      <w:r>
        <w:t>（六）负责县委日常文书处理；负责县委文件和县委办公室代县委行文的审核工作；负责贯彻落实党内法规和规范性文件等工作；负责统筹协调和督促指导全县党务公开工作。</w:t>
      </w:r>
    </w:p>
    <w:p>
      <w:pPr>
        <w:pStyle w:val="17"/>
      </w:pPr>
      <w:r>
        <w:t>（七）负责党中央、省委、市委和全县党政军领导机关及要害部门之间密级文件的传递工作。</w:t>
      </w:r>
    </w:p>
    <w:p>
      <w:pPr>
        <w:pStyle w:val="17"/>
      </w:pPr>
      <w:r>
        <w:t>（八）负责全县档案事业宏观管理和监督指导等工作，委托档案馆具体行使职权。</w:t>
      </w:r>
    </w:p>
    <w:p>
      <w:pPr>
        <w:pStyle w:val="17"/>
      </w:pPr>
      <w:r>
        <w:t>（九）承担县委保密委员会、县密码工作领导小组的日常工作；负责全县保密、密码工作发展规划的拟订和组织实施，制定相关制度；对全县机要保密部门实施业务指导；负责全县党政机关及经济、科学等领域保密管理，通信和计算机网络的保密管理，全县密码的装备、使用和管理；负责失泄密事件的查处工作；负责全县电子政务内网、党委系统信息化等建设和管理工作；负责全县保密机要干部教育培训工作；负责县委领导及县委办公室机关办公网络设备维护；负责全县党政机关机要通信和明、密电报的传输。</w:t>
      </w:r>
    </w:p>
    <w:p>
      <w:pPr>
        <w:pStyle w:val="17"/>
      </w:pPr>
      <w:r>
        <w:t>（十）负责县委国家安全的日常工作，综合协调县委交办的国家安全方面的相关工作。</w:t>
      </w:r>
    </w:p>
    <w:p>
      <w:pPr>
        <w:pStyle w:val="17"/>
      </w:pPr>
      <w:r>
        <w:t>（十一）负责县委全面从严治党主体责任的日常工作，综合协调县委交办的全面从严治党方面的相关工作。</w:t>
      </w:r>
    </w:p>
    <w:p>
      <w:pPr>
        <w:pStyle w:val="17"/>
      </w:pPr>
      <w:r>
        <w:t>（十二）完成县委交办的其他任务。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老促会</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中国共产党玉田县委员会办公室</w:t>
      </w:r>
      <w:r>
        <w:rPr>
          <w:rFonts w:eastAsia="方正仿宋_GBK"/>
          <w:color w:val="000000"/>
          <w:sz w:val="28"/>
        </w:rPr>
        <w:t>机关及所属事业单位的收支包含在部门预算中。</w:t>
      </w:r>
    </w:p>
    <w:p>
      <w:pPr>
        <w:pStyle w:val="18"/>
        <w:rPr>
          <w:rFonts w:hint="eastAsia"/>
          <w:lang w:eastAsia="zh-CN"/>
        </w:rPr>
      </w:pPr>
      <w:r>
        <w:t>部门预算安排的总体情况</w:t>
      </w:r>
    </w:p>
    <w:p>
      <w:pPr>
        <w:pStyle w:val="18"/>
      </w:pPr>
      <w:r>
        <w:t>1、收入说明</w:t>
      </w:r>
    </w:p>
    <w:p>
      <w:pPr>
        <w:pStyle w:val="18"/>
      </w:pPr>
      <w:r>
        <w:t>我单位2022年一般公共预算拨款收入为</w:t>
      </w:r>
      <w:r>
        <w:rPr>
          <w:rFonts w:hint="eastAsia"/>
          <w:lang w:eastAsia="zh-CN"/>
        </w:rPr>
        <w:t>1131.44</w:t>
      </w:r>
      <w:r>
        <w:t>万元，其中：一般公共预算收入</w:t>
      </w:r>
      <w:r>
        <w:rPr>
          <w:rFonts w:hint="eastAsia"/>
          <w:lang w:eastAsia="zh-CN"/>
        </w:rPr>
        <w:t>1131.44</w:t>
      </w:r>
      <w:r>
        <w:t>万元，政府性基金收入0万元，财政专户收入0万元，其他来源收入0万元。</w:t>
      </w:r>
    </w:p>
    <w:p>
      <w:pPr>
        <w:pStyle w:val="18"/>
      </w:pPr>
      <w:r>
        <w:t>2、支出说明</w:t>
      </w:r>
    </w:p>
    <w:p>
      <w:pPr>
        <w:pStyle w:val="18"/>
      </w:pPr>
      <w:r>
        <w:t>收支预算总表支出、基本支出表、项目支出表按经济分类和支出功能分类科目编制，反应</w:t>
      </w:r>
      <w:r>
        <w:rPr>
          <w:rFonts w:hint="eastAsia"/>
          <w:lang w:eastAsia="zh-CN"/>
        </w:rPr>
        <w:t>中国共产党玉田县委员会办公室</w:t>
      </w:r>
      <w:r>
        <w:t>年度部门预算中支出预算的总体情况。2022年支出预算</w:t>
      </w:r>
      <w:r>
        <w:rPr>
          <w:rFonts w:hint="eastAsia"/>
          <w:lang w:eastAsia="zh-CN"/>
        </w:rPr>
        <w:t>1131.44</w:t>
      </w:r>
      <w:r>
        <w:t>万元，其中基本支出</w:t>
      </w:r>
      <w:r>
        <w:rPr>
          <w:rFonts w:hint="eastAsia"/>
          <w:lang w:eastAsia="zh-CN"/>
        </w:rPr>
        <w:t>967.24</w:t>
      </w:r>
      <w:r>
        <w:t>万元，包括人员经费</w:t>
      </w:r>
      <w:r>
        <w:rPr>
          <w:rFonts w:hint="eastAsia"/>
          <w:lang w:eastAsia="zh-CN"/>
        </w:rPr>
        <w:t>650.4</w:t>
      </w:r>
      <w:r>
        <w:t>万元、日常公用经费</w:t>
      </w:r>
      <w:r>
        <w:rPr>
          <w:rFonts w:hint="eastAsia"/>
          <w:lang w:eastAsia="zh-CN"/>
        </w:rPr>
        <w:t>316.84</w:t>
      </w:r>
      <w:r>
        <w:t>万元；项目支出</w:t>
      </w:r>
      <w:r>
        <w:rPr>
          <w:rFonts w:hint="eastAsia"/>
          <w:lang w:eastAsia="zh-CN"/>
        </w:rPr>
        <w:t>164.2</w:t>
      </w:r>
      <w:r>
        <w:t>万元，含专项业务费</w:t>
      </w:r>
      <w:r>
        <w:rPr>
          <w:rFonts w:hint="eastAsia" w:asciiTheme="minorEastAsia" w:hAnsiTheme="minorEastAsia" w:eastAsiaTheme="minorEastAsia"/>
          <w:lang w:eastAsia="zh-CN"/>
        </w:rPr>
        <w:t>2</w:t>
      </w:r>
      <w:r>
        <w:t>0万元；全县各乡镇（街道）是视频调度系统建设经费134</w:t>
      </w:r>
      <w:r>
        <w:rPr>
          <w:rFonts w:hint="eastAsia"/>
          <w:lang w:eastAsia="zh-CN"/>
        </w:rPr>
        <w:t>4</w:t>
      </w:r>
      <w:r>
        <w:rPr>
          <w:rFonts w:hint="eastAsia" w:asciiTheme="minorEastAsia" w:hAnsiTheme="minorEastAsia" w:eastAsiaTheme="minorEastAsia"/>
          <w:lang w:eastAsia="zh-CN"/>
        </w:rPr>
        <w:t>0</w:t>
      </w:r>
      <w:r>
        <w:t>00元；视联动力视频会议系统建设经费98000元。</w:t>
      </w:r>
    </w:p>
    <w:p>
      <w:pPr>
        <w:pStyle w:val="18"/>
      </w:pPr>
      <w:r>
        <w:t>3、比上年增减情况</w:t>
      </w:r>
    </w:p>
    <w:p>
      <w:pPr>
        <w:pStyle w:val="18"/>
      </w:pPr>
      <w:r>
        <w:t>2022年部门预算全部为一般公共预算，无政府性基金收支预算和国有资本经营收支预算。2022年部门预算收支安排</w:t>
      </w:r>
      <w:r>
        <w:rPr>
          <w:rFonts w:hint="eastAsia"/>
          <w:lang w:eastAsia="zh-CN"/>
        </w:rPr>
        <w:t>1131.44</w:t>
      </w:r>
      <w:r>
        <w:t>万元，较2021年增加</w:t>
      </w:r>
      <w:r>
        <w:rPr>
          <w:rFonts w:hint="eastAsia"/>
          <w:lang w:eastAsia="zh-CN"/>
        </w:rPr>
        <w:t>201.05</w:t>
      </w:r>
      <w:r>
        <w:t>万元，其中人员经费增加</w:t>
      </w:r>
      <w:r>
        <w:rPr>
          <w:rFonts w:hint="eastAsia"/>
          <w:lang w:eastAsia="zh-CN"/>
        </w:rPr>
        <w:t>66.63</w:t>
      </w:r>
      <w:r>
        <w:t>万元、正常公用经费增加</w:t>
      </w:r>
      <w:r>
        <w:rPr>
          <w:rFonts w:hint="eastAsia"/>
          <w:lang w:eastAsia="zh-CN"/>
        </w:rPr>
        <w:t>40.22</w:t>
      </w:r>
      <w:r>
        <w:t>万元、项目支出</w:t>
      </w:r>
      <w:r>
        <w:rPr>
          <w:rFonts w:hint="eastAsia"/>
          <w:lang w:eastAsia="zh-CN"/>
        </w:rPr>
        <w:t>增加94.2</w:t>
      </w:r>
      <w:r>
        <w:t>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19"/>
        <w:rPr>
          <w:rFonts w:hint="eastAsia"/>
          <w:lang w:eastAsia="zh-CN"/>
        </w:rPr>
      </w:pPr>
      <w:r>
        <w:t>机关运行经费安排情况</w:t>
      </w:r>
    </w:p>
    <w:p>
      <w:pPr>
        <w:pStyle w:val="19"/>
        <w:rPr>
          <w:rFonts w:hint="eastAsia"/>
          <w:lang w:eastAsia="zh-CN"/>
        </w:rPr>
      </w:pPr>
      <w:r>
        <w:t>2022年我单位安排机关运行经费</w:t>
      </w:r>
      <w:r>
        <w:rPr>
          <w:rFonts w:hint="eastAsia"/>
          <w:lang w:eastAsia="zh-CN"/>
        </w:rPr>
        <w:t>316.84</w:t>
      </w:r>
      <w:r>
        <w:t>万元，全部为日常公用经费</w:t>
      </w:r>
      <w:r>
        <w:rPr>
          <w:rFonts w:hint="eastAsia"/>
          <w:lang w:eastAsia="zh-CN"/>
        </w:rPr>
        <w:t>316.84</w:t>
      </w:r>
      <w:r>
        <w:t>万元。</w:t>
      </w:r>
    </w:p>
    <w:p>
      <w:pPr>
        <w:pStyle w:val="19"/>
      </w:pPr>
      <w:r>
        <w:t>含办公费43400元；办公电话费34000元;财政报账内网租赁费2400，住宅电话3204元；移动电话27000元；维修（护）费150000元；公务用车运行维护费250000元，其中县领导用车3辆,共135000元，一般公务用车5辆共115000元（燃料费72000元，维修费135000元，保险费15000元；其他28000元）；办公设备购置费</w:t>
      </w:r>
      <w:r>
        <w:rPr>
          <w:rFonts w:hint="eastAsia"/>
          <w:lang w:eastAsia="zh-CN"/>
        </w:rPr>
        <w:t>5</w:t>
      </w:r>
      <w:r>
        <w:t>0000元；印刷费</w:t>
      </w:r>
      <w:r>
        <w:rPr>
          <w:rFonts w:hint="eastAsia"/>
          <w:lang w:eastAsia="zh-CN"/>
        </w:rPr>
        <w:t>2</w:t>
      </w:r>
      <w:r>
        <w:t>00000元；租赁费118400元；专用材料费</w:t>
      </w:r>
      <w:r>
        <w:rPr>
          <w:rFonts w:hint="eastAsia"/>
          <w:lang w:eastAsia="zh-CN"/>
        </w:rPr>
        <w:t>15</w:t>
      </w:r>
      <w:r>
        <w:t>0000元；公务接待费1500000元。</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3"/>
      <w:r>
        <w:rPr>
          <w:rFonts w:ascii="黑体" w:hAnsi="黑体" w:eastAsia="黑体" w:cs="黑体"/>
          <w:color w:val="000000"/>
          <w:sz w:val="32"/>
        </w:rPr>
        <w:t>四、财政拨款“三公”经费预算情况及增减变化原因</w:t>
      </w:r>
      <w:bookmarkEnd w:id="11"/>
    </w:p>
    <w:p>
      <w:pPr>
        <w:pStyle w:val="20"/>
      </w:pPr>
      <w:r>
        <w:t>2022年我单位财政拨款“三公”经费预算安排40.3万元，具体安排情况如下：</w:t>
      </w:r>
    </w:p>
    <w:p>
      <w:pPr>
        <w:pStyle w:val="20"/>
      </w:pPr>
      <w:r>
        <w:t>（一）公务用车购置及运行费：共计</w:t>
      </w:r>
      <w:r>
        <w:rPr>
          <w:rFonts w:hint="eastAsia"/>
          <w:lang w:eastAsia="zh-CN"/>
        </w:rPr>
        <w:t>25</w:t>
      </w:r>
      <w:r>
        <w:t>万元。</w:t>
      </w:r>
    </w:p>
    <w:p>
      <w:pPr>
        <w:pStyle w:val="20"/>
      </w:pPr>
      <w:r>
        <w:t>1、公务用车购置安排0万元，与上年持平，无增减变化。</w:t>
      </w:r>
    </w:p>
    <w:p>
      <w:pPr>
        <w:pStyle w:val="20"/>
      </w:pPr>
      <w:r>
        <w:t>2、公车运行维护经费安排</w:t>
      </w:r>
      <w:r>
        <w:rPr>
          <w:rFonts w:hint="eastAsia"/>
          <w:lang w:eastAsia="zh-CN"/>
        </w:rPr>
        <w:t>25</w:t>
      </w:r>
      <w:r>
        <w:t>万元，较2021年减少2</w:t>
      </w:r>
      <w:r>
        <w:rPr>
          <w:rFonts w:hint="eastAsia"/>
          <w:lang w:eastAsia="zh-CN"/>
        </w:rPr>
        <w:t>.3万</w:t>
      </w:r>
      <w:r>
        <w:t>元，原因是减少公务用车一辆。</w:t>
      </w:r>
    </w:p>
    <w:p>
      <w:pPr>
        <w:pStyle w:val="20"/>
        <w:rPr>
          <w:rFonts w:hint="eastAsia"/>
          <w:lang w:eastAsia="zh-CN"/>
        </w:rPr>
      </w:pPr>
      <w:r>
        <w:t>（二）公务接待费：安排</w:t>
      </w:r>
      <w:r>
        <w:rPr>
          <w:rFonts w:hint="eastAsia"/>
          <w:lang w:eastAsia="zh-CN"/>
        </w:rPr>
        <w:t>150</w:t>
      </w:r>
      <w:r>
        <w:t>万元，与上年持平，无增减变化。</w:t>
      </w:r>
    </w:p>
    <w:p>
      <w:pPr>
        <w:pStyle w:val="20"/>
      </w:pPr>
      <w:r>
        <w:t>（三）因公出国（境）费安排0万元，与上年持平，无增减变化。</w:t>
      </w:r>
    </w:p>
    <w:p>
      <w:pPr>
        <w:spacing w:before="10" w:after="10" w:line="360" w:lineRule="auto"/>
        <w:ind w:firstLine="640"/>
        <w:outlineLvl w:val="2"/>
        <w:rPr>
          <w:rFonts w:hint="eastAsia"/>
          <w:lang w:eastAsia="zh-CN"/>
        </w:rPr>
      </w:pPr>
    </w:p>
    <w:p>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紧紧围绕县委中心工作，求真务实，开拓创新，积极发挥参谋助手、督导检查、综合协调和保障服务的作用，为县委各项工作开展和全县经济社会发展做出更大贡献：</w:t>
      </w:r>
    </w:p>
    <w:p>
      <w:pPr>
        <w:pStyle w:val="21"/>
      </w:pPr>
      <w:r>
        <w:t>一是着眼全局，深入调研，科学提供县委决策参考；</w:t>
      </w:r>
    </w:p>
    <w:p>
      <w:pPr>
        <w:pStyle w:val="21"/>
      </w:pPr>
      <w:r>
        <w:t>二是注重实效，提高质量，充分发挥信息主导作用；</w:t>
      </w:r>
    </w:p>
    <w:p>
      <w:pPr>
        <w:pStyle w:val="21"/>
      </w:pPr>
      <w:r>
        <w:t>三是完善机制，狠抓落实，扎实推进督导检查工作；</w:t>
      </w:r>
    </w:p>
    <w:p>
      <w:pPr>
        <w:pStyle w:val="21"/>
      </w:pPr>
      <w:r>
        <w:t>四是从严要求，严谨规范，不断提高综合文字水平；</w:t>
      </w:r>
    </w:p>
    <w:p>
      <w:pPr>
        <w:pStyle w:val="21"/>
      </w:pPr>
      <w:r>
        <w:t>五是统筹兼顾，提高效能，着力强化后勤服务保障；</w:t>
      </w:r>
    </w:p>
    <w:p>
      <w:pPr>
        <w:pStyle w:val="21"/>
      </w:pPr>
      <w:r>
        <w:t>六是严格督导，组织协调，保障全县深化改革和重点工作的开展。</w:t>
      </w:r>
    </w:p>
    <w:p>
      <w:pPr>
        <w:spacing w:line="500" w:lineRule="exact"/>
        <w:ind w:firstLine="560"/>
      </w:pPr>
      <w:r>
        <w:rPr>
          <w:rFonts w:eastAsia="方正仿宋_GBK"/>
          <w:color w:val="000000"/>
          <w:sz w:val="28"/>
        </w:rPr>
        <w:t>（二）分项绩效目标</w:t>
      </w:r>
    </w:p>
    <w:p>
      <w:pPr>
        <w:pStyle w:val="22"/>
      </w:pPr>
      <w:r>
        <w:t>一是承担县委领导交办的文件、讲话稿的起草修改工作；负责县委文件和县委办公室代县委行文的审核工作。</w:t>
      </w:r>
    </w:p>
    <w:p>
      <w:pPr>
        <w:pStyle w:val="22"/>
      </w:pPr>
      <w:r>
        <w:t>二是承担县委重要工作部署贯彻落实的督促检查，负责中央、省、市、县委领导同志批示件的转达和催办落实。</w:t>
      </w:r>
    </w:p>
    <w:p>
      <w:pPr>
        <w:pStyle w:val="22"/>
      </w:pPr>
      <w:r>
        <w:t>三是围绕县委总体工作部署开展综合调研，收集和处理信息，搞好内刊编辑；负责全县党委信息系统的协调和指导。</w:t>
      </w:r>
    </w:p>
    <w:p>
      <w:pPr>
        <w:pStyle w:val="22"/>
      </w:pPr>
      <w:r>
        <w:t>四是负责县委系统办公自动化网络建设、使用和管理。</w:t>
      </w:r>
    </w:p>
    <w:p>
      <w:pPr>
        <w:pStyle w:val="22"/>
      </w:pPr>
      <w:r>
        <w:t>五是负责县委日常文书处理，县委各种会议的会务工作和县委日常活动的组织安排。</w:t>
      </w:r>
    </w:p>
    <w:p>
      <w:pPr>
        <w:pStyle w:val="22"/>
      </w:pPr>
      <w:r>
        <w:t>六是负责上级领导和其它县（市）领导来县委的接待服务工作；负责县委领导同志交办的其它接待任务。</w:t>
      </w:r>
    </w:p>
    <w:p>
      <w:pPr>
        <w:pStyle w:val="22"/>
      </w:pPr>
      <w:r>
        <w:t>七是负责本室的人事管理工作和县委机关老干部工作及办公室退休人员的有关服务管理工作。</w:t>
      </w:r>
    </w:p>
    <w:p>
      <w:pPr>
        <w:pStyle w:val="22"/>
      </w:pPr>
      <w:r>
        <w:t>八是研究制定我县改革任务，按时效要求严格开展协调督察工作，搜集整理我县改革成功经验。</w:t>
      </w:r>
    </w:p>
    <w:p>
      <w:pPr>
        <w:pStyle w:val="22"/>
      </w:pPr>
      <w:r>
        <w:t>九是承担县委保密委员会的日常工作，全县保密管理工作，全县保密宣传教育、干部培训、失密查处、技术防范、督促检查以及协调工作。</w:t>
      </w:r>
    </w:p>
    <w:p>
      <w:pPr>
        <w:pStyle w:val="22"/>
      </w:pPr>
      <w:r>
        <w:t>十是承担县密码工作领导小组的日常工作，负责电子政务内网的建设管理和运维保障工作，负责全县机要通信和明、密电报的传输，负责全县机要干部和机要部门的教育培训和业务指导工作。</w:t>
      </w:r>
    </w:p>
    <w:p>
      <w:pPr>
        <w:pStyle w:val="22"/>
      </w:pPr>
      <w:r>
        <w:t>十是承办县委交办的其他工作任务。</w:t>
      </w:r>
    </w:p>
    <w:p>
      <w:pPr>
        <w:spacing w:line="500" w:lineRule="exact"/>
        <w:ind w:firstLine="560"/>
      </w:pPr>
      <w:r>
        <w:rPr>
          <w:rFonts w:eastAsia="方正仿宋_GBK"/>
          <w:color w:val="000000"/>
          <w:sz w:val="28"/>
        </w:rPr>
        <w:t>（三）工作保障措施</w:t>
      </w:r>
    </w:p>
    <w:p>
      <w:pPr>
        <w:pStyle w:val="23"/>
      </w:pPr>
      <w:r>
        <w:t>1、完善制度建设。制定完善预算绩效管理制度、资金管理办法、工作保障制度等，为全年预算绩效目标的实现奠定制度基础。</w:t>
      </w:r>
    </w:p>
    <w:p>
      <w:pPr>
        <w:pStyle w:val="23"/>
      </w:pPr>
      <w:r>
        <w:t>2、加强支出管理。通过优化支出结构、编细编实预算、加快履行政府采购手续、尽快启动项目、及时支付资金、按规定及时下达资金等多种措施，确保支出进度达标</w:t>
      </w:r>
    </w:p>
    <w:p>
      <w:pPr>
        <w:pStyle w:val="23"/>
      </w:pPr>
      <w:r>
        <w:t>3、加强绩效运行监控。按要求开展绩效运行监控，发现问题及时采取措施，确保绩效目标如期保质实现。</w:t>
      </w:r>
    </w:p>
    <w:p>
      <w:pPr>
        <w:pStyle w:val="23"/>
      </w:pPr>
      <w:r>
        <w:t>4、做好绩效自评。按要求开展上年度部门预算绩效自评和重点评价工作，对评价中发现的问题及时整改，调整优化支出结构，提高财政资金使用效益。</w:t>
      </w:r>
    </w:p>
    <w:p>
      <w:pPr>
        <w:pStyle w:val="23"/>
      </w:pPr>
      <w:r>
        <w:t>5、规范财务资产管理。完善财务管理制度，严格审批程序，加强固定资产登记、使用和报废处置管理，做到支出合理，物尽其用。</w:t>
      </w:r>
    </w:p>
    <w:p>
      <w:pPr>
        <w:pStyle w:val="23"/>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pPr>
    </w:p>
    <w:p>
      <w:pPr>
        <w:pStyle w:val="24"/>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、全县各乡镇（街道）视频调度系统建设绩效目标表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1.为各乡镇（街道）安装视频会议平台设备一套，并支付第一年线路租金。</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安装设备数量</w:t>
            </w:r>
          </w:p>
        </w:tc>
        <w:tc>
          <w:tcPr>
            <w:tcW w:w="2835" w:type="dxa"/>
            <w:vAlign w:val="center"/>
          </w:tcPr>
          <w:p>
            <w:pPr>
              <w:pStyle w:val="26"/>
            </w:pPr>
            <w:r>
              <w:t>为各乡镇（街道）安装视频会议平台设备的数量</w:t>
            </w:r>
          </w:p>
        </w:tc>
        <w:tc>
          <w:tcPr>
            <w:tcW w:w="2551" w:type="dxa"/>
            <w:vAlign w:val="center"/>
          </w:tcPr>
          <w:p>
            <w:pPr>
              <w:pStyle w:val="26"/>
            </w:pPr>
            <w:r>
              <w:t>21套</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视频会议平台运行情况</w:t>
            </w:r>
          </w:p>
        </w:tc>
        <w:tc>
          <w:tcPr>
            <w:tcW w:w="2835" w:type="dxa"/>
            <w:vAlign w:val="center"/>
          </w:tcPr>
          <w:p>
            <w:pPr>
              <w:pStyle w:val="26"/>
            </w:pPr>
            <w:r>
              <w:t>视频会议平台运行情况</w:t>
            </w:r>
          </w:p>
        </w:tc>
        <w:tc>
          <w:tcPr>
            <w:tcW w:w="2551" w:type="dxa"/>
            <w:vAlign w:val="center"/>
          </w:tcPr>
          <w:p>
            <w:pPr>
              <w:pStyle w:val="26"/>
            </w:pPr>
            <w:r>
              <w:t>保证与省、市24小时互联互通</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故障报修及时处理率</w:t>
            </w:r>
          </w:p>
        </w:tc>
        <w:tc>
          <w:tcPr>
            <w:tcW w:w="2835" w:type="dxa"/>
            <w:vAlign w:val="center"/>
          </w:tcPr>
          <w:p>
            <w:pPr>
              <w:pStyle w:val="26"/>
            </w:pPr>
            <w:r>
              <w:t>故障报修及时处理率</w:t>
            </w:r>
          </w:p>
        </w:tc>
        <w:tc>
          <w:tcPr>
            <w:tcW w:w="2551" w:type="dxa"/>
            <w:vAlign w:val="center"/>
          </w:tcPr>
          <w:p>
            <w:pPr>
              <w:pStyle w:val="26"/>
            </w:pPr>
            <w:r>
              <w:t>广电网络提供技术支持，出现故障及时处理</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线路租赁费用</w:t>
            </w:r>
          </w:p>
        </w:tc>
        <w:tc>
          <w:tcPr>
            <w:tcW w:w="2835" w:type="dxa"/>
            <w:vAlign w:val="center"/>
          </w:tcPr>
          <w:p>
            <w:pPr>
              <w:pStyle w:val="26"/>
            </w:pPr>
            <w:r>
              <w:t>每年线路租赁费</w:t>
            </w:r>
          </w:p>
        </w:tc>
        <w:tc>
          <w:tcPr>
            <w:tcW w:w="2551" w:type="dxa"/>
            <w:vAlign w:val="center"/>
          </w:tcPr>
          <w:p>
            <w:pPr>
              <w:pStyle w:val="26"/>
            </w:pPr>
            <w:r>
              <w:t>8000元/套</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节约调度成本</w:t>
            </w:r>
          </w:p>
        </w:tc>
        <w:tc>
          <w:tcPr>
            <w:tcW w:w="2835" w:type="dxa"/>
            <w:vAlign w:val="center"/>
          </w:tcPr>
          <w:p>
            <w:pPr>
              <w:pStyle w:val="26"/>
            </w:pPr>
            <w:r>
              <w:t>节约调度成本</w:t>
            </w:r>
          </w:p>
        </w:tc>
        <w:tc>
          <w:tcPr>
            <w:tcW w:w="2551" w:type="dxa"/>
            <w:vAlign w:val="center"/>
          </w:tcPr>
          <w:p>
            <w:pPr>
              <w:pStyle w:val="26"/>
            </w:pPr>
            <w:r>
              <w:t>线上调度节约值班检查成本</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与省、市及时通讯、实时视频</w:t>
            </w:r>
          </w:p>
        </w:tc>
        <w:tc>
          <w:tcPr>
            <w:tcW w:w="2835" w:type="dxa"/>
            <w:vAlign w:val="center"/>
          </w:tcPr>
          <w:p>
            <w:pPr>
              <w:pStyle w:val="26"/>
            </w:pPr>
            <w:r>
              <w:t>与省、市及时通讯、实时视频</w:t>
            </w:r>
          </w:p>
        </w:tc>
        <w:tc>
          <w:tcPr>
            <w:tcW w:w="2551" w:type="dxa"/>
            <w:vAlign w:val="center"/>
          </w:tcPr>
          <w:p>
            <w:pPr>
              <w:pStyle w:val="26"/>
            </w:pPr>
            <w:r>
              <w:t>为上级应急值班调度提供设备支持</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减少线下调度</w:t>
            </w:r>
          </w:p>
        </w:tc>
        <w:tc>
          <w:tcPr>
            <w:tcW w:w="2835" w:type="dxa"/>
            <w:vAlign w:val="center"/>
          </w:tcPr>
          <w:p>
            <w:pPr>
              <w:pStyle w:val="26"/>
            </w:pPr>
            <w:r>
              <w:t>减少线下调度</w:t>
            </w:r>
          </w:p>
        </w:tc>
        <w:tc>
          <w:tcPr>
            <w:tcW w:w="2551" w:type="dxa"/>
            <w:vAlign w:val="center"/>
          </w:tcPr>
          <w:p>
            <w:pPr>
              <w:pStyle w:val="26"/>
            </w:pPr>
            <w:r>
              <w:t>减少线下调度</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上级数据监测</w:t>
            </w:r>
          </w:p>
        </w:tc>
        <w:tc>
          <w:tcPr>
            <w:tcW w:w="2835" w:type="dxa"/>
            <w:vAlign w:val="center"/>
          </w:tcPr>
          <w:p>
            <w:pPr>
              <w:pStyle w:val="26"/>
            </w:pPr>
            <w:r>
              <w:t>上级数据监测</w:t>
            </w:r>
          </w:p>
        </w:tc>
        <w:tc>
          <w:tcPr>
            <w:tcW w:w="2551" w:type="dxa"/>
            <w:vAlign w:val="center"/>
          </w:tcPr>
          <w:p>
            <w:pPr>
              <w:pStyle w:val="26"/>
            </w:pPr>
            <w:r>
              <w:t>上级对各乡镇应急值班工作进行数据监测</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使用单位满意度</w:t>
            </w:r>
          </w:p>
        </w:tc>
        <w:tc>
          <w:tcPr>
            <w:tcW w:w="2835" w:type="dxa"/>
            <w:vAlign w:val="center"/>
          </w:tcPr>
          <w:p>
            <w:pPr>
              <w:pStyle w:val="26"/>
            </w:pPr>
            <w:r>
              <w:t>使用单位满意度</w:t>
            </w:r>
          </w:p>
        </w:tc>
        <w:tc>
          <w:tcPr>
            <w:tcW w:w="2551" w:type="dxa"/>
            <w:vAlign w:val="center"/>
          </w:tcPr>
          <w:p>
            <w:pPr>
              <w:pStyle w:val="26"/>
            </w:pPr>
            <w:r>
              <w:t>≥95%</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使用者满意度</w:t>
            </w:r>
          </w:p>
        </w:tc>
        <w:tc>
          <w:tcPr>
            <w:tcW w:w="2835" w:type="dxa"/>
            <w:vAlign w:val="center"/>
          </w:tcPr>
          <w:p>
            <w:pPr>
              <w:pStyle w:val="26"/>
            </w:pPr>
            <w:r>
              <w:t>使用者满意度</w:t>
            </w:r>
          </w:p>
        </w:tc>
        <w:tc>
          <w:tcPr>
            <w:tcW w:w="2551" w:type="dxa"/>
            <w:vAlign w:val="center"/>
          </w:tcPr>
          <w:p>
            <w:pPr>
              <w:pStyle w:val="26"/>
            </w:pPr>
            <w:r>
              <w:t>≥95%</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上级单位满意度</w:t>
            </w:r>
          </w:p>
        </w:tc>
        <w:tc>
          <w:tcPr>
            <w:tcW w:w="2835" w:type="dxa"/>
            <w:vAlign w:val="center"/>
          </w:tcPr>
          <w:p>
            <w:pPr>
              <w:pStyle w:val="26"/>
            </w:pPr>
            <w:r>
              <w:t>上级单位满意度</w:t>
            </w:r>
          </w:p>
        </w:tc>
        <w:tc>
          <w:tcPr>
            <w:tcW w:w="2551" w:type="dxa"/>
            <w:vAlign w:val="center"/>
          </w:tcPr>
          <w:p>
            <w:pPr>
              <w:pStyle w:val="26"/>
            </w:pPr>
            <w:r>
              <w:t>≥95%</w:t>
            </w:r>
          </w:p>
        </w:tc>
        <w:tc>
          <w:tcPr>
            <w:tcW w:w="2268" w:type="dxa"/>
            <w:vAlign w:val="center"/>
          </w:tcPr>
          <w:p>
            <w:pPr>
              <w:pStyle w:val="26"/>
            </w:pPr>
            <w:r>
              <w:t>依据相关政策</w:t>
            </w:r>
          </w:p>
        </w:tc>
      </w:tr>
    </w:tbl>
    <w:p>
      <w:pPr>
        <w:pStyle w:val="24"/>
      </w:pPr>
    </w:p>
    <w:p>
      <w:pPr>
        <w:pStyle w:val="24"/>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、视联动力视频会议系统建设绩效目标表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1.视联动力视频会议系统建设</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视频会议系统数量</w:t>
            </w:r>
          </w:p>
        </w:tc>
        <w:tc>
          <w:tcPr>
            <w:tcW w:w="2835" w:type="dxa"/>
            <w:vAlign w:val="center"/>
          </w:tcPr>
          <w:p>
            <w:pPr>
              <w:pStyle w:val="26"/>
            </w:pPr>
            <w:r>
              <w:t>视频会议系统数量</w:t>
            </w:r>
          </w:p>
        </w:tc>
        <w:tc>
          <w:tcPr>
            <w:tcW w:w="2551" w:type="dxa"/>
            <w:vAlign w:val="center"/>
          </w:tcPr>
          <w:p>
            <w:pPr>
              <w:pStyle w:val="26"/>
            </w:pPr>
            <w:r>
              <w:t>1套</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视频会议系统运行情况</w:t>
            </w:r>
          </w:p>
        </w:tc>
        <w:tc>
          <w:tcPr>
            <w:tcW w:w="2835" w:type="dxa"/>
            <w:vAlign w:val="center"/>
          </w:tcPr>
          <w:p>
            <w:pPr>
              <w:pStyle w:val="26"/>
            </w:pPr>
            <w:r>
              <w:t>视频会议系统运行情况</w:t>
            </w:r>
          </w:p>
        </w:tc>
        <w:tc>
          <w:tcPr>
            <w:tcW w:w="2551" w:type="dxa"/>
            <w:vAlign w:val="center"/>
          </w:tcPr>
          <w:p>
            <w:pPr>
              <w:pStyle w:val="26"/>
            </w:pPr>
            <w:r>
              <w:t>24小时正常运行</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项目完成时间</w:t>
            </w:r>
          </w:p>
        </w:tc>
        <w:tc>
          <w:tcPr>
            <w:tcW w:w="2835" w:type="dxa"/>
            <w:vAlign w:val="center"/>
          </w:tcPr>
          <w:p>
            <w:pPr>
              <w:pStyle w:val="26"/>
            </w:pPr>
            <w:r>
              <w:t>项目完成时间</w:t>
            </w:r>
          </w:p>
        </w:tc>
        <w:tc>
          <w:tcPr>
            <w:tcW w:w="2551" w:type="dxa"/>
            <w:vAlign w:val="center"/>
          </w:tcPr>
          <w:p>
            <w:pPr>
              <w:pStyle w:val="26"/>
            </w:pPr>
            <w:r>
              <w:t>2022年底前</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设备价格</w:t>
            </w:r>
          </w:p>
        </w:tc>
        <w:tc>
          <w:tcPr>
            <w:tcW w:w="2835" w:type="dxa"/>
            <w:vAlign w:val="center"/>
          </w:tcPr>
          <w:p>
            <w:pPr>
              <w:pStyle w:val="26"/>
            </w:pPr>
            <w:r>
              <w:t>设备价格</w:t>
            </w:r>
          </w:p>
        </w:tc>
        <w:tc>
          <w:tcPr>
            <w:tcW w:w="2551" w:type="dxa"/>
            <w:vAlign w:val="center"/>
          </w:tcPr>
          <w:p>
            <w:pPr>
              <w:pStyle w:val="26"/>
            </w:pPr>
            <w:r>
              <w:t>98000元</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支持领导正常参加上级视频会议</w:t>
            </w:r>
          </w:p>
        </w:tc>
        <w:tc>
          <w:tcPr>
            <w:tcW w:w="2835" w:type="dxa"/>
            <w:vAlign w:val="center"/>
          </w:tcPr>
          <w:p>
            <w:pPr>
              <w:pStyle w:val="26"/>
            </w:pPr>
            <w:r>
              <w:t>支持领导正常参加上级视频会议</w:t>
            </w:r>
          </w:p>
        </w:tc>
        <w:tc>
          <w:tcPr>
            <w:tcW w:w="2551" w:type="dxa"/>
            <w:vAlign w:val="center"/>
          </w:tcPr>
          <w:p>
            <w:pPr>
              <w:pStyle w:val="26"/>
            </w:pPr>
            <w:r>
              <w:t>支持领导正常参加上级视频会议</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会议冲突时调整调配</w:t>
            </w:r>
          </w:p>
        </w:tc>
        <w:tc>
          <w:tcPr>
            <w:tcW w:w="2835" w:type="dxa"/>
            <w:vAlign w:val="center"/>
          </w:tcPr>
          <w:p>
            <w:pPr>
              <w:pStyle w:val="26"/>
            </w:pPr>
            <w:r>
              <w:t>会议冲突时调整调配</w:t>
            </w:r>
          </w:p>
        </w:tc>
        <w:tc>
          <w:tcPr>
            <w:tcW w:w="2551" w:type="dxa"/>
            <w:vAlign w:val="center"/>
          </w:tcPr>
          <w:p>
            <w:pPr>
              <w:pStyle w:val="26"/>
            </w:pPr>
            <w:r>
              <w:t>会议冲突时调整调配</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网络安全畅通</w:t>
            </w:r>
          </w:p>
        </w:tc>
        <w:tc>
          <w:tcPr>
            <w:tcW w:w="2835" w:type="dxa"/>
            <w:vAlign w:val="center"/>
          </w:tcPr>
          <w:p>
            <w:pPr>
              <w:pStyle w:val="26"/>
            </w:pPr>
            <w:r>
              <w:t>网络安全畅通</w:t>
            </w:r>
          </w:p>
        </w:tc>
        <w:tc>
          <w:tcPr>
            <w:tcW w:w="2551" w:type="dxa"/>
            <w:vAlign w:val="center"/>
          </w:tcPr>
          <w:p>
            <w:pPr>
              <w:pStyle w:val="26"/>
            </w:pPr>
            <w:r>
              <w:t>网络安全畅通</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信息上通下达</w:t>
            </w:r>
          </w:p>
        </w:tc>
        <w:tc>
          <w:tcPr>
            <w:tcW w:w="2835" w:type="dxa"/>
            <w:vAlign w:val="center"/>
          </w:tcPr>
          <w:p>
            <w:pPr>
              <w:pStyle w:val="26"/>
            </w:pPr>
            <w:r>
              <w:t>信息上通下达</w:t>
            </w:r>
          </w:p>
        </w:tc>
        <w:tc>
          <w:tcPr>
            <w:tcW w:w="2551" w:type="dxa"/>
            <w:vAlign w:val="center"/>
          </w:tcPr>
          <w:p>
            <w:pPr>
              <w:pStyle w:val="26"/>
            </w:pPr>
            <w:r>
              <w:t>信息上通下达</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使用者满意度</w:t>
            </w:r>
          </w:p>
        </w:tc>
        <w:tc>
          <w:tcPr>
            <w:tcW w:w="2835" w:type="dxa"/>
            <w:vAlign w:val="center"/>
          </w:tcPr>
          <w:p>
            <w:pPr>
              <w:pStyle w:val="26"/>
            </w:pPr>
            <w:r>
              <w:t>使用者满意度</w:t>
            </w:r>
          </w:p>
        </w:tc>
        <w:tc>
          <w:tcPr>
            <w:tcW w:w="2551" w:type="dxa"/>
            <w:vAlign w:val="center"/>
          </w:tcPr>
          <w:p>
            <w:pPr>
              <w:pStyle w:val="26"/>
            </w:pPr>
            <w:r>
              <w:t>≥95%</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服务人员满意度</w:t>
            </w:r>
          </w:p>
        </w:tc>
        <w:tc>
          <w:tcPr>
            <w:tcW w:w="2835" w:type="dxa"/>
            <w:vAlign w:val="center"/>
          </w:tcPr>
          <w:p>
            <w:pPr>
              <w:pStyle w:val="26"/>
            </w:pPr>
            <w:r>
              <w:t>服务人员满意度</w:t>
            </w:r>
          </w:p>
        </w:tc>
        <w:tc>
          <w:tcPr>
            <w:tcW w:w="2551" w:type="dxa"/>
            <w:vAlign w:val="center"/>
          </w:tcPr>
          <w:p>
            <w:pPr>
              <w:pStyle w:val="26"/>
            </w:pPr>
            <w:r>
              <w:t>≥95%</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使用单位满意度</w:t>
            </w:r>
          </w:p>
        </w:tc>
        <w:tc>
          <w:tcPr>
            <w:tcW w:w="2835" w:type="dxa"/>
            <w:vAlign w:val="center"/>
          </w:tcPr>
          <w:p>
            <w:pPr>
              <w:pStyle w:val="26"/>
            </w:pPr>
            <w:r>
              <w:t>使用单位满意度</w:t>
            </w:r>
          </w:p>
        </w:tc>
        <w:tc>
          <w:tcPr>
            <w:tcW w:w="2551" w:type="dxa"/>
            <w:vAlign w:val="center"/>
          </w:tcPr>
          <w:p>
            <w:pPr>
              <w:pStyle w:val="26"/>
            </w:pPr>
            <w:r>
              <w:t>≥95%</w:t>
            </w:r>
          </w:p>
        </w:tc>
        <w:tc>
          <w:tcPr>
            <w:tcW w:w="2268" w:type="dxa"/>
            <w:vAlign w:val="center"/>
          </w:tcPr>
          <w:p>
            <w:pPr>
              <w:pStyle w:val="26"/>
            </w:pPr>
            <w:r>
              <w:t>依据相关政策</w:t>
            </w:r>
          </w:p>
        </w:tc>
      </w:tr>
    </w:tbl>
    <w:p>
      <w:pPr>
        <w:pStyle w:val="24"/>
      </w:pPr>
    </w:p>
    <w:p>
      <w:pPr>
        <w:pStyle w:val="24"/>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1.组织协调县委大型会议活动；保障县委公文正常运转</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大型会议控制率</w:t>
            </w:r>
          </w:p>
        </w:tc>
        <w:tc>
          <w:tcPr>
            <w:tcW w:w="2835" w:type="dxa"/>
            <w:vAlign w:val="center"/>
          </w:tcPr>
          <w:p>
            <w:pPr>
              <w:pStyle w:val="26"/>
            </w:pPr>
            <w:r>
              <w:t>减少的大型会议数量占年度大型会议数量的比例</w:t>
            </w:r>
          </w:p>
        </w:tc>
        <w:tc>
          <w:tcPr>
            <w:tcW w:w="2551" w:type="dxa"/>
            <w:vAlign w:val="center"/>
          </w:tcPr>
          <w:p>
            <w:pPr>
              <w:pStyle w:val="26"/>
            </w:pPr>
            <w:r>
              <w:t>≥1%</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会务接待工作完成率</w:t>
            </w:r>
          </w:p>
        </w:tc>
        <w:tc>
          <w:tcPr>
            <w:tcW w:w="2835" w:type="dxa"/>
            <w:vAlign w:val="center"/>
          </w:tcPr>
          <w:p>
            <w:pPr>
              <w:pStyle w:val="26"/>
            </w:pPr>
            <w:r>
              <w:t>已完成公务接待工作占会务接待总量的比例</w:t>
            </w:r>
          </w:p>
        </w:tc>
        <w:tc>
          <w:tcPr>
            <w:tcW w:w="2551" w:type="dxa"/>
            <w:vAlign w:val="center"/>
          </w:tcPr>
          <w:p>
            <w:pPr>
              <w:pStyle w:val="26"/>
            </w:pPr>
            <w:r>
              <w:t>全部完成</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公文流转速度</w:t>
            </w:r>
          </w:p>
        </w:tc>
        <w:tc>
          <w:tcPr>
            <w:tcW w:w="2835" w:type="dxa"/>
            <w:vAlign w:val="center"/>
          </w:tcPr>
          <w:p>
            <w:pPr>
              <w:pStyle w:val="26"/>
            </w:pPr>
            <w:r>
              <w:t>来文、发文办理时限是否符合相关规定要求</w:t>
            </w:r>
          </w:p>
        </w:tc>
        <w:tc>
          <w:tcPr>
            <w:tcW w:w="2551" w:type="dxa"/>
            <w:vAlign w:val="center"/>
          </w:tcPr>
          <w:p>
            <w:pPr>
              <w:pStyle w:val="26"/>
            </w:pPr>
            <w:r>
              <w:t>在规定时间内完成公文流转</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会议费标准控制</w:t>
            </w:r>
          </w:p>
        </w:tc>
        <w:tc>
          <w:tcPr>
            <w:tcW w:w="2835" w:type="dxa"/>
            <w:vAlign w:val="center"/>
          </w:tcPr>
          <w:p>
            <w:pPr>
              <w:pStyle w:val="26"/>
            </w:pPr>
            <w:r>
              <w:t>各类会议人均会议费标准控制</w:t>
            </w:r>
          </w:p>
        </w:tc>
        <w:tc>
          <w:tcPr>
            <w:tcW w:w="2551" w:type="dxa"/>
            <w:vAlign w:val="center"/>
          </w:tcPr>
          <w:p>
            <w:pPr>
              <w:pStyle w:val="26"/>
            </w:pPr>
            <w:r>
              <w:t>严格按照规定执行</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会议产生决策数量</w:t>
            </w:r>
          </w:p>
        </w:tc>
        <w:tc>
          <w:tcPr>
            <w:tcW w:w="2835" w:type="dxa"/>
            <w:vAlign w:val="center"/>
          </w:tcPr>
          <w:p>
            <w:pPr>
              <w:pStyle w:val="26"/>
            </w:pPr>
            <w:r>
              <w:t>通过会议产地的全县重大决策部署等</w:t>
            </w:r>
          </w:p>
        </w:tc>
        <w:tc>
          <w:tcPr>
            <w:tcW w:w="2551" w:type="dxa"/>
            <w:vAlign w:val="center"/>
          </w:tcPr>
          <w:p>
            <w:pPr>
              <w:pStyle w:val="26"/>
            </w:pPr>
            <w:r>
              <w:t>产生决策部署</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社会经济发展贡献率</w:t>
            </w:r>
          </w:p>
        </w:tc>
        <w:tc>
          <w:tcPr>
            <w:tcW w:w="2835" w:type="dxa"/>
            <w:vAlign w:val="center"/>
          </w:tcPr>
          <w:p>
            <w:pPr>
              <w:pStyle w:val="26"/>
            </w:pPr>
            <w:r>
              <w:t>会议形成的决策部署对全县经济社会发展的推动作用</w:t>
            </w:r>
          </w:p>
        </w:tc>
        <w:tc>
          <w:tcPr>
            <w:tcW w:w="2551" w:type="dxa"/>
            <w:vAlign w:val="center"/>
          </w:tcPr>
          <w:p>
            <w:pPr>
              <w:pStyle w:val="26"/>
            </w:pPr>
            <w:r>
              <w:t>有效推动全县经济社会发展</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对生态环境的影响</w:t>
            </w:r>
          </w:p>
        </w:tc>
        <w:tc>
          <w:tcPr>
            <w:tcW w:w="2835" w:type="dxa"/>
            <w:vAlign w:val="center"/>
          </w:tcPr>
          <w:p>
            <w:pPr>
              <w:pStyle w:val="26"/>
            </w:pPr>
            <w:r>
              <w:t>对生态环境的影响</w:t>
            </w:r>
          </w:p>
        </w:tc>
        <w:tc>
          <w:tcPr>
            <w:tcW w:w="2551" w:type="dxa"/>
            <w:vAlign w:val="center"/>
          </w:tcPr>
          <w:p>
            <w:pPr>
              <w:pStyle w:val="26"/>
            </w:pPr>
            <w:r>
              <w:t>不破坏生态环境</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重大工作参与率</w:t>
            </w:r>
          </w:p>
        </w:tc>
        <w:tc>
          <w:tcPr>
            <w:tcW w:w="2835" w:type="dxa"/>
            <w:vAlign w:val="center"/>
          </w:tcPr>
          <w:p>
            <w:pPr>
              <w:pStyle w:val="26"/>
            </w:pPr>
            <w:r>
              <w:t>反映县领导参与省市和县委重大改革工作事项的数量占总量的比例</w:t>
            </w:r>
          </w:p>
        </w:tc>
        <w:tc>
          <w:tcPr>
            <w:tcW w:w="2551" w:type="dxa"/>
            <w:vAlign w:val="center"/>
          </w:tcPr>
          <w:p>
            <w:pPr>
              <w:pStyle w:val="26"/>
            </w:pPr>
            <w:r>
              <w:t>≥90%</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参会对象满意度</w:t>
            </w:r>
          </w:p>
        </w:tc>
        <w:tc>
          <w:tcPr>
            <w:tcW w:w="2835" w:type="dxa"/>
            <w:vAlign w:val="center"/>
          </w:tcPr>
          <w:p>
            <w:pPr>
              <w:pStyle w:val="26"/>
            </w:pPr>
            <w:r>
              <w:t>参会对象满意度</w:t>
            </w:r>
          </w:p>
        </w:tc>
        <w:tc>
          <w:tcPr>
            <w:tcW w:w="2551" w:type="dxa"/>
            <w:vAlign w:val="center"/>
          </w:tcPr>
          <w:p>
            <w:pPr>
              <w:pStyle w:val="26"/>
            </w:pPr>
            <w:r>
              <w:t>≥95%</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工作人员满意度</w:t>
            </w:r>
          </w:p>
        </w:tc>
        <w:tc>
          <w:tcPr>
            <w:tcW w:w="2835" w:type="dxa"/>
            <w:vAlign w:val="center"/>
          </w:tcPr>
          <w:p>
            <w:pPr>
              <w:pStyle w:val="26"/>
            </w:pPr>
            <w:r>
              <w:t>工作人员满意度</w:t>
            </w:r>
          </w:p>
        </w:tc>
        <w:tc>
          <w:tcPr>
            <w:tcW w:w="2551" w:type="dxa"/>
            <w:vAlign w:val="center"/>
          </w:tcPr>
          <w:p>
            <w:pPr>
              <w:pStyle w:val="26"/>
            </w:pPr>
            <w:r>
              <w:t>≥95%</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单位满意度</w:t>
            </w:r>
          </w:p>
        </w:tc>
        <w:tc>
          <w:tcPr>
            <w:tcW w:w="2835" w:type="dxa"/>
            <w:vAlign w:val="center"/>
          </w:tcPr>
          <w:p>
            <w:pPr>
              <w:pStyle w:val="26"/>
            </w:pPr>
            <w:r>
              <w:t>单位满意度</w:t>
            </w:r>
          </w:p>
        </w:tc>
        <w:tc>
          <w:tcPr>
            <w:tcW w:w="2551" w:type="dxa"/>
            <w:vAlign w:val="center"/>
          </w:tcPr>
          <w:p>
            <w:pPr>
              <w:pStyle w:val="26"/>
            </w:pPr>
            <w:r>
              <w:t>≥95%</w:t>
            </w:r>
          </w:p>
        </w:tc>
        <w:tc>
          <w:tcPr>
            <w:tcW w:w="2268" w:type="dxa"/>
            <w:vAlign w:val="center"/>
          </w:tcPr>
          <w:p>
            <w:pPr>
              <w:pStyle w:val="26"/>
            </w:pPr>
            <w:r>
              <w:t>依据实际确定</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pPr>
        <w:spacing w:line="500" w:lineRule="exact"/>
        <w:ind w:firstLine="560"/>
      </w:pPr>
      <w:r>
        <w:rPr>
          <w:rFonts w:eastAsia="方正仿宋_GBK"/>
          <w:color w:val="000000"/>
          <w:sz w:val="28"/>
        </w:rPr>
        <w:t>2022年，中国共产党玉田县委员会办公室安排政府采购预算0.00万元。具体内容见下表。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00" w:lineRule="exact"/>
        <w:ind w:firstLine="560"/>
      </w:pPr>
      <w:r>
        <w:rPr>
          <w:rFonts w:eastAsia="方正仿宋_GBK"/>
          <w:color w:val="000000"/>
          <w:sz w:val="28"/>
        </w:rPr>
        <w:t>中国共产党玉田县委员会办公室（含所属单位）上年末固定资产金额为1667686.10万元（详见下表）。本年度拟购置固定资产总额为50000.00万元，已按要求列入政府采购预算，详见政府采购预算表。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201中国共产党玉田县委员会办公室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1667686.10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18076.84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1649609.26</w:t>
            </w:r>
          </w:p>
        </w:tc>
      </w:tr>
    </w:tbl>
    <w:p>
      <w:pPr>
        <w:ind w:firstLine="640"/>
      </w:pP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7" w:name="_Toc_4_4_0000000019"/>
      <w:r>
        <w:rPr>
          <w:rFonts w:ascii="方正小标宋_GBK" w:hAnsi="方正小标宋_GBK" w:eastAsia="方正小标宋_GBK" w:cs="方正小标宋_GBK"/>
          <w:color w:val="000000"/>
          <w:sz w:val="44"/>
        </w:rPr>
        <w:t>一、中国共产党玉田县委员会办公室本级收支预算</w:t>
      </w:r>
      <w:bookmarkEnd w:id="17"/>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w:t>
            </w:r>
            <w:r>
              <w:rPr>
                <w:rFonts w:hint="eastAsia"/>
                <w:lang w:eastAsia="zh-CN"/>
              </w:rPr>
              <w:t>1314448.63</w:t>
            </w:r>
          </w:p>
        </w:tc>
        <w:tc>
          <w:tcPr>
            <w:tcW w:w="4535" w:type="dxa"/>
            <w:vAlign w:val="center"/>
          </w:tcPr>
          <w:p>
            <w:pPr>
              <w:pStyle w:val="12"/>
            </w:pPr>
            <w:r>
              <w:t>一、一般公共服务支出</w:t>
            </w:r>
          </w:p>
        </w:tc>
        <w:tc>
          <w:tcPr>
            <w:tcW w:w="2126" w:type="dxa"/>
            <w:vAlign w:val="center"/>
          </w:tcPr>
          <w:p>
            <w:pPr>
              <w:pStyle w:val="11"/>
            </w:pPr>
            <w:r>
              <w:t>1</w:t>
            </w:r>
            <w:r>
              <w:rPr>
                <w:rFonts w:hint="eastAsia"/>
                <w:lang w:eastAsia="zh-CN"/>
              </w:rPr>
              <w:t>1314448.63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w:t>
            </w:r>
            <w:r>
              <w:rPr>
                <w:rFonts w:hint="eastAsia"/>
                <w:lang w:eastAsia="zh-CN"/>
              </w:rPr>
              <w:t>1314448.63</w:t>
            </w:r>
          </w:p>
        </w:tc>
        <w:tc>
          <w:tcPr>
            <w:tcW w:w="4535" w:type="dxa"/>
            <w:vAlign w:val="center"/>
          </w:tcPr>
          <w:p>
            <w:pPr>
              <w:pStyle w:val="14"/>
            </w:pPr>
            <w:r>
              <w:t>本年支出合计</w:t>
            </w:r>
          </w:p>
        </w:tc>
        <w:tc>
          <w:tcPr>
            <w:tcW w:w="2126" w:type="dxa"/>
            <w:vAlign w:val="center"/>
          </w:tcPr>
          <w:p>
            <w:pPr>
              <w:pStyle w:val="15"/>
            </w:pPr>
            <w:r>
              <w:t>1</w:t>
            </w:r>
            <w:r>
              <w:rPr>
                <w:rFonts w:hint="eastAsia"/>
                <w:lang w:eastAsia="zh-CN"/>
              </w:rPr>
              <w:t>1314448.63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w:t>
            </w:r>
            <w:r>
              <w:rPr>
                <w:rFonts w:hint="eastAsia"/>
                <w:lang w:eastAsia="zh-CN"/>
              </w:rPr>
              <w:t>1314448.63</w:t>
            </w:r>
          </w:p>
        </w:tc>
        <w:tc>
          <w:tcPr>
            <w:tcW w:w="4535" w:type="dxa"/>
            <w:vAlign w:val="center"/>
          </w:tcPr>
          <w:p>
            <w:pPr>
              <w:pStyle w:val="14"/>
            </w:pPr>
            <w:r>
              <w:t>支出总计</w:t>
            </w:r>
          </w:p>
        </w:tc>
        <w:tc>
          <w:tcPr>
            <w:tcW w:w="2126" w:type="dxa"/>
            <w:vAlign w:val="center"/>
          </w:tcPr>
          <w:p>
            <w:pPr>
              <w:pStyle w:val="15"/>
            </w:pPr>
            <w:r>
              <w:t>1</w:t>
            </w:r>
            <w:r>
              <w:rPr>
                <w:rFonts w:hint="eastAsia"/>
                <w:lang w:eastAsia="zh-CN"/>
              </w:rPr>
              <w:t>1314448.63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tcPr>
          <w:p>
            <w:pPr>
              <w:pStyle w:val="11"/>
              <w:rPr>
                <w:b/>
              </w:rPr>
            </w:pPr>
            <w:r>
              <w:rPr>
                <w:b/>
              </w:rPr>
              <w:t>1</w:t>
            </w:r>
            <w:r>
              <w:rPr>
                <w:rFonts w:hint="eastAsia"/>
                <w:b/>
              </w:rPr>
              <w:t>1314448.63</w:t>
            </w:r>
          </w:p>
        </w:tc>
        <w:tc>
          <w:tcPr>
            <w:tcW w:w="1134" w:type="dxa"/>
          </w:tcPr>
          <w:p>
            <w:pPr>
              <w:pStyle w:val="11"/>
              <w:rPr>
                <w:b/>
              </w:rPr>
            </w:pPr>
            <w:r>
              <w:rPr>
                <w:b/>
              </w:rPr>
              <w:t>1</w:t>
            </w:r>
            <w:r>
              <w:rPr>
                <w:rFonts w:hint="eastAsia"/>
                <w:b/>
              </w:rPr>
              <w:t>1314448.63</w:t>
            </w:r>
          </w:p>
        </w:tc>
        <w:tc>
          <w:tcPr>
            <w:tcW w:w="1134" w:type="dxa"/>
          </w:tcPr>
          <w:p>
            <w:pPr>
              <w:pStyle w:val="11"/>
              <w:rPr>
                <w:b/>
              </w:rPr>
            </w:pPr>
            <w:r>
              <w:rPr>
                <w:b/>
              </w:rPr>
              <w:t>1</w:t>
            </w:r>
            <w:r>
              <w:rPr>
                <w:rFonts w:hint="eastAsia"/>
                <w:b/>
              </w:rPr>
              <w:t>1314448.63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tcPr>
          <w:p>
            <w:pPr>
              <w:pStyle w:val="11"/>
            </w:pPr>
            <w:r>
              <w:t>1</w:t>
            </w:r>
            <w:r>
              <w:rPr>
                <w:rFonts w:hint="eastAsia"/>
              </w:rPr>
              <w:t>1314448.63</w:t>
            </w:r>
          </w:p>
        </w:tc>
        <w:tc>
          <w:tcPr>
            <w:tcW w:w="1134" w:type="dxa"/>
          </w:tcPr>
          <w:p>
            <w:pPr>
              <w:pStyle w:val="11"/>
            </w:pPr>
            <w:r>
              <w:t>1</w:t>
            </w:r>
            <w:r>
              <w:rPr>
                <w:rFonts w:hint="eastAsia"/>
              </w:rPr>
              <w:t>1314448.63</w:t>
            </w:r>
          </w:p>
        </w:tc>
        <w:tc>
          <w:tcPr>
            <w:tcW w:w="1134" w:type="dxa"/>
          </w:tcPr>
          <w:p>
            <w:pPr>
              <w:pStyle w:val="11"/>
            </w:pPr>
            <w:r>
              <w:t>1</w:t>
            </w:r>
            <w:r>
              <w:rPr>
                <w:rFonts w:hint="eastAsia"/>
              </w:rPr>
              <w:t>1314448.63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tcPr>
          <w:p>
            <w:pPr>
              <w:pStyle w:val="11"/>
            </w:pPr>
            <w:r>
              <w:t>1</w:t>
            </w:r>
            <w:r>
              <w:rPr>
                <w:rFonts w:hint="eastAsia"/>
              </w:rPr>
              <w:t>1314448.63</w:t>
            </w:r>
          </w:p>
        </w:tc>
        <w:tc>
          <w:tcPr>
            <w:tcW w:w="1134" w:type="dxa"/>
          </w:tcPr>
          <w:p>
            <w:pPr>
              <w:pStyle w:val="11"/>
            </w:pPr>
            <w:r>
              <w:t>1</w:t>
            </w:r>
            <w:r>
              <w:rPr>
                <w:rFonts w:hint="eastAsia"/>
              </w:rPr>
              <w:t>1314448.63</w:t>
            </w:r>
          </w:p>
        </w:tc>
        <w:tc>
          <w:tcPr>
            <w:tcW w:w="1134" w:type="dxa"/>
          </w:tcPr>
          <w:p>
            <w:pPr>
              <w:pStyle w:val="11"/>
            </w:pPr>
            <w:r>
              <w:t>1</w:t>
            </w:r>
            <w:r>
              <w:rPr>
                <w:rFonts w:hint="eastAsia"/>
              </w:rPr>
              <w:t>1314448.63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9672448.63</w:t>
            </w:r>
          </w:p>
        </w:tc>
        <w:tc>
          <w:tcPr>
            <w:tcW w:w="1134" w:type="dxa"/>
            <w:vAlign w:val="center"/>
          </w:tcPr>
          <w:p>
            <w:pPr>
              <w:pStyle w:val="11"/>
            </w:pPr>
            <w:r>
              <w:t>9672448.63</w:t>
            </w:r>
          </w:p>
        </w:tc>
        <w:tc>
          <w:tcPr>
            <w:tcW w:w="1134" w:type="dxa"/>
            <w:vAlign w:val="center"/>
          </w:tcPr>
          <w:p>
            <w:pPr>
              <w:pStyle w:val="11"/>
            </w:pPr>
            <w:r>
              <w:t>9672448.63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2013105</w:t>
            </w:r>
          </w:p>
        </w:tc>
        <w:tc>
          <w:tcPr>
            <w:tcW w:w="1559" w:type="dxa"/>
            <w:vAlign w:val="center"/>
          </w:tcPr>
          <w:p>
            <w:pPr>
              <w:pStyle w:val="12"/>
            </w:pPr>
            <w:r>
              <w:t>专项业务</w:t>
            </w:r>
          </w:p>
        </w:tc>
        <w:tc>
          <w:tcPr>
            <w:tcW w:w="1134" w:type="dxa"/>
            <w:vAlign w:val="center"/>
          </w:tcPr>
          <w:p>
            <w:pPr>
              <w:pStyle w:val="11"/>
            </w:pPr>
            <w:r>
              <w:rPr>
                <w:rFonts w:hint="eastAsia"/>
                <w:lang w:eastAsia="zh-CN"/>
              </w:rPr>
              <w:t>1</w:t>
            </w:r>
            <w:r>
              <w:rPr>
                <w:rFonts w:hint="eastAsia"/>
              </w:rPr>
              <w:t>642000</w:t>
            </w:r>
            <w:r>
              <w:t>.00</w:t>
            </w:r>
          </w:p>
        </w:tc>
        <w:tc>
          <w:tcPr>
            <w:tcW w:w="1134" w:type="dxa"/>
          </w:tcPr>
          <w:p>
            <w:pPr>
              <w:pStyle w:val="11"/>
            </w:pPr>
            <w:r>
              <w:rPr>
                <w:rFonts w:hint="eastAsia"/>
              </w:rPr>
              <w:t>1642000</w:t>
            </w:r>
            <w:r>
              <w:t>.00</w:t>
            </w:r>
          </w:p>
        </w:tc>
        <w:tc>
          <w:tcPr>
            <w:tcW w:w="1134" w:type="dxa"/>
          </w:tcPr>
          <w:p>
            <w:pPr>
              <w:pStyle w:val="11"/>
            </w:pPr>
            <w:r>
              <w:rPr>
                <w:rFonts w:hint="eastAsia"/>
              </w:rPr>
              <w:t>1642000</w:t>
            </w:r>
            <w:r>
              <w:t>.00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545"/>
        <w:gridCol w:w="1177"/>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545" w:type="dxa"/>
            <w:vMerge w:val="restart"/>
            <w:vAlign w:val="center"/>
          </w:tcPr>
          <w:p>
            <w:pPr>
              <w:pStyle w:val="10"/>
            </w:pPr>
            <w:r>
              <w:t>项目支出</w:t>
            </w:r>
          </w:p>
        </w:tc>
        <w:tc>
          <w:tcPr>
            <w:tcW w:w="1177"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545" w:type="dxa"/>
            <w:vMerge w:val="continue"/>
          </w:tcPr>
          <w:p/>
        </w:tc>
        <w:tc>
          <w:tcPr>
            <w:tcW w:w="1177"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545" w:type="dxa"/>
            <w:vAlign w:val="center"/>
          </w:tcPr>
          <w:p>
            <w:pPr>
              <w:pStyle w:val="10"/>
            </w:pPr>
            <w:r>
              <w:t>5</w:t>
            </w:r>
          </w:p>
        </w:tc>
        <w:tc>
          <w:tcPr>
            <w:tcW w:w="1177"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tcPr>
          <w:p>
            <w:pPr>
              <w:pStyle w:val="15"/>
            </w:pPr>
            <w:r>
              <w:t>1</w:t>
            </w:r>
            <w:r>
              <w:rPr>
                <w:rFonts w:hint="eastAsia"/>
              </w:rPr>
              <w:t>1314448.63</w:t>
            </w:r>
          </w:p>
        </w:tc>
        <w:tc>
          <w:tcPr>
            <w:tcW w:w="1361" w:type="dxa"/>
            <w:vAlign w:val="center"/>
          </w:tcPr>
          <w:p>
            <w:pPr>
              <w:pStyle w:val="15"/>
            </w:pPr>
            <w:r>
              <w:t>9672448.63</w:t>
            </w:r>
          </w:p>
        </w:tc>
        <w:tc>
          <w:tcPr>
            <w:tcW w:w="1545" w:type="dxa"/>
          </w:tcPr>
          <w:p>
            <w:pPr>
              <w:pStyle w:val="15"/>
            </w:pPr>
            <w:r>
              <w:rPr>
                <w:rFonts w:hint="eastAsia"/>
              </w:rPr>
              <w:t>1642000</w:t>
            </w:r>
            <w:r>
              <w:t>.00</w:t>
            </w:r>
          </w:p>
        </w:tc>
        <w:tc>
          <w:tcPr>
            <w:tcW w:w="1177"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tcPr>
          <w:p>
            <w:pPr>
              <w:pStyle w:val="11"/>
            </w:pPr>
            <w:r>
              <w:t>1</w:t>
            </w:r>
            <w:r>
              <w:rPr>
                <w:rFonts w:hint="eastAsia"/>
              </w:rPr>
              <w:t>1314448.63</w:t>
            </w:r>
          </w:p>
        </w:tc>
        <w:tc>
          <w:tcPr>
            <w:tcW w:w="1361" w:type="dxa"/>
            <w:vAlign w:val="center"/>
          </w:tcPr>
          <w:p>
            <w:pPr>
              <w:pStyle w:val="11"/>
            </w:pPr>
            <w:r>
              <w:t>9672448.63</w:t>
            </w:r>
          </w:p>
        </w:tc>
        <w:tc>
          <w:tcPr>
            <w:tcW w:w="1545" w:type="dxa"/>
          </w:tcPr>
          <w:p>
            <w:pPr>
              <w:pStyle w:val="11"/>
            </w:pPr>
            <w:r>
              <w:rPr>
                <w:rFonts w:hint="eastAsia"/>
              </w:rPr>
              <w:t>1642000</w:t>
            </w:r>
            <w:r>
              <w:t>.00</w:t>
            </w:r>
          </w:p>
        </w:tc>
        <w:tc>
          <w:tcPr>
            <w:tcW w:w="1177"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6" w:type="dxa"/>
            <w:vAlign w:val="center"/>
          </w:tcPr>
          <w:p>
            <w:pPr>
              <w:pStyle w:val="12"/>
            </w:pPr>
            <w:r>
              <w:t>党委办公厅（室）及相关机构事务</w:t>
            </w:r>
          </w:p>
        </w:tc>
        <w:tc>
          <w:tcPr>
            <w:tcW w:w="1361" w:type="dxa"/>
          </w:tcPr>
          <w:p>
            <w:pPr>
              <w:pStyle w:val="11"/>
            </w:pPr>
            <w:r>
              <w:t>1</w:t>
            </w:r>
            <w:r>
              <w:rPr>
                <w:rFonts w:hint="eastAsia"/>
              </w:rPr>
              <w:t>1314448.63</w:t>
            </w:r>
          </w:p>
        </w:tc>
        <w:tc>
          <w:tcPr>
            <w:tcW w:w="1361" w:type="dxa"/>
            <w:vAlign w:val="center"/>
          </w:tcPr>
          <w:p>
            <w:pPr>
              <w:pStyle w:val="11"/>
            </w:pPr>
            <w:r>
              <w:t>9672448.63</w:t>
            </w:r>
          </w:p>
        </w:tc>
        <w:tc>
          <w:tcPr>
            <w:tcW w:w="1545" w:type="dxa"/>
          </w:tcPr>
          <w:p>
            <w:pPr>
              <w:pStyle w:val="11"/>
            </w:pPr>
            <w:r>
              <w:rPr>
                <w:rFonts w:hint="eastAsia"/>
              </w:rPr>
              <w:t>1642000</w:t>
            </w:r>
            <w:r>
              <w:t>.00</w:t>
            </w:r>
          </w:p>
        </w:tc>
        <w:tc>
          <w:tcPr>
            <w:tcW w:w="1177"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6" w:type="dxa"/>
            <w:vAlign w:val="center"/>
          </w:tcPr>
          <w:p>
            <w:pPr>
              <w:pStyle w:val="12"/>
            </w:pPr>
            <w:r>
              <w:t>行政运行</w:t>
            </w:r>
          </w:p>
        </w:tc>
        <w:tc>
          <w:tcPr>
            <w:tcW w:w="1361" w:type="dxa"/>
            <w:vAlign w:val="center"/>
          </w:tcPr>
          <w:p>
            <w:pPr>
              <w:pStyle w:val="11"/>
            </w:pPr>
            <w:r>
              <w:t>9672448.63</w:t>
            </w:r>
          </w:p>
        </w:tc>
        <w:tc>
          <w:tcPr>
            <w:tcW w:w="1361" w:type="dxa"/>
            <w:vAlign w:val="center"/>
          </w:tcPr>
          <w:p>
            <w:pPr>
              <w:pStyle w:val="11"/>
            </w:pPr>
            <w:r>
              <w:t>9672448.63</w:t>
            </w:r>
          </w:p>
        </w:tc>
        <w:tc>
          <w:tcPr>
            <w:tcW w:w="1545" w:type="dxa"/>
          </w:tcPr>
          <w:p>
            <w:pPr>
              <w:rPr>
                <w:rFonts w:ascii="方正书宋_GBK" w:hAnsi="方正书宋_GBK" w:eastAsia="方正书宋_GBK" w:cs="方正书宋_GBK"/>
                <w:sz w:val="21"/>
              </w:rPr>
            </w:pPr>
          </w:p>
        </w:tc>
        <w:tc>
          <w:tcPr>
            <w:tcW w:w="1177"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2013105</w:t>
            </w:r>
          </w:p>
        </w:tc>
        <w:tc>
          <w:tcPr>
            <w:tcW w:w="4536" w:type="dxa"/>
            <w:vAlign w:val="center"/>
          </w:tcPr>
          <w:p>
            <w:pPr>
              <w:pStyle w:val="12"/>
            </w:pPr>
            <w:r>
              <w:t>专项业务</w:t>
            </w:r>
          </w:p>
        </w:tc>
        <w:tc>
          <w:tcPr>
            <w:tcW w:w="1361" w:type="dxa"/>
            <w:vAlign w:val="center"/>
          </w:tcPr>
          <w:p>
            <w:pPr>
              <w:pStyle w:val="11"/>
            </w:pPr>
            <w:r>
              <w:rPr>
                <w:rFonts w:hint="eastAsia"/>
              </w:rPr>
              <w:t>1642000</w:t>
            </w:r>
            <w:r>
              <w:t>.00</w:t>
            </w:r>
          </w:p>
        </w:tc>
        <w:tc>
          <w:tcPr>
            <w:tcW w:w="1361" w:type="dxa"/>
            <w:vAlign w:val="center"/>
          </w:tcPr>
          <w:p>
            <w:pPr>
              <w:pStyle w:val="11"/>
            </w:pPr>
          </w:p>
        </w:tc>
        <w:tc>
          <w:tcPr>
            <w:tcW w:w="1545" w:type="dxa"/>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1642000</w:t>
            </w:r>
            <w:r>
              <w:rPr>
                <w:rFonts w:ascii="方正书宋_GBK" w:hAnsi="方正书宋_GBK" w:eastAsia="方正书宋_GBK" w:cs="方正书宋_GBK"/>
                <w:sz w:val="21"/>
              </w:rPr>
              <w:t>.00</w:t>
            </w:r>
          </w:p>
        </w:tc>
        <w:tc>
          <w:tcPr>
            <w:tcW w:w="1177"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13103828.63</w:t>
            </w:r>
          </w:p>
        </w:tc>
        <w:tc>
          <w:tcPr>
            <w:tcW w:w="3402" w:type="dxa"/>
            <w:vAlign w:val="center"/>
          </w:tcPr>
          <w:p>
            <w:pPr>
              <w:pStyle w:val="12"/>
            </w:pPr>
            <w:r>
              <w:t>一、一般公共服务支出</w:t>
            </w:r>
          </w:p>
        </w:tc>
        <w:tc>
          <w:tcPr>
            <w:tcW w:w="1474" w:type="dxa"/>
            <w:vAlign w:val="center"/>
          </w:tcPr>
          <w:p>
            <w:pPr>
              <w:pStyle w:val="11"/>
            </w:pPr>
            <w:r>
              <w:t>1</w:t>
            </w:r>
            <w:r>
              <w:rPr>
                <w:rFonts w:hint="eastAsia"/>
              </w:rPr>
              <w:t>1314448.63</w:t>
            </w:r>
          </w:p>
        </w:tc>
        <w:tc>
          <w:tcPr>
            <w:tcW w:w="1474" w:type="dxa"/>
            <w:vAlign w:val="center"/>
          </w:tcPr>
          <w:p>
            <w:pPr>
              <w:pStyle w:val="11"/>
            </w:pPr>
            <w:r>
              <w:t>1</w:t>
            </w:r>
            <w:r>
              <w:rPr>
                <w:rFonts w:hint="eastAsia"/>
              </w:rPr>
              <w:t>1314448.63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w:t>
            </w:r>
            <w:r>
              <w:rPr>
                <w:rFonts w:hint="eastAsia"/>
              </w:rPr>
              <w:t>1314448.63</w:t>
            </w:r>
          </w:p>
        </w:tc>
        <w:tc>
          <w:tcPr>
            <w:tcW w:w="3402" w:type="dxa"/>
            <w:vAlign w:val="center"/>
          </w:tcPr>
          <w:p>
            <w:pPr>
              <w:pStyle w:val="14"/>
            </w:pPr>
            <w:r>
              <w:t>本年支出合计</w:t>
            </w:r>
          </w:p>
        </w:tc>
        <w:tc>
          <w:tcPr>
            <w:tcW w:w="1474" w:type="dxa"/>
            <w:vAlign w:val="center"/>
          </w:tcPr>
          <w:p>
            <w:pPr>
              <w:pStyle w:val="15"/>
            </w:pPr>
            <w:r>
              <w:t>1</w:t>
            </w:r>
            <w:r>
              <w:rPr>
                <w:rFonts w:hint="eastAsia"/>
              </w:rPr>
              <w:t>1314448.63</w:t>
            </w:r>
          </w:p>
        </w:tc>
        <w:tc>
          <w:tcPr>
            <w:tcW w:w="1474" w:type="dxa"/>
            <w:vAlign w:val="center"/>
          </w:tcPr>
          <w:p>
            <w:pPr>
              <w:pStyle w:val="15"/>
            </w:pPr>
            <w:r>
              <w:t>1</w:t>
            </w:r>
            <w:r>
              <w:rPr>
                <w:rFonts w:hint="eastAsia"/>
              </w:rPr>
              <w:t>1314448.63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w:t>
            </w:r>
            <w:r>
              <w:rPr>
                <w:rFonts w:hint="eastAsia"/>
              </w:rPr>
              <w:t>1314448.63</w:t>
            </w:r>
          </w:p>
        </w:tc>
        <w:tc>
          <w:tcPr>
            <w:tcW w:w="3402" w:type="dxa"/>
            <w:vAlign w:val="center"/>
          </w:tcPr>
          <w:p>
            <w:pPr>
              <w:pStyle w:val="14"/>
            </w:pPr>
            <w:r>
              <w:t>支出总计</w:t>
            </w:r>
          </w:p>
        </w:tc>
        <w:tc>
          <w:tcPr>
            <w:tcW w:w="1474" w:type="dxa"/>
            <w:vAlign w:val="center"/>
          </w:tcPr>
          <w:p>
            <w:pPr>
              <w:pStyle w:val="15"/>
            </w:pPr>
            <w:r>
              <w:t>1</w:t>
            </w:r>
            <w:r>
              <w:rPr>
                <w:rFonts w:hint="eastAsia"/>
              </w:rPr>
              <w:t>1314448.63</w:t>
            </w:r>
          </w:p>
        </w:tc>
        <w:tc>
          <w:tcPr>
            <w:tcW w:w="1474" w:type="dxa"/>
            <w:vAlign w:val="center"/>
          </w:tcPr>
          <w:p>
            <w:pPr>
              <w:pStyle w:val="15"/>
            </w:pPr>
            <w:r>
              <w:t>1</w:t>
            </w:r>
            <w:r>
              <w:rPr>
                <w:rFonts w:hint="eastAsia"/>
              </w:rPr>
              <w:t>1314448.63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tcPr>
          <w:p>
            <w:pPr>
              <w:pStyle w:val="15"/>
            </w:pPr>
            <w:r>
              <w:t>1</w:t>
            </w:r>
            <w:r>
              <w:rPr>
                <w:rFonts w:hint="eastAsia"/>
              </w:rPr>
              <w:t>1314448.63</w:t>
            </w:r>
          </w:p>
        </w:tc>
        <w:tc>
          <w:tcPr>
            <w:tcW w:w="2551" w:type="dxa"/>
            <w:vAlign w:val="center"/>
          </w:tcPr>
          <w:p>
            <w:pPr>
              <w:pStyle w:val="15"/>
            </w:pPr>
            <w:r>
              <w:t>9672448.63</w:t>
            </w:r>
          </w:p>
        </w:tc>
        <w:tc>
          <w:tcPr>
            <w:tcW w:w="2551" w:type="dxa"/>
          </w:tcPr>
          <w:p>
            <w:pPr>
              <w:pStyle w:val="15"/>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tcPr>
          <w:p>
            <w:pPr>
              <w:pStyle w:val="11"/>
            </w:pPr>
            <w:r>
              <w:t>1</w:t>
            </w:r>
            <w:r>
              <w:rPr>
                <w:rFonts w:hint="eastAsia"/>
              </w:rPr>
              <w:t>1314448.63</w:t>
            </w:r>
          </w:p>
        </w:tc>
        <w:tc>
          <w:tcPr>
            <w:tcW w:w="2551" w:type="dxa"/>
            <w:vAlign w:val="center"/>
          </w:tcPr>
          <w:p>
            <w:pPr>
              <w:pStyle w:val="11"/>
            </w:pPr>
            <w:r>
              <w:t>9672448.63</w:t>
            </w:r>
          </w:p>
        </w:tc>
        <w:tc>
          <w:tcPr>
            <w:tcW w:w="2551" w:type="dxa"/>
          </w:tcPr>
          <w:p>
            <w:pPr>
              <w:pStyle w:val="11"/>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tcPr>
          <w:p>
            <w:pPr>
              <w:pStyle w:val="11"/>
            </w:pPr>
            <w:r>
              <w:t>1</w:t>
            </w:r>
            <w:r>
              <w:rPr>
                <w:rFonts w:hint="eastAsia"/>
              </w:rPr>
              <w:t>1314448.63</w:t>
            </w:r>
          </w:p>
        </w:tc>
        <w:tc>
          <w:tcPr>
            <w:tcW w:w="2551" w:type="dxa"/>
            <w:vAlign w:val="center"/>
          </w:tcPr>
          <w:p>
            <w:pPr>
              <w:pStyle w:val="11"/>
            </w:pPr>
            <w:r>
              <w:t>9672448.63</w:t>
            </w:r>
          </w:p>
        </w:tc>
        <w:tc>
          <w:tcPr>
            <w:tcW w:w="2551" w:type="dxa"/>
          </w:tcPr>
          <w:p>
            <w:pPr>
              <w:pStyle w:val="11"/>
            </w:pPr>
            <w:r>
              <w:rPr>
                <w:rFonts w:hint="eastAsia"/>
              </w:rPr>
              <w:t>1642000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9672448.63</w:t>
            </w:r>
          </w:p>
        </w:tc>
        <w:tc>
          <w:tcPr>
            <w:tcW w:w="2551" w:type="dxa"/>
            <w:vAlign w:val="center"/>
          </w:tcPr>
          <w:p>
            <w:pPr>
              <w:pStyle w:val="11"/>
            </w:pPr>
            <w:r>
              <w:t>9672448.63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2013105</w:t>
            </w:r>
          </w:p>
        </w:tc>
        <w:tc>
          <w:tcPr>
            <w:tcW w:w="4535" w:type="dxa"/>
            <w:vAlign w:val="center"/>
          </w:tcPr>
          <w:p>
            <w:pPr>
              <w:pStyle w:val="12"/>
            </w:pPr>
            <w:r>
              <w:t>专项业务</w:t>
            </w:r>
          </w:p>
        </w:tc>
        <w:tc>
          <w:tcPr>
            <w:tcW w:w="2551" w:type="dxa"/>
            <w:vAlign w:val="center"/>
          </w:tcPr>
          <w:p>
            <w:pPr>
              <w:pStyle w:val="11"/>
            </w:pPr>
            <w:r>
              <w:rPr>
                <w:rFonts w:hint="eastAsia"/>
              </w:rPr>
              <w:t>1642000</w:t>
            </w:r>
            <w:r>
              <w:t>.00</w:t>
            </w:r>
          </w:p>
        </w:tc>
        <w:tc>
          <w:tcPr>
            <w:tcW w:w="2551" w:type="dxa"/>
            <w:vAlign w:val="center"/>
          </w:tcPr>
          <w:p>
            <w:pPr>
              <w:pStyle w:val="11"/>
            </w:pPr>
          </w:p>
        </w:tc>
        <w:tc>
          <w:tcPr>
            <w:tcW w:w="2551" w:type="dxa"/>
            <w:vAlign w:val="center"/>
          </w:tcPr>
          <w:p>
            <w:pPr>
              <w:pStyle w:val="11"/>
            </w:pPr>
            <w:r>
              <w:rPr>
                <w:rFonts w:hint="eastAsia"/>
              </w:rPr>
              <w:t>1642000</w:t>
            </w:r>
            <w:r>
              <w:t>.00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9672448.63</w:t>
            </w:r>
          </w:p>
        </w:tc>
        <w:tc>
          <w:tcPr>
            <w:tcW w:w="2551" w:type="dxa"/>
            <w:vAlign w:val="center"/>
          </w:tcPr>
          <w:p>
            <w:pPr>
              <w:pStyle w:val="15"/>
            </w:pPr>
            <w:r>
              <w:t>6504023.04</w:t>
            </w:r>
          </w:p>
        </w:tc>
        <w:tc>
          <w:tcPr>
            <w:tcW w:w="2551" w:type="dxa"/>
            <w:vAlign w:val="center"/>
          </w:tcPr>
          <w:p>
            <w:pPr>
              <w:pStyle w:val="15"/>
            </w:pPr>
            <w:r>
              <w:t>3168425.59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6444623.04</w:t>
            </w:r>
          </w:p>
        </w:tc>
        <w:tc>
          <w:tcPr>
            <w:tcW w:w="2551" w:type="dxa"/>
            <w:vAlign w:val="center"/>
          </w:tcPr>
          <w:p>
            <w:pPr>
              <w:pStyle w:val="11"/>
            </w:pPr>
            <w:r>
              <w:t>6444623.04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1276505.72</w:t>
            </w:r>
          </w:p>
        </w:tc>
        <w:tc>
          <w:tcPr>
            <w:tcW w:w="2551" w:type="dxa"/>
            <w:vAlign w:val="center"/>
          </w:tcPr>
          <w:p>
            <w:pPr>
              <w:pStyle w:val="11"/>
            </w:pPr>
            <w:r>
              <w:t>1276505.72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1825860.00</w:t>
            </w:r>
          </w:p>
        </w:tc>
        <w:tc>
          <w:tcPr>
            <w:tcW w:w="2551" w:type="dxa"/>
            <w:vAlign w:val="center"/>
          </w:tcPr>
          <w:p>
            <w:pPr>
              <w:pStyle w:val="11"/>
            </w:pPr>
            <w:r>
              <w:t>1825860.00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179619.00</w:t>
            </w:r>
          </w:p>
        </w:tc>
        <w:tc>
          <w:tcPr>
            <w:tcW w:w="2551" w:type="dxa"/>
            <w:vAlign w:val="center"/>
          </w:tcPr>
          <w:p>
            <w:pPr>
              <w:pStyle w:val="11"/>
            </w:pPr>
            <w:r>
              <w:t>179619.00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73714.29</w:t>
            </w:r>
          </w:p>
        </w:tc>
        <w:tc>
          <w:tcPr>
            <w:tcW w:w="2551" w:type="dxa"/>
            <w:vAlign w:val="center"/>
          </w:tcPr>
          <w:p>
            <w:pPr>
              <w:pStyle w:val="11"/>
            </w:pPr>
            <w:r>
              <w:t>73714.29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639216.21</w:t>
            </w:r>
          </w:p>
        </w:tc>
        <w:tc>
          <w:tcPr>
            <w:tcW w:w="2551" w:type="dxa"/>
            <w:vAlign w:val="center"/>
          </w:tcPr>
          <w:p>
            <w:pPr>
              <w:pStyle w:val="11"/>
            </w:pPr>
            <w:r>
              <w:t>639216.21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609252.95</w:t>
            </w:r>
          </w:p>
        </w:tc>
        <w:tc>
          <w:tcPr>
            <w:tcW w:w="2551" w:type="dxa"/>
            <w:vAlign w:val="center"/>
          </w:tcPr>
          <w:p>
            <w:pPr>
              <w:pStyle w:val="11"/>
            </w:pPr>
            <w:r>
              <w:t>609252.95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1049374.24</w:t>
            </w:r>
          </w:p>
        </w:tc>
        <w:tc>
          <w:tcPr>
            <w:tcW w:w="2551" w:type="dxa"/>
            <w:vAlign w:val="center"/>
          </w:tcPr>
          <w:p>
            <w:pPr>
              <w:pStyle w:val="11"/>
            </w:pPr>
            <w:r>
              <w:t>1049374.24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479412.15</w:t>
            </w:r>
          </w:p>
        </w:tc>
        <w:tc>
          <w:tcPr>
            <w:tcW w:w="2551" w:type="dxa"/>
            <w:vAlign w:val="center"/>
          </w:tcPr>
          <w:p>
            <w:pPr>
              <w:pStyle w:val="11"/>
            </w:pPr>
            <w:r>
              <w:t>479412.15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311668.48</w:t>
            </w:r>
          </w:p>
        </w:tc>
        <w:tc>
          <w:tcPr>
            <w:tcW w:w="2551" w:type="dxa"/>
            <w:vAlign w:val="center"/>
          </w:tcPr>
          <w:p>
            <w:pPr>
              <w:pStyle w:val="11"/>
            </w:pPr>
            <w:r>
              <w:t>311668.48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3118425.59</w:t>
            </w:r>
          </w:p>
        </w:tc>
        <w:tc>
          <w:tcPr>
            <w:tcW w:w="2551" w:type="dxa"/>
            <w:vAlign w:val="center"/>
          </w:tcPr>
          <w:p>
            <w:pPr>
              <w:pStyle w:val="11"/>
            </w:pPr>
          </w:p>
        </w:tc>
        <w:tc>
          <w:tcPr>
            <w:tcW w:w="2551" w:type="dxa"/>
            <w:vAlign w:val="center"/>
          </w:tcPr>
          <w:p>
            <w:pPr>
              <w:pStyle w:val="11"/>
            </w:pPr>
            <w:r>
              <w:t>3118425.59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43400.00</w:t>
            </w:r>
          </w:p>
        </w:tc>
        <w:tc>
          <w:tcPr>
            <w:tcW w:w="2551" w:type="dxa"/>
            <w:vAlign w:val="center"/>
          </w:tcPr>
          <w:p>
            <w:pPr>
              <w:pStyle w:val="11"/>
            </w:pPr>
          </w:p>
        </w:tc>
        <w:tc>
          <w:tcPr>
            <w:tcW w:w="2551" w:type="dxa"/>
            <w:vAlign w:val="center"/>
          </w:tcPr>
          <w:p>
            <w:pPr>
              <w:pStyle w:val="11"/>
            </w:pPr>
            <w:r>
              <w:t>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66604.00</w:t>
            </w:r>
          </w:p>
        </w:tc>
        <w:tc>
          <w:tcPr>
            <w:tcW w:w="2551" w:type="dxa"/>
            <w:vAlign w:val="center"/>
          </w:tcPr>
          <w:p>
            <w:pPr>
              <w:pStyle w:val="11"/>
            </w:pPr>
          </w:p>
        </w:tc>
        <w:tc>
          <w:tcPr>
            <w:tcW w:w="2551" w:type="dxa"/>
            <w:vAlign w:val="center"/>
          </w:tcPr>
          <w:p>
            <w:pPr>
              <w:pStyle w:val="11"/>
            </w:pPr>
            <w:r>
              <w:t>66604.00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62000.00</w:t>
            </w:r>
          </w:p>
        </w:tc>
        <w:tc>
          <w:tcPr>
            <w:tcW w:w="2551" w:type="dxa"/>
            <w:vAlign w:val="center"/>
          </w:tcPr>
          <w:p>
            <w:pPr>
              <w:pStyle w:val="11"/>
            </w:pPr>
          </w:p>
        </w:tc>
        <w:tc>
          <w:tcPr>
            <w:tcW w:w="2551" w:type="dxa"/>
            <w:vAlign w:val="center"/>
          </w:tcPr>
          <w:p>
            <w:pPr>
              <w:pStyle w:val="11"/>
            </w:pPr>
            <w:r>
              <w:t>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118400.00</w:t>
            </w:r>
          </w:p>
        </w:tc>
        <w:tc>
          <w:tcPr>
            <w:tcW w:w="2551" w:type="dxa"/>
            <w:vAlign w:val="center"/>
          </w:tcPr>
          <w:p>
            <w:pPr>
              <w:pStyle w:val="11"/>
            </w:pPr>
          </w:p>
        </w:tc>
        <w:tc>
          <w:tcPr>
            <w:tcW w:w="2551" w:type="dxa"/>
            <w:vAlign w:val="center"/>
          </w:tcPr>
          <w:p>
            <w:pPr>
              <w:pStyle w:val="11"/>
            </w:pPr>
            <w:r>
              <w:t>118400.00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3100.00</w:t>
            </w:r>
          </w:p>
        </w:tc>
        <w:tc>
          <w:tcPr>
            <w:tcW w:w="2551" w:type="dxa"/>
            <w:vAlign w:val="center"/>
          </w:tcPr>
          <w:p>
            <w:pPr>
              <w:pStyle w:val="11"/>
            </w:pPr>
          </w:p>
        </w:tc>
        <w:tc>
          <w:tcPr>
            <w:tcW w:w="2551" w:type="dxa"/>
            <w:vAlign w:val="center"/>
          </w:tcPr>
          <w:p>
            <w:pPr>
              <w:pStyle w:val="11"/>
            </w:pPr>
            <w:r>
              <w:t>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1500000.00</w:t>
            </w:r>
          </w:p>
        </w:tc>
        <w:tc>
          <w:tcPr>
            <w:tcW w:w="2551" w:type="dxa"/>
            <w:vAlign w:val="center"/>
          </w:tcPr>
          <w:p>
            <w:pPr>
              <w:pStyle w:val="11"/>
            </w:pPr>
          </w:p>
        </w:tc>
        <w:tc>
          <w:tcPr>
            <w:tcW w:w="2551" w:type="dxa"/>
            <w:vAlign w:val="center"/>
          </w:tcPr>
          <w:p>
            <w:pPr>
              <w:pStyle w:val="11"/>
            </w:pPr>
            <w:r>
              <w:t>1500000.00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1800.00</w:t>
            </w:r>
          </w:p>
        </w:tc>
        <w:tc>
          <w:tcPr>
            <w:tcW w:w="2551" w:type="dxa"/>
            <w:vAlign w:val="center"/>
          </w:tcPr>
          <w:p>
            <w:pPr>
              <w:pStyle w:val="11"/>
            </w:pPr>
          </w:p>
        </w:tc>
        <w:tc>
          <w:tcPr>
            <w:tcW w:w="2551" w:type="dxa"/>
            <w:vAlign w:val="center"/>
          </w:tcPr>
          <w:p>
            <w:pPr>
              <w:pStyle w:val="11"/>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47048.42</w:t>
            </w:r>
          </w:p>
        </w:tc>
        <w:tc>
          <w:tcPr>
            <w:tcW w:w="2551" w:type="dxa"/>
            <w:vAlign w:val="center"/>
          </w:tcPr>
          <w:p>
            <w:pPr>
              <w:pStyle w:val="11"/>
            </w:pPr>
          </w:p>
        </w:tc>
        <w:tc>
          <w:tcPr>
            <w:tcW w:w="2551" w:type="dxa"/>
            <w:vAlign w:val="center"/>
          </w:tcPr>
          <w:p>
            <w:pPr>
              <w:pStyle w:val="11"/>
            </w:pPr>
            <w:r>
              <w:t>47048.42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53885.70</w:t>
            </w:r>
          </w:p>
        </w:tc>
        <w:tc>
          <w:tcPr>
            <w:tcW w:w="2551" w:type="dxa"/>
            <w:vAlign w:val="center"/>
          </w:tcPr>
          <w:p>
            <w:pPr>
              <w:pStyle w:val="11"/>
            </w:pPr>
          </w:p>
        </w:tc>
        <w:tc>
          <w:tcPr>
            <w:tcW w:w="2551" w:type="dxa"/>
            <w:vAlign w:val="center"/>
          </w:tcPr>
          <w:p>
            <w:pPr>
              <w:pStyle w:val="11"/>
            </w:pPr>
            <w:r>
              <w:t>53885.70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250000.00</w:t>
            </w:r>
          </w:p>
        </w:tc>
        <w:tc>
          <w:tcPr>
            <w:tcW w:w="2551" w:type="dxa"/>
            <w:vAlign w:val="center"/>
          </w:tcPr>
          <w:p>
            <w:pPr>
              <w:pStyle w:val="11"/>
            </w:pPr>
          </w:p>
        </w:tc>
        <w:tc>
          <w:tcPr>
            <w:tcW w:w="2551" w:type="dxa"/>
            <w:vAlign w:val="center"/>
          </w:tcPr>
          <w:p>
            <w:pPr>
              <w:pStyle w:val="11"/>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458000.00</w:t>
            </w:r>
          </w:p>
        </w:tc>
        <w:tc>
          <w:tcPr>
            <w:tcW w:w="2551" w:type="dxa"/>
            <w:vAlign w:val="center"/>
          </w:tcPr>
          <w:p>
            <w:pPr>
              <w:pStyle w:val="11"/>
            </w:pPr>
          </w:p>
        </w:tc>
        <w:tc>
          <w:tcPr>
            <w:tcW w:w="2551" w:type="dxa"/>
            <w:vAlign w:val="center"/>
          </w:tcPr>
          <w:p>
            <w:pPr>
              <w:pStyle w:val="11"/>
            </w:pPr>
            <w:r>
              <w:t>458000.00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14187.47</w:t>
            </w:r>
          </w:p>
        </w:tc>
        <w:tc>
          <w:tcPr>
            <w:tcW w:w="2551" w:type="dxa"/>
            <w:vAlign w:val="center"/>
          </w:tcPr>
          <w:p>
            <w:pPr>
              <w:pStyle w:val="11"/>
            </w:pPr>
          </w:p>
        </w:tc>
        <w:tc>
          <w:tcPr>
            <w:tcW w:w="2551" w:type="dxa"/>
            <w:vAlign w:val="center"/>
          </w:tcPr>
          <w:p>
            <w:pPr>
              <w:pStyle w:val="11"/>
            </w:pPr>
            <w:r>
              <w:t>14187.47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59400.00</w:t>
            </w:r>
          </w:p>
        </w:tc>
        <w:tc>
          <w:tcPr>
            <w:tcW w:w="2551" w:type="dxa"/>
            <w:vAlign w:val="center"/>
          </w:tcPr>
          <w:p>
            <w:pPr>
              <w:pStyle w:val="11"/>
            </w:pPr>
            <w:r>
              <w:t>59400.00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3000.00</w:t>
            </w:r>
          </w:p>
        </w:tc>
        <w:tc>
          <w:tcPr>
            <w:tcW w:w="2551" w:type="dxa"/>
            <w:vAlign w:val="center"/>
          </w:tcPr>
          <w:p>
            <w:pPr>
              <w:pStyle w:val="11"/>
            </w:pPr>
            <w:r>
              <w:t>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36000.00</w:t>
            </w:r>
          </w:p>
        </w:tc>
        <w:tc>
          <w:tcPr>
            <w:tcW w:w="2551" w:type="dxa"/>
            <w:vAlign w:val="center"/>
          </w:tcPr>
          <w:p>
            <w:pPr>
              <w:pStyle w:val="11"/>
            </w:pPr>
            <w:r>
              <w:t>36000.00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19200.00</w:t>
            </w:r>
          </w:p>
        </w:tc>
        <w:tc>
          <w:tcPr>
            <w:tcW w:w="2551" w:type="dxa"/>
            <w:vAlign w:val="center"/>
          </w:tcPr>
          <w:p>
            <w:pPr>
              <w:pStyle w:val="11"/>
            </w:pPr>
            <w:r>
              <w:t>19200.00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1200.00</w:t>
            </w:r>
          </w:p>
        </w:tc>
        <w:tc>
          <w:tcPr>
            <w:tcW w:w="2551" w:type="dxa"/>
            <w:vAlign w:val="center"/>
          </w:tcPr>
          <w:p>
            <w:pPr>
              <w:pStyle w:val="11"/>
            </w:pPr>
            <w:r>
              <w:t>1200.00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“三公”经费小计</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1750000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1750000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一、因公出国（境）费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其中：教学科研人员因公出国（境）费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其他因公出国（境）费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jc w:val="center"/>
              <w:rPr>
                <w:rFonts w:ascii="方正书宋_GBK" w:hAnsi="方正书宋_GBK" w:eastAsia="方正书宋_GBK" w:cs="方正书宋_GBK"/>
              </w:rPr>
            </w:pPr>
            <w:r>
              <w:rPr>
                <w:rFonts w:hint="eastAsia" w:ascii="方正书宋_GBK" w:hAnsi="方正书宋_GBK" w:eastAsia="方正书宋_GBK" w:cs="方正书宋_GBK"/>
              </w:rPr>
              <w:t>二、公务用车购置及运维费</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 xml:space="preserve">    其中：公务用车购置费</w:t>
            </w:r>
          </w:p>
        </w:tc>
        <w:tc>
          <w:tcPr>
            <w:tcW w:w="2382" w:type="dxa"/>
            <w:vAlign w:val="center"/>
          </w:tcPr>
          <w:p>
            <w:pPr>
              <w:jc w:val="right"/>
              <w:rPr>
                <w:rFonts w:ascii="方正书宋_GBK" w:hAnsi="方正书宋_GBK" w:eastAsia="方正书宋_GBK" w:cs="方正书宋_GBK"/>
              </w:rPr>
            </w:pPr>
          </w:p>
        </w:tc>
        <w:tc>
          <w:tcPr>
            <w:tcW w:w="2381" w:type="dxa"/>
            <w:vAlign w:val="center"/>
          </w:tcPr>
          <w:p>
            <w:pPr>
              <w:jc w:val="right"/>
              <w:rPr>
                <w:rFonts w:ascii="方正书宋_GBK" w:hAnsi="方正书宋_GBK" w:eastAsia="方正书宋_GBK" w:cs="方正书宋_GBK"/>
              </w:rPr>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tabs>
                <w:tab w:val="left" w:pos="672"/>
              </w:tabs>
              <w:rPr>
                <w:rFonts w:ascii="方正书宋_GBK" w:hAnsi="方正书宋_GBK" w:eastAsia="方正书宋_GBK" w:cs="方正书宋_GBK"/>
              </w:rPr>
            </w:pPr>
            <w:r>
              <w:rPr>
                <w:rFonts w:hint="eastAsia" w:ascii="方正书宋_GBK" w:hAnsi="方正书宋_GBK" w:eastAsia="方正书宋_GBK" w:cs="方正书宋_GBK"/>
              </w:rPr>
              <w:tab/>
            </w:r>
            <w:r>
              <w:rPr>
                <w:rFonts w:hint="eastAsia" w:ascii="方正书宋_GBK" w:hAnsi="方正书宋_GBK" w:eastAsia="方正书宋_GBK" w:cs="方正书宋_GBK"/>
              </w:rPr>
              <w:t>公务用车运行维护费</w:t>
            </w:r>
          </w:p>
        </w:tc>
        <w:tc>
          <w:tcPr>
            <w:tcW w:w="2382"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jc w:val="right"/>
              <w:rPr>
                <w:rFonts w:ascii="方正书宋_GBK" w:hAnsi="方正书宋_GBK" w:eastAsia="方正书宋_GBK" w:cs="方正书宋_GBK"/>
                <w:lang w:eastAsia="zh-CN"/>
              </w:rPr>
            </w:pPr>
            <w:r>
              <w:rPr>
                <w:rFonts w:hint="eastAsia" w:ascii="方正书宋_GBK" w:hAnsi="方正书宋_GBK" w:eastAsia="方正书宋_GBK" w:cs="方正书宋_GBK"/>
                <w:lang w:eastAsia="zh-CN"/>
              </w:rPr>
              <w:t>250000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三、公务接待费</w:t>
            </w:r>
          </w:p>
        </w:tc>
        <w:tc>
          <w:tcPr>
            <w:tcW w:w="2382"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1500000</w:t>
            </w:r>
          </w:p>
        </w:tc>
        <w:tc>
          <w:tcPr>
            <w:tcW w:w="2381" w:type="dxa"/>
            <w:vAlign w:val="center"/>
          </w:tcPr>
          <w:p>
            <w:pPr>
              <w:jc w:val="righ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1500000</w:t>
            </w: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中国共产党玉田县委员会办公室本级2022年单位预算信息公开情况说明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按照《预算法》、《地方预决算公开操作规程》和《关于进一步推进预算公开工作的实施意见》规定，现将中国共产党玉田县委员会办公室本级2022年单位预算公开如下：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中国共产党玉田县委员会办公室工作职责</w:t>
      </w:r>
    </w:p>
    <w:p>
      <w:pPr>
        <w:pStyle w:val="29"/>
      </w:pPr>
      <w:r>
        <w:t>（一）负责推动党中央和省委、市委、县委决策部署的落实，按照县委要求协调有关方面开展工作，承担县委运行保障具体事务。</w:t>
      </w:r>
    </w:p>
    <w:p>
      <w:pPr>
        <w:pStyle w:val="29"/>
      </w:pPr>
      <w:r>
        <w:t>（二）负责县委和县委办公室文件、县委主要领导日常文稿和有关县领导讲话稿的起草、修改等工作。</w:t>
      </w:r>
    </w:p>
    <w:p>
      <w:pPr>
        <w:pStyle w:val="29"/>
      </w:pPr>
      <w:r>
        <w:t>（三）负责研究制定督促检查工作年度计划和阶段性安排，统筹规范督查活动；组织实施督促检查活动，推动中央和省委、市委、县委重大决策部署的贯彻落实，协调解决推动决策落实中的重大问题；对中央和省委、市委、县委重要文件、重要会议议定事项进行督促检查；办理中央和省委、市委、县委领导批示指示事项，负责全县社情民意工作，督促有关单位办理全国和省、市、县人大代表建议、政协委员提案等。</w:t>
      </w:r>
    </w:p>
    <w:p>
      <w:pPr>
        <w:pStyle w:val="29"/>
      </w:pPr>
      <w:r>
        <w:t>（四）围绕党中央和省委、市委、县委总体工作部署开展调查研究，提出意见和建议；组织撰写宣传、阐释党的路线方针政策和县委工作思路、部署要求的文章；组织各乡镇（街道）、县各派出机构和县直各部门围绕县委确定的重要课题协作攻关；收集和处理信息、反映动态，组织编写信息刊物；负责全县党委信息系统的协调和指导。</w:t>
      </w:r>
    </w:p>
    <w:p>
      <w:pPr>
        <w:pStyle w:val="29"/>
      </w:pPr>
      <w:r>
        <w:t>（五）负责县委全委会、县委常委会和县委其他重要会议的会务工作；负责县委领导参加重大活动和日常工作活动的组织安排。</w:t>
      </w:r>
    </w:p>
    <w:p>
      <w:pPr>
        <w:pStyle w:val="29"/>
      </w:pPr>
      <w:r>
        <w:t>（六）负责县委日常文书处理；负责县委文件和县委办公室代县委行文的审核工作；负责贯彻落实党内法规和规范性文件等工作；负责统筹协调和督促指导全县党务公开工作。</w:t>
      </w:r>
    </w:p>
    <w:p>
      <w:pPr>
        <w:pStyle w:val="29"/>
      </w:pPr>
      <w:r>
        <w:t>（七）负责党中央、省委、市委和全县党政军领导机关及要害部门之间密级文件的传递工作。</w:t>
      </w:r>
    </w:p>
    <w:p>
      <w:pPr>
        <w:pStyle w:val="29"/>
      </w:pPr>
      <w:r>
        <w:t>（八）负责全县档案事业宏观管理和监督指导等工作，委托档案馆具体行使职权。</w:t>
      </w:r>
    </w:p>
    <w:p>
      <w:pPr>
        <w:pStyle w:val="29"/>
      </w:pPr>
      <w:r>
        <w:t>（九）承担县委保密委员会、县密码工作领导小组的日常工作；负责全县保密、密码工作发展规划的拟订和组织实施，制定相关制度；对全县机要保密部门实施业务指导；负责全县党政机关及经济、科学等领域保密管理，通信和计算机网络的保密管理，全县密码的装备、使用和管理；负责失泄密事件的查处工作；负责全县电子政务内网、党委系统信息化等建设和管理工作；负责全县保密机要干部教育培训工作；负责县委领导及县委办公室机关办公网络设备维护；负责全县党政机关机要通信和明、密电报的传输。</w:t>
      </w:r>
    </w:p>
    <w:p>
      <w:pPr>
        <w:pStyle w:val="29"/>
      </w:pPr>
      <w:r>
        <w:t>（十）负责县委国家安全的日常工作，综合协调县委交办的国家安全方面的相关工作。</w:t>
      </w:r>
    </w:p>
    <w:p>
      <w:pPr>
        <w:pStyle w:val="29"/>
      </w:pPr>
      <w:r>
        <w:t>（十一）负责县委全面从严治党主体责任的日常工作，综合协调县委交办的全面从严治党方面的相关工作。</w:t>
      </w:r>
    </w:p>
    <w:p>
      <w:pPr>
        <w:pStyle w:val="29"/>
      </w:pPr>
      <w:r>
        <w:t>（十二）完成县委交办的其他任务。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中国共产党玉田县委员会办公室</w:t>
      </w:r>
      <w:r>
        <w:rPr>
          <w:rFonts w:eastAsia="方正仿宋_GBK"/>
          <w:color w:val="000000"/>
          <w:sz w:val="28"/>
        </w:rPr>
        <w:t>机关及所属事业单位的收支包含在部门预算中。</w:t>
      </w:r>
    </w:p>
    <w:p>
      <w:pPr>
        <w:pStyle w:val="18"/>
        <w:rPr>
          <w:rFonts w:hint="eastAsia"/>
          <w:lang w:eastAsia="zh-CN"/>
        </w:rPr>
      </w:pPr>
      <w:r>
        <w:t>部门预算安排的总体情况</w:t>
      </w:r>
    </w:p>
    <w:p>
      <w:pPr>
        <w:pStyle w:val="18"/>
      </w:pPr>
      <w:r>
        <w:t>1、收入说明</w:t>
      </w:r>
    </w:p>
    <w:p>
      <w:pPr>
        <w:pStyle w:val="18"/>
      </w:pPr>
      <w:r>
        <w:t>我单位2022年一般公共预算拨款收入为</w:t>
      </w:r>
      <w:r>
        <w:rPr>
          <w:rFonts w:hint="eastAsia"/>
          <w:lang w:eastAsia="zh-CN"/>
        </w:rPr>
        <w:t>1131.44</w:t>
      </w:r>
      <w:r>
        <w:t>万元，其中：一般公共预算收入</w:t>
      </w:r>
      <w:r>
        <w:rPr>
          <w:rFonts w:hint="eastAsia"/>
          <w:lang w:eastAsia="zh-CN"/>
        </w:rPr>
        <w:t>1131.44</w:t>
      </w:r>
      <w:r>
        <w:t>万元，政府性基金收入0万元，财政专户收入0万元，其他来源收入0万元。</w:t>
      </w:r>
    </w:p>
    <w:p>
      <w:pPr>
        <w:pStyle w:val="18"/>
      </w:pPr>
      <w:r>
        <w:t>2、支出说明</w:t>
      </w:r>
    </w:p>
    <w:p>
      <w:pPr>
        <w:pStyle w:val="18"/>
      </w:pPr>
      <w:r>
        <w:t>收支预算总表支出、基本支出表、项目支出表按经济分类和支出功能分类科目编制，反应</w:t>
      </w:r>
      <w:r>
        <w:rPr>
          <w:rFonts w:hint="eastAsia"/>
          <w:lang w:eastAsia="zh-CN"/>
        </w:rPr>
        <w:t>中国共产党玉田县委员会办公室</w:t>
      </w:r>
      <w:r>
        <w:t>年度部门预算中支出预算的总体情况。2022年支出预算</w:t>
      </w:r>
      <w:r>
        <w:rPr>
          <w:rFonts w:hint="eastAsia"/>
          <w:lang w:eastAsia="zh-CN"/>
        </w:rPr>
        <w:t>1131.44</w:t>
      </w:r>
      <w:r>
        <w:t>万元，其中基本支出</w:t>
      </w:r>
      <w:r>
        <w:rPr>
          <w:rFonts w:hint="eastAsia"/>
          <w:lang w:eastAsia="zh-CN"/>
        </w:rPr>
        <w:t>967.24</w:t>
      </w:r>
      <w:r>
        <w:t>万元，包括人员经费</w:t>
      </w:r>
      <w:r>
        <w:rPr>
          <w:rFonts w:hint="eastAsia"/>
          <w:lang w:eastAsia="zh-CN"/>
        </w:rPr>
        <w:t>650.4</w:t>
      </w:r>
      <w:r>
        <w:t>万元、日常公用经费</w:t>
      </w:r>
      <w:r>
        <w:rPr>
          <w:rFonts w:hint="eastAsia"/>
          <w:lang w:eastAsia="zh-CN"/>
        </w:rPr>
        <w:t>316.84</w:t>
      </w:r>
      <w:r>
        <w:t>万元；项目支出</w:t>
      </w:r>
      <w:r>
        <w:rPr>
          <w:rFonts w:hint="eastAsia"/>
          <w:lang w:eastAsia="zh-CN"/>
        </w:rPr>
        <w:t>164.2</w:t>
      </w:r>
      <w:r>
        <w:t>万元，含专项业务费</w:t>
      </w:r>
      <w:r>
        <w:rPr>
          <w:rFonts w:hint="eastAsia" w:asciiTheme="minorEastAsia" w:hAnsiTheme="minorEastAsia" w:eastAsiaTheme="minorEastAsia"/>
          <w:lang w:eastAsia="zh-CN"/>
        </w:rPr>
        <w:t>2</w:t>
      </w:r>
      <w:r>
        <w:t>0万元；全县各乡镇（街道）是视频调度系统建设经费134</w:t>
      </w:r>
      <w:r>
        <w:rPr>
          <w:rFonts w:hint="eastAsia"/>
          <w:lang w:eastAsia="zh-CN"/>
        </w:rPr>
        <w:t>4</w:t>
      </w:r>
      <w:r>
        <w:rPr>
          <w:rFonts w:hint="eastAsia" w:asciiTheme="minorEastAsia" w:hAnsiTheme="minorEastAsia" w:eastAsiaTheme="minorEastAsia"/>
          <w:lang w:eastAsia="zh-CN"/>
        </w:rPr>
        <w:t>0</w:t>
      </w:r>
      <w:r>
        <w:t>00元；视联动力视频会议系统建设经费98000元。</w:t>
      </w:r>
    </w:p>
    <w:p>
      <w:pPr>
        <w:pStyle w:val="18"/>
      </w:pPr>
      <w:r>
        <w:t>3、比上年增减情况</w:t>
      </w:r>
    </w:p>
    <w:p>
      <w:pPr>
        <w:pStyle w:val="18"/>
      </w:pPr>
      <w:r>
        <w:t>2022年部门预算全部为一般公共预算，无政府性基金收支预算和国有资本经营收支预算。2022年部门预算收支安排</w:t>
      </w:r>
      <w:r>
        <w:rPr>
          <w:rFonts w:hint="eastAsia"/>
          <w:lang w:eastAsia="zh-CN"/>
        </w:rPr>
        <w:t>1131.44</w:t>
      </w:r>
      <w:r>
        <w:t>万元，较2021年增加</w:t>
      </w:r>
      <w:r>
        <w:rPr>
          <w:rFonts w:hint="eastAsia"/>
          <w:lang w:eastAsia="zh-CN"/>
        </w:rPr>
        <w:t>201.05</w:t>
      </w:r>
      <w:r>
        <w:t>万元，其中人员经费增加</w:t>
      </w:r>
      <w:r>
        <w:rPr>
          <w:rFonts w:hint="eastAsia"/>
          <w:lang w:eastAsia="zh-CN"/>
        </w:rPr>
        <w:t>66.63</w:t>
      </w:r>
      <w:r>
        <w:t>万元、正常公用经费增加</w:t>
      </w:r>
      <w:r>
        <w:rPr>
          <w:rFonts w:hint="eastAsia"/>
          <w:lang w:eastAsia="zh-CN"/>
        </w:rPr>
        <w:t>40.22</w:t>
      </w:r>
      <w:r>
        <w:t>万元、项目支出</w:t>
      </w:r>
      <w:r>
        <w:rPr>
          <w:rFonts w:hint="eastAsia"/>
          <w:lang w:eastAsia="zh-CN"/>
        </w:rPr>
        <w:t>增加94.2</w:t>
      </w:r>
      <w:r>
        <w:t>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19"/>
        <w:rPr>
          <w:rFonts w:hint="eastAsia"/>
          <w:lang w:eastAsia="zh-CN"/>
        </w:rPr>
      </w:pPr>
      <w:r>
        <w:t>机关运行经费安排情况</w:t>
      </w:r>
    </w:p>
    <w:p>
      <w:pPr>
        <w:pStyle w:val="19"/>
        <w:rPr>
          <w:rFonts w:hint="eastAsia"/>
          <w:lang w:eastAsia="zh-CN"/>
        </w:rPr>
      </w:pPr>
      <w:r>
        <w:t>2022年我单位安排机关运行经费</w:t>
      </w:r>
      <w:r>
        <w:rPr>
          <w:rFonts w:hint="eastAsia"/>
          <w:lang w:eastAsia="zh-CN"/>
        </w:rPr>
        <w:t>316.84</w:t>
      </w:r>
      <w:r>
        <w:t>万元，全部为日常公用经费</w:t>
      </w:r>
      <w:r>
        <w:rPr>
          <w:rFonts w:hint="eastAsia"/>
          <w:lang w:eastAsia="zh-CN"/>
        </w:rPr>
        <w:t>316.84</w:t>
      </w:r>
      <w:r>
        <w:t>万元。</w:t>
      </w:r>
    </w:p>
    <w:p>
      <w:pPr>
        <w:pStyle w:val="19"/>
      </w:pPr>
      <w:r>
        <w:t>含办公费43400元；办公电话费34000元;财政报账内网租赁费2400，住宅电话3204元；移动电话27000元；维修（护）费150000元；公务用车运行维护费250000元，其中县领导用车3辆,共135000元，一般公务用车5辆共115000元（燃料费72000元，维修费135000元，保险费15000元；其他28000元）；办公设备购置费</w:t>
      </w:r>
      <w:r>
        <w:rPr>
          <w:rFonts w:hint="eastAsia"/>
          <w:lang w:eastAsia="zh-CN"/>
        </w:rPr>
        <w:t>5</w:t>
      </w:r>
      <w:r>
        <w:t>0000元；印刷费</w:t>
      </w:r>
      <w:r>
        <w:rPr>
          <w:rFonts w:hint="eastAsia"/>
          <w:lang w:eastAsia="zh-CN"/>
        </w:rPr>
        <w:t>2</w:t>
      </w:r>
      <w:r>
        <w:t>00000元；租赁费118400元；专用材料费</w:t>
      </w:r>
      <w:r>
        <w:rPr>
          <w:rFonts w:hint="eastAsia"/>
          <w:lang w:eastAsia="zh-CN"/>
        </w:rPr>
        <w:t>15</w:t>
      </w:r>
      <w:r>
        <w:t>0000元；公务接待费1500000元。</w:t>
      </w:r>
    </w:p>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20"/>
      </w:pPr>
      <w:r>
        <w:t>2022年我单位财政拨款“三公”经费预算安排40.3万元，具体安排情况如下：</w:t>
      </w:r>
    </w:p>
    <w:p>
      <w:pPr>
        <w:pStyle w:val="20"/>
      </w:pPr>
      <w:r>
        <w:t>（一）公务用车购置及运行费：共计</w:t>
      </w:r>
      <w:r>
        <w:rPr>
          <w:rFonts w:hint="eastAsia"/>
          <w:lang w:eastAsia="zh-CN"/>
        </w:rPr>
        <w:t>25</w:t>
      </w:r>
      <w:r>
        <w:t>万元。</w:t>
      </w:r>
    </w:p>
    <w:p>
      <w:pPr>
        <w:pStyle w:val="20"/>
      </w:pPr>
      <w:r>
        <w:t>1、公务用车购置安排0万元，与上年持平，无增减变化。</w:t>
      </w:r>
    </w:p>
    <w:p>
      <w:pPr>
        <w:pStyle w:val="20"/>
      </w:pPr>
      <w:r>
        <w:t>2、公车运行维护经费安排</w:t>
      </w:r>
      <w:r>
        <w:rPr>
          <w:rFonts w:hint="eastAsia"/>
          <w:lang w:eastAsia="zh-CN"/>
        </w:rPr>
        <w:t>25</w:t>
      </w:r>
      <w:r>
        <w:t>万元，较2021年减少2</w:t>
      </w:r>
      <w:r>
        <w:rPr>
          <w:rFonts w:hint="eastAsia"/>
          <w:lang w:eastAsia="zh-CN"/>
        </w:rPr>
        <w:t>.3万</w:t>
      </w:r>
      <w:r>
        <w:t>元，原因是减少公务用车一辆。</w:t>
      </w:r>
    </w:p>
    <w:p>
      <w:pPr>
        <w:pStyle w:val="20"/>
        <w:rPr>
          <w:rFonts w:hint="eastAsia"/>
          <w:lang w:eastAsia="zh-CN"/>
        </w:rPr>
      </w:pPr>
      <w:r>
        <w:t>（二）公务接待费：安排</w:t>
      </w:r>
      <w:r>
        <w:rPr>
          <w:rFonts w:hint="eastAsia"/>
          <w:lang w:eastAsia="zh-CN"/>
        </w:rPr>
        <w:t>150</w:t>
      </w:r>
      <w:r>
        <w:t>万元，与上年持平，无增减变化。</w:t>
      </w:r>
    </w:p>
    <w:p>
      <w:pPr>
        <w:pStyle w:val="20"/>
      </w:pPr>
      <w:r>
        <w:t>（三）因公出国（境）费安排0万元，与上年持平，无增减变化。</w:t>
      </w: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、全县各乡镇（街道）视频调度系统建设绩效目标表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1.为各乡镇（街道）安装视频会议平台设备一套，并支付第一年线路租金。</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安装设备数量</w:t>
            </w:r>
          </w:p>
        </w:tc>
        <w:tc>
          <w:tcPr>
            <w:tcW w:w="2835" w:type="dxa"/>
            <w:vAlign w:val="center"/>
          </w:tcPr>
          <w:p>
            <w:pPr>
              <w:pStyle w:val="26"/>
            </w:pPr>
            <w:r>
              <w:t>为各乡镇（街道）安装视频会议平台设备的数量</w:t>
            </w:r>
          </w:p>
        </w:tc>
        <w:tc>
          <w:tcPr>
            <w:tcW w:w="2551" w:type="dxa"/>
            <w:vAlign w:val="center"/>
          </w:tcPr>
          <w:p>
            <w:pPr>
              <w:pStyle w:val="26"/>
            </w:pPr>
            <w:r>
              <w:t>21套</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视频会议平台运行情况</w:t>
            </w:r>
          </w:p>
        </w:tc>
        <w:tc>
          <w:tcPr>
            <w:tcW w:w="2835" w:type="dxa"/>
            <w:vAlign w:val="center"/>
          </w:tcPr>
          <w:p>
            <w:pPr>
              <w:pStyle w:val="26"/>
            </w:pPr>
            <w:r>
              <w:t>视频会议平台运行情况</w:t>
            </w:r>
          </w:p>
        </w:tc>
        <w:tc>
          <w:tcPr>
            <w:tcW w:w="2551" w:type="dxa"/>
            <w:vAlign w:val="center"/>
          </w:tcPr>
          <w:p>
            <w:pPr>
              <w:pStyle w:val="26"/>
            </w:pPr>
            <w:r>
              <w:t>保证与省、市24小时互联互通</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故障报修及时处理率</w:t>
            </w:r>
          </w:p>
        </w:tc>
        <w:tc>
          <w:tcPr>
            <w:tcW w:w="2835" w:type="dxa"/>
            <w:vAlign w:val="center"/>
          </w:tcPr>
          <w:p>
            <w:pPr>
              <w:pStyle w:val="26"/>
            </w:pPr>
            <w:r>
              <w:t>故障报修及时处理率</w:t>
            </w:r>
          </w:p>
        </w:tc>
        <w:tc>
          <w:tcPr>
            <w:tcW w:w="2551" w:type="dxa"/>
            <w:vAlign w:val="center"/>
          </w:tcPr>
          <w:p>
            <w:pPr>
              <w:pStyle w:val="26"/>
            </w:pPr>
            <w:r>
              <w:t>广电网络提供技术支持，出现故障及时处理</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线路租赁费用</w:t>
            </w:r>
          </w:p>
        </w:tc>
        <w:tc>
          <w:tcPr>
            <w:tcW w:w="2835" w:type="dxa"/>
            <w:vAlign w:val="center"/>
          </w:tcPr>
          <w:p>
            <w:pPr>
              <w:pStyle w:val="26"/>
            </w:pPr>
            <w:r>
              <w:t>每年线路租赁费</w:t>
            </w:r>
          </w:p>
        </w:tc>
        <w:tc>
          <w:tcPr>
            <w:tcW w:w="2551" w:type="dxa"/>
            <w:vAlign w:val="center"/>
          </w:tcPr>
          <w:p>
            <w:pPr>
              <w:pStyle w:val="26"/>
            </w:pPr>
            <w:r>
              <w:t>8000元/套</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节约调度成本</w:t>
            </w:r>
          </w:p>
        </w:tc>
        <w:tc>
          <w:tcPr>
            <w:tcW w:w="2835" w:type="dxa"/>
            <w:vAlign w:val="center"/>
          </w:tcPr>
          <w:p>
            <w:pPr>
              <w:pStyle w:val="26"/>
            </w:pPr>
            <w:r>
              <w:t>节约调度成本</w:t>
            </w:r>
          </w:p>
        </w:tc>
        <w:tc>
          <w:tcPr>
            <w:tcW w:w="2551" w:type="dxa"/>
            <w:vAlign w:val="center"/>
          </w:tcPr>
          <w:p>
            <w:pPr>
              <w:pStyle w:val="26"/>
            </w:pPr>
            <w:r>
              <w:t>线上调度节约值班检查成本</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与省、市及时通讯、实时视频</w:t>
            </w:r>
          </w:p>
        </w:tc>
        <w:tc>
          <w:tcPr>
            <w:tcW w:w="2835" w:type="dxa"/>
            <w:vAlign w:val="center"/>
          </w:tcPr>
          <w:p>
            <w:pPr>
              <w:pStyle w:val="26"/>
            </w:pPr>
            <w:r>
              <w:t>与省、市及时通讯、实时视频</w:t>
            </w:r>
          </w:p>
        </w:tc>
        <w:tc>
          <w:tcPr>
            <w:tcW w:w="2551" w:type="dxa"/>
            <w:vAlign w:val="center"/>
          </w:tcPr>
          <w:p>
            <w:pPr>
              <w:pStyle w:val="26"/>
            </w:pPr>
            <w:r>
              <w:t>为上级应急值班调度提供设备支持</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减少线下调度</w:t>
            </w:r>
          </w:p>
        </w:tc>
        <w:tc>
          <w:tcPr>
            <w:tcW w:w="2835" w:type="dxa"/>
            <w:vAlign w:val="center"/>
          </w:tcPr>
          <w:p>
            <w:pPr>
              <w:pStyle w:val="26"/>
            </w:pPr>
            <w:r>
              <w:t>减少线下调度</w:t>
            </w:r>
          </w:p>
        </w:tc>
        <w:tc>
          <w:tcPr>
            <w:tcW w:w="2551" w:type="dxa"/>
            <w:vAlign w:val="center"/>
          </w:tcPr>
          <w:p>
            <w:pPr>
              <w:pStyle w:val="26"/>
            </w:pPr>
            <w:r>
              <w:t>减少线下调度</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上级数据监测</w:t>
            </w:r>
          </w:p>
        </w:tc>
        <w:tc>
          <w:tcPr>
            <w:tcW w:w="2835" w:type="dxa"/>
            <w:vAlign w:val="center"/>
          </w:tcPr>
          <w:p>
            <w:pPr>
              <w:pStyle w:val="26"/>
            </w:pPr>
            <w:r>
              <w:t>上级数据监测</w:t>
            </w:r>
          </w:p>
        </w:tc>
        <w:tc>
          <w:tcPr>
            <w:tcW w:w="2551" w:type="dxa"/>
            <w:vAlign w:val="center"/>
          </w:tcPr>
          <w:p>
            <w:pPr>
              <w:pStyle w:val="26"/>
            </w:pPr>
            <w:r>
              <w:t>上级对各乡镇应急值班工作进行数据监测</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使用单位满意度</w:t>
            </w:r>
          </w:p>
        </w:tc>
        <w:tc>
          <w:tcPr>
            <w:tcW w:w="2835" w:type="dxa"/>
            <w:vAlign w:val="center"/>
          </w:tcPr>
          <w:p>
            <w:pPr>
              <w:pStyle w:val="26"/>
            </w:pPr>
            <w:r>
              <w:t>使用单位满意度</w:t>
            </w:r>
          </w:p>
        </w:tc>
        <w:tc>
          <w:tcPr>
            <w:tcW w:w="2551" w:type="dxa"/>
            <w:vAlign w:val="center"/>
          </w:tcPr>
          <w:p>
            <w:pPr>
              <w:pStyle w:val="26"/>
            </w:pPr>
            <w:r>
              <w:t>≥95%</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使用者满意度</w:t>
            </w:r>
          </w:p>
        </w:tc>
        <w:tc>
          <w:tcPr>
            <w:tcW w:w="2835" w:type="dxa"/>
            <w:vAlign w:val="center"/>
          </w:tcPr>
          <w:p>
            <w:pPr>
              <w:pStyle w:val="26"/>
            </w:pPr>
            <w:r>
              <w:t>使用者满意度</w:t>
            </w:r>
          </w:p>
        </w:tc>
        <w:tc>
          <w:tcPr>
            <w:tcW w:w="2551" w:type="dxa"/>
            <w:vAlign w:val="center"/>
          </w:tcPr>
          <w:p>
            <w:pPr>
              <w:pStyle w:val="26"/>
            </w:pPr>
            <w:r>
              <w:t>≥95%</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上级单位满意度</w:t>
            </w:r>
          </w:p>
        </w:tc>
        <w:tc>
          <w:tcPr>
            <w:tcW w:w="2835" w:type="dxa"/>
            <w:vAlign w:val="center"/>
          </w:tcPr>
          <w:p>
            <w:pPr>
              <w:pStyle w:val="26"/>
            </w:pPr>
            <w:r>
              <w:t>上级单位满意度</w:t>
            </w:r>
          </w:p>
        </w:tc>
        <w:tc>
          <w:tcPr>
            <w:tcW w:w="2551" w:type="dxa"/>
            <w:vAlign w:val="center"/>
          </w:tcPr>
          <w:p>
            <w:pPr>
              <w:pStyle w:val="26"/>
            </w:pPr>
            <w:r>
              <w:t>≥95%</w:t>
            </w:r>
          </w:p>
        </w:tc>
        <w:tc>
          <w:tcPr>
            <w:tcW w:w="2268" w:type="dxa"/>
            <w:vAlign w:val="center"/>
          </w:tcPr>
          <w:p>
            <w:pPr>
              <w:pStyle w:val="26"/>
            </w:pPr>
            <w:r>
              <w:t>依据相关政策</w:t>
            </w:r>
          </w:p>
        </w:tc>
      </w:tr>
    </w:tbl>
    <w:p>
      <w:pPr>
        <w:pStyle w:val="24"/>
      </w:pPr>
    </w:p>
    <w:p>
      <w:pPr>
        <w:pStyle w:val="24"/>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、视联动力视频会议系统建设绩效目标表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1.视联动力视频会议系统建设</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视频会议系统数量</w:t>
            </w:r>
          </w:p>
        </w:tc>
        <w:tc>
          <w:tcPr>
            <w:tcW w:w="2835" w:type="dxa"/>
            <w:vAlign w:val="center"/>
          </w:tcPr>
          <w:p>
            <w:pPr>
              <w:pStyle w:val="26"/>
            </w:pPr>
            <w:r>
              <w:t>视频会议系统数量</w:t>
            </w:r>
          </w:p>
        </w:tc>
        <w:tc>
          <w:tcPr>
            <w:tcW w:w="2551" w:type="dxa"/>
            <w:vAlign w:val="center"/>
          </w:tcPr>
          <w:p>
            <w:pPr>
              <w:pStyle w:val="26"/>
            </w:pPr>
            <w:r>
              <w:t>1套</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视频会议系统运行情况</w:t>
            </w:r>
          </w:p>
        </w:tc>
        <w:tc>
          <w:tcPr>
            <w:tcW w:w="2835" w:type="dxa"/>
            <w:vAlign w:val="center"/>
          </w:tcPr>
          <w:p>
            <w:pPr>
              <w:pStyle w:val="26"/>
            </w:pPr>
            <w:r>
              <w:t>视频会议系统运行情况</w:t>
            </w:r>
          </w:p>
        </w:tc>
        <w:tc>
          <w:tcPr>
            <w:tcW w:w="2551" w:type="dxa"/>
            <w:vAlign w:val="center"/>
          </w:tcPr>
          <w:p>
            <w:pPr>
              <w:pStyle w:val="26"/>
            </w:pPr>
            <w:r>
              <w:t>24小时正常运行</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项目完成时间</w:t>
            </w:r>
          </w:p>
        </w:tc>
        <w:tc>
          <w:tcPr>
            <w:tcW w:w="2835" w:type="dxa"/>
            <w:vAlign w:val="center"/>
          </w:tcPr>
          <w:p>
            <w:pPr>
              <w:pStyle w:val="26"/>
            </w:pPr>
            <w:r>
              <w:t>项目完成时间</w:t>
            </w:r>
          </w:p>
        </w:tc>
        <w:tc>
          <w:tcPr>
            <w:tcW w:w="2551" w:type="dxa"/>
            <w:vAlign w:val="center"/>
          </w:tcPr>
          <w:p>
            <w:pPr>
              <w:pStyle w:val="26"/>
            </w:pPr>
            <w:r>
              <w:t>2022年底前</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设备价格</w:t>
            </w:r>
          </w:p>
        </w:tc>
        <w:tc>
          <w:tcPr>
            <w:tcW w:w="2835" w:type="dxa"/>
            <w:vAlign w:val="center"/>
          </w:tcPr>
          <w:p>
            <w:pPr>
              <w:pStyle w:val="26"/>
            </w:pPr>
            <w:r>
              <w:t>设备价格</w:t>
            </w:r>
          </w:p>
        </w:tc>
        <w:tc>
          <w:tcPr>
            <w:tcW w:w="2551" w:type="dxa"/>
            <w:vAlign w:val="center"/>
          </w:tcPr>
          <w:p>
            <w:pPr>
              <w:pStyle w:val="26"/>
            </w:pPr>
            <w:r>
              <w:t>98000元</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支持领导正常参加上级视频会议</w:t>
            </w:r>
          </w:p>
        </w:tc>
        <w:tc>
          <w:tcPr>
            <w:tcW w:w="2835" w:type="dxa"/>
            <w:vAlign w:val="center"/>
          </w:tcPr>
          <w:p>
            <w:pPr>
              <w:pStyle w:val="26"/>
            </w:pPr>
            <w:r>
              <w:t>支持领导正常参加上级视频会议</w:t>
            </w:r>
          </w:p>
        </w:tc>
        <w:tc>
          <w:tcPr>
            <w:tcW w:w="2551" w:type="dxa"/>
            <w:vAlign w:val="center"/>
          </w:tcPr>
          <w:p>
            <w:pPr>
              <w:pStyle w:val="26"/>
            </w:pPr>
            <w:r>
              <w:t>支持领导正常参加上级视频会议</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会议冲突时调整调配</w:t>
            </w:r>
          </w:p>
        </w:tc>
        <w:tc>
          <w:tcPr>
            <w:tcW w:w="2835" w:type="dxa"/>
            <w:vAlign w:val="center"/>
          </w:tcPr>
          <w:p>
            <w:pPr>
              <w:pStyle w:val="26"/>
            </w:pPr>
            <w:r>
              <w:t>会议冲突时调整调配</w:t>
            </w:r>
          </w:p>
        </w:tc>
        <w:tc>
          <w:tcPr>
            <w:tcW w:w="2551" w:type="dxa"/>
            <w:vAlign w:val="center"/>
          </w:tcPr>
          <w:p>
            <w:pPr>
              <w:pStyle w:val="26"/>
            </w:pPr>
            <w:r>
              <w:t>会议冲突时调整调配</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网络安全畅通</w:t>
            </w:r>
          </w:p>
        </w:tc>
        <w:tc>
          <w:tcPr>
            <w:tcW w:w="2835" w:type="dxa"/>
            <w:vAlign w:val="center"/>
          </w:tcPr>
          <w:p>
            <w:pPr>
              <w:pStyle w:val="26"/>
            </w:pPr>
            <w:r>
              <w:t>网络安全畅通</w:t>
            </w:r>
          </w:p>
        </w:tc>
        <w:tc>
          <w:tcPr>
            <w:tcW w:w="2551" w:type="dxa"/>
            <w:vAlign w:val="center"/>
          </w:tcPr>
          <w:p>
            <w:pPr>
              <w:pStyle w:val="26"/>
            </w:pPr>
            <w:r>
              <w:t>网络安全畅通</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信息上通下达</w:t>
            </w:r>
          </w:p>
        </w:tc>
        <w:tc>
          <w:tcPr>
            <w:tcW w:w="2835" w:type="dxa"/>
            <w:vAlign w:val="center"/>
          </w:tcPr>
          <w:p>
            <w:pPr>
              <w:pStyle w:val="26"/>
            </w:pPr>
            <w:r>
              <w:t>信息上通下达</w:t>
            </w:r>
          </w:p>
        </w:tc>
        <w:tc>
          <w:tcPr>
            <w:tcW w:w="2551" w:type="dxa"/>
            <w:vAlign w:val="center"/>
          </w:tcPr>
          <w:p>
            <w:pPr>
              <w:pStyle w:val="26"/>
            </w:pPr>
            <w:r>
              <w:t>信息上通下达</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使用者满意度</w:t>
            </w:r>
          </w:p>
        </w:tc>
        <w:tc>
          <w:tcPr>
            <w:tcW w:w="2835" w:type="dxa"/>
            <w:vAlign w:val="center"/>
          </w:tcPr>
          <w:p>
            <w:pPr>
              <w:pStyle w:val="26"/>
            </w:pPr>
            <w:r>
              <w:t>使用者满意度</w:t>
            </w:r>
          </w:p>
        </w:tc>
        <w:tc>
          <w:tcPr>
            <w:tcW w:w="2551" w:type="dxa"/>
            <w:vAlign w:val="center"/>
          </w:tcPr>
          <w:p>
            <w:pPr>
              <w:pStyle w:val="26"/>
            </w:pPr>
            <w:r>
              <w:t>≥95%</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服务人员满意度</w:t>
            </w:r>
          </w:p>
        </w:tc>
        <w:tc>
          <w:tcPr>
            <w:tcW w:w="2835" w:type="dxa"/>
            <w:vAlign w:val="center"/>
          </w:tcPr>
          <w:p>
            <w:pPr>
              <w:pStyle w:val="26"/>
            </w:pPr>
            <w:r>
              <w:t>服务人员满意度</w:t>
            </w:r>
          </w:p>
        </w:tc>
        <w:tc>
          <w:tcPr>
            <w:tcW w:w="2551" w:type="dxa"/>
            <w:vAlign w:val="center"/>
          </w:tcPr>
          <w:p>
            <w:pPr>
              <w:pStyle w:val="26"/>
            </w:pPr>
            <w:r>
              <w:t>≥95%</w:t>
            </w:r>
          </w:p>
        </w:tc>
        <w:tc>
          <w:tcPr>
            <w:tcW w:w="2268" w:type="dxa"/>
            <w:vAlign w:val="center"/>
          </w:tcPr>
          <w:p>
            <w:pPr>
              <w:pStyle w:val="2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使用单位满意度</w:t>
            </w:r>
          </w:p>
        </w:tc>
        <w:tc>
          <w:tcPr>
            <w:tcW w:w="2835" w:type="dxa"/>
            <w:vAlign w:val="center"/>
          </w:tcPr>
          <w:p>
            <w:pPr>
              <w:pStyle w:val="26"/>
            </w:pPr>
            <w:r>
              <w:t>使用单位满意度</w:t>
            </w:r>
          </w:p>
        </w:tc>
        <w:tc>
          <w:tcPr>
            <w:tcW w:w="2551" w:type="dxa"/>
            <w:vAlign w:val="center"/>
          </w:tcPr>
          <w:p>
            <w:pPr>
              <w:pStyle w:val="26"/>
            </w:pPr>
            <w:r>
              <w:t>≥95%</w:t>
            </w:r>
          </w:p>
        </w:tc>
        <w:tc>
          <w:tcPr>
            <w:tcW w:w="2268" w:type="dxa"/>
            <w:vAlign w:val="center"/>
          </w:tcPr>
          <w:p>
            <w:pPr>
              <w:pStyle w:val="26"/>
            </w:pPr>
            <w:r>
              <w:t>依据相关政策</w:t>
            </w:r>
          </w:p>
        </w:tc>
      </w:tr>
    </w:tbl>
    <w:p>
      <w:pPr>
        <w:pStyle w:val="24"/>
        <w:rPr>
          <w:rFonts w:eastAsiaTheme="minorEastAsia"/>
          <w:lang w:eastAsia="zh-CN"/>
        </w:rPr>
      </w:pPr>
    </w:p>
    <w:p>
      <w:pPr>
        <w:pStyle w:val="24"/>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1.组织协调县委大型会议活动；保障县委公文正常运转</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大型会议控制率</w:t>
            </w:r>
          </w:p>
        </w:tc>
        <w:tc>
          <w:tcPr>
            <w:tcW w:w="2835" w:type="dxa"/>
            <w:vAlign w:val="center"/>
          </w:tcPr>
          <w:p>
            <w:pPr>
              <w:pStyle w:val="26"/>
            </w:pPr>
            <w:r>
              <w:t>减少的大型会议数量占年度大型会议数量的比例</w:t>
            </w:r>
          </w:p>
        </w:tc>
        <w:tc>
          <w:tcPr>
            <w:tcW w:w="2551" w:type="dxa"/>
            <w:vAlign w:val="center"/>
          </w:tcPr>
          <w:p>
            <w:pPr>
              <w:pStyle w:val="26"/>
            </w:pPr>
            <w:r>
              <w:t>≥1%</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会务接待工作完成率</w:t>
            </w:r>
          </w:p>
        </w:tc>
        <w:tc>
          <w:tcPr>
            <w:tcW w:w="2835" w:type="dxa"/>
            <w:vAlign w:val="center"/>
          </w:tcPr>
          <w:p>
            <w:pPr>
              <w:pStyle w:val="26"/>
            </w:pPr>
            <w:r>
              <w:t>已完成公务接待工作占会务接待总量的比例</w:t>
            </w:r>
          </w:p>
        </w:tc>
        <w:tc>
          <w:tcPr>
            <w:tcW w:w="2551" w:type="dxa"/>
            <w:vAlign w:val="center"/>
          </w:tcPr>
          <w:p>
            <w:pPr>
              <w:pStyle w:val="26"/>
            </w:pPr>
            <w:r>
              <w:t>全部完成</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公文流转速度</w:t>
            </w:r>
          </w:p>
        </w:tc>
        <w:tc>
          <w:tcPr>
            <w:tcW w:w="2835" w:type="dxa"/>
            <w:vAlign w:val="center"/>
          </w:tcPr>
          <w:p>
            <w:pPr>
              <w:pStyle w:val="26"/>
            </w:pPr>
            <w:r>
              <w:t>来文、发文办理时限是否符合相关规定要求</w:t>
            </w:r>
          </w:p>
        </w:tc>
        <w:tc>
          <w:tcPr>
            <w:tcW w:w="2551" w:type="dxa"/>
            <w:vAlign w:val="center"/>
          </w:tcPr>
          <w:p>
            <w:pPr>
              <w:pStyle w:val="26"/>
            </w:pPr>
            <w:r>
              <w:t>在规定时间内完成公文流转</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会议费标准控制</w:t>
            </w:r>
          </w:p>
        </w:tc>
        <w:tc>
          <w:tcPr>
            <w:tcW w:w="2835" w:type="dxa"/>
            <w:vAlign w:val="center"/>
          </w:tcPr>
          <w:p>
            <w:pPr>
              <w:pStyle w:val="26"/>
            </w:pPr>
            <w:r>
              <w:t>各类会议人均会议费标准控制</w:t>
            </w:r>
          </w:p>
        </w:tc>
        <w:tc>
          <w:tcPr>
            <w:tcW w:w="2551" w:type="dxa"/>
            <w:vAlign w:val="center"/>
          </w:tcPr>
          <w:p>
            <w:pPr>
              <w:pStyle w:val="26"/>
            </w:pPr>
            <w:r>
              <w:t>严格按照规定执行</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会议产生决策数量</w:t>
            </w:r>
          </w:p>
        </w:tc>
        <w:tc>
          <w:tcPr>
            <w:tcW w:w="2835" w:type="dxa"/>
            <w:vAlign w:val="center"/>
          </w:tcPr>
          <w:p>
            <w:pPr>
              <w:pStyle w:val="26"/>
            </w:pPr>
            <w:r>
              <w:t>通过会议产地的全县重大决策部署等</w:t>
            </w:r>
          </w:p>
        </w:tc>
        <w:tc>
          <w:tcPr>
            <w:tcW w:w="2551" w:type="dxa"/>
            <w:vAlign w:val="center"/>
          </w:tcPr>
          <w:p>
            <w:pPr>
              <w:pStyle w:val="26"/>
            </w:pPr>
            <w:r>
              <w:t>产生决策部署</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社会经济发展贡献率</w:t>
            </w:r>
          </w:p>
        </w:tc>
        <w:tc>
          <w:tcPr>
            <w:tcW w:w="2835" w:type="dxa"/>
            <w:vAlign w:val="center"/>
          </w:tcPr>
          <w:p>
            <w:pPr>
              <w:pStyle w:val="26"/>
            </w:pPr>
            <w:r>
              <w:t>会议形成的决策部署对全县经济社会发展的推动作用</w:t>
            </w:r>
          </w:p>
        </w:tc>
        <w:tc>
          <w:tcPr>
            <w:tcW w:w="2551" w:type="dxa"/>
            <w:vAlign w:val="center"/>
          </w:tcPr>
          <w:p>
            <w:pPr>
              <w:pStyle w:val="26"/>
            </w:pPr>
            <w:r>
              <w:t>有效推动全县经济社会发展</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对生态环境的影响</w:t>
            </w:r>
          </w:p>
        </w:tc>
        <w:tc>
          <w:tcPr>
            <w:tcW w:w="2835" w:type="dxa"/>
            <w:vAlign w:val="center"/>
          </w:tcPr>
          <w:p>
            <w:pPr>
              <w:pStyle w:val="26"/>
            </w:pPr>
            <w:r>
              <w:t>对生态环境的影响</w:t>
            </w:r>
          </w:p>
        </w:tc>
        <w:tc>
          <w:tcPr>
            <w:tcW w:w="2551" w:type="dxa"/>
            <w:vAlign w:val="center"/>
          </w:tcPr>
          <w:p>
            <w:pPr>
              <w:pStyle w:val="26"/>
            </w:pPr>
            <w:r>
              <w:t>不破坏生态环境</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重大工作参与率</w:t>
            </w:r>
          </w:p>
        </w:tc>
        <w:tc>
          <w:tcPr>
            <w:tcW w:w="2835" w:type="dxa"/>
            <w:vAlign w:val="center"/>
          </w:tcPr>
          <w:p>
            <w:pPr>
              <w:pStyle w:val="26"/>
            </w:pPr>
            <w:r>
              <w:t>反映县领导参与省市和县委重大改革工作事项的数量占总量的比例</w:t>
            </w:r>
          </w:p>
        </w:tc>
        <w:tc>
          <w:tcPr>
            <w:tcW w:w="2551" w:type="dxa"/>
            <w:vAlign w:val="center"/>
          </w:tcPr>
          <w:p>
            <w:pPr>
              <w:pStyle w:val="26"/>
            </w:pPr>
            <w:r>
              <w:t>≥90%</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参会对象满意度</w:t>
            </w:r>
          </w:p>
        </w:tc>
        <w:tc>
          <w:tcPr>
            <w:tcW w:w="2835" w:type="dxa"/>
            <w:vAlign w:val="center"/>
          </w:tcPr>
          <w:p>
            <w:pPr>
              <w:pStyle w:val="26"/>
            </w:pPr>
            <w:r>
              <w:t>参会对象满意度</w:t>
            </w:r>
          </w:p>
        </w:tc>
        <w:tc>
          <w:tcPr>
            <w:tcW w:w="2551" w:type="dxa"/>
            <w:vAlign w:val="center"/>
          </w:tcPr>
          <w:p>
            <w:pPr>
              <w:pStyle w:val="26"/>
            </w:pPr>
            <w:r>
              <w:t>≥95%</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工作人员满意度</w:t>
            </w:r>
          </w:p>
        </w:tc>
        <w:tc>
          <w:tcPr>
            <w:tcW w:w="2835" w:type="dxa"/>
            <w:vAlign w:val="center"/>
          </w:tcPr>
          <w:p>
            <w:pPr>
              <w:pStyle w:val="26"/>
            </w:pPr>
            <w:r>
              <w:t>工作人员满意度</w:t>
            </w:r>
          </w:p>
        </w:tc>
        <w:tc>
          <w:tcPr>
            <w:tcW w:w="2551" w:type="dxa"/>
            <w:vAlign w:val="center"/>
          </w:tcPr>
          <w:p>
            <w:pPr>
              <w:pStyle w:val="26"/>
            </w:pPr>
            <w:r>
              <w:t>≥95%</w:t>
            </w:r>
          </w:p>
        </w:tc>
        <w:tc>
          <w:tcPr>
            <w:tcW w:w="2268" w:type="dxa"/>
            <w:vAlign w:val="center"/>
          </w:tcPr>
          <w:p>
            <w:pPr>
              <w:pStyle w:val="26"/>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单位满意度</w:t>
            </w:r>
          </w:p>
        </w:tc>
        <w:tc>
          <w:tcPr>
            <w:tcW w:w="2835" w:type="dxa"/>
            <w:vAlign w:val="center"/>
          </w:tcPr>
          <w:p>
            <w:pPr>
              <w:pStyle w:val="26"/>
            </w:pPr>
            <w:r>
              <w:t>单位满意度</w:t>
            </w:r>
          </w:p>
        </w:tc>
        <w:tc>
          <w:tcPr>
            <w:tcW w:w="2551" w:type="dxa"/>
            <w:vAlign w:val="center"/>
          </w:tcPr>
          <w:p>
            <w:pPr>
              <w:pStyle w:val="26"/>
            </w:pPr>
            <w:r>
              <w:t>≥95%</w:t>
            </w:r>
          </w:p>
        </w:tc>
        <w:tc>
          <w:tcPr>
            <w:tcW w:w="2268" w:type="dxa"/>
            <w:vAlign w:val="center"/>
          </w:tcPr>
          <w:p>
            <w:pPr>
              <w:pStyle w:val="26"/>
            </w:pPr>
            <w:r>
              <w:t>依据实际确定</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2022年，中国共产党玉田县委员会办公室本级安排政府采购预算0.00万元。具体内容见下表。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中国共产党玉田县委员会办公室本级上年末固定资产金额为1667686.10万元（详见下表）。本年度拟购置固定资产总额为50000.00万元，已按要求列入政府采购预算，详见政府采购预算表。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201001中国共产党玉田县委员会办公室本级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1667686.10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18076.84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1649609.26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8" w:name="_Toc_4_4_0000000020"/>
      <w:r>
        <w:rPr>
          <w:rFonts w:ascii="方正小标宋_GBK" w:hAnsi="方正小标宋_GBK" w:eastAsia="方正小标宋_GBK" w:cs="方正小标宋_GBK"/>
          <w:color w:val="000000"/>
          <w:sz w:val="44"/>
        </w:rPr>
        <w:t>二、老促会收支预算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201003老促会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201003老促会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201003老促会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201003老促会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201003老促会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201003老促会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201003老促会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201003老促会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201003老促会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老促会2022年单位预算信息公开情况说明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按照《预算法》、《地方预决算公开操作规程》和《关于进一步推进预算公开工作的实施意见》规定，现将老促会2022年单位预算公开如下：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老促会</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2022年，老促会安排政府采购预算0.00万元。具体内容见下表。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201003老促会</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老促会上年末固定资产金额为0.00万元（详见下表）。本年度拟购置固定资产总额为0.00万元，已按要求列入政府采购预算，详见政府采购预算表。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201003老促会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61"/>
    <w:rsid w:val="000A314E"/>
    <w:rsid w:val="001767C0"/>
    <w:rsid w:val="001A6655"/>
    <w:rsid w:val="00390B8F"/>
    <w:rsid w:val="003C1E90"/>
    <w:rsid w:val="006709B4"/>
    <w:rsid w:val="0096186E"/>
    <w:rsid w:val="009A1CD9"/>
    <w:rsid w:val="00A55461"/>
    <w:rsid w:val="00AA4B3D"/>
    <w:rsid w:val="00C15F96"/>
    <w:rsid w:val="00EF39D6"/>
    <w:rsid w:val="00FD3A2C"/>
    <w:rsid w:val="4EA0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uiPriority w:val="99"/>
    <w:pPr>
      <w:tabs>
        <w:tab w:val="center" w:pos="4153"/>
        <w:tab w:val="right" w:pos="8306"/>
      </w:tabs>
      <w:snapToGrid w:val="0"/>
    </w:pPr>
    <w:rPr>
      <w:sz w:val="18"/>
      <w:szCs w:val="18"/>
    </w:rPr>
  </w:style>
  <w:style w:type="paragraph" w:styleId="3">
    <w:name w:val="header"/>
    <w:basedOn w:val="1"/>
    <w:link w:val="3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361dc019-43a6-429f-8779-740b14f3aaed"/>
    <w:qFormat/>
    <w:uiPriority w:val="0"/>
    <w:rPr>
      <w:rFonts w:ascii="Times New Roman" w:hAnsi="Times New Roman" w:eastAsia="Times New Roman" w:cs="Times New Roman"/>
      <w:sz w:val="24"/>
      <w:szCs w:val="24"/>
      <w:lang w:val="en-US" w:eastAsia="uk-UA" w:bidi="ar-SA"/>
    </w:rPr>
  </w:style>
  <w:style w:type="paragraph" w:customStyle="1" w:styleId="25">
    <w:name w:val="单元格样式1_85677f1f-fa78-4411-9a00-c0c67c63d8fb"/>
    <w:basedOn w:val="1"/>
    <w:qFormat/>
    <w:uiPriority w:val="0"/>
    <w:pPr>
      <w:jc w:val="center"/>
    </w:pPr>
    <w:rPr>
      <w:rFonts w:ascii="方正书宋_GBK" w:hAnsi="方正书宋_GBK" w:eastAsia="方正书宋_GBK" w:cs="方正书宋_GBK"/>
      <w:b/>
      <w:sz w:val="21"/>
    </w:rPr>
  </w:style>
  <w:style w:type="paragraph" w:customStyle="1" w:styleId="26">
    <w:name w:val="单元格样式2_70eb8968-cb1b-437f-8dfb-3ce71989debd"/>
    <w:basedOn w:val="1"/>
    <w:qFormat/>
    <w:uiPriority w:val="0"/>
    <w:rPr>
      <w:rFonts w:ascii="方正书宋_GBK" w:hAnsi="方正书宋_GBK" w:eastAsia="方正书宋_GBK" w:cs="方正书宋_GBK"/>
      <w:sz w:val="21"/>
    </w:rPr>
  </w:style>
  <w:style w:type="paragraph" w:customStyle="1" w:styleId="27">
    <w:name w:val="单元格样式3_27b4d8bd-11cb-43e8-a0e9-3b4fafb8f8c8"/>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uiPriority w:val="99"/>
    <w:rPr>
      <w:rFonts w:eastAsia="Times New Roman"/>
      <w:sz w:val="18"/>
      <w:szCs w:val="18"/>
      <w:lang w:eastAsia="uk-UA"/>
    </w:rPr>
  </w:style>
  <w:style w:type="character" w:customStyle="1" w:styleId="38">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2022-02-07T09:17:46Z</dcterms:created>
  <dcterms:modified xsi:type="dcterms:W3CDTF">2022-02-07T01:17:46Z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2022-02-07T09:17:47Z</dcterms:created>
  <dcterms:modified xsi:type="dcterms:W3CDTF">2022-02-07T01:17:47Z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2022-02-07T09:17:43Z</dcterms:created>
  <dcterms:modified xsi:type="dcterms:W3CDTF">2022-02-07T01:17:43Z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2022-02-07T09:17:44Z</dcterms:created>
  <dcterms:modified xsi:type="dcterms:W3CDTF">2022-02-07T01:17:44Z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2022-02-07T09:17:49Z</dcterms:created>
  <dcterms:modified xsi:type="dcterms:W3CDTF">2022-02-07T01:17:49Z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2022-02-07T09:17:50Z</dcterms:created>
  <dcterms:modified xsi:type="dcterms:W3CDTF">2022-02-07T01:17:50Z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7A04AAF-D923-4000-BB82-E1C11331CA93}">
  <ds:schemaRefs/>
</ds:datastoreItem>
</file>

<file path=customXml/itemProps11.xml><?xml version="1.0" encoding="utf-8"?>
<ds:datastoreItem xmlns:ds="http://schemas.openxmlformats.org/officeDocument/2006/customXml" ds:itemID="{024507B2-B6A1-406E-950E-DD1B05342704}">
  <ds:schemaRefs/>
</ds:datastoreItem>
</file>

<file path=customXml/itemProps12.xml><?xml version="1.0" encoding="utf-8"?>
<ds:datastoreItem xmlns:ds="http://schemas.openxmlformats.org/officeDocument/2006/customXml" ds:itemID="{E1DF156E-8F1B-4F34-AFA2-9C78A8806E10}">
  <ds:schemaRefs/>
</ds:datastoreItem>
</file>

<file path=customXml/itemProps13.xml><?xml version="1.0" encoding="utf-8"?>
<ds:datastoreItem xmlns:ds="http://schemas.openxmlformats.org/officeDocument/2006/customXml" ds:itemID="{023014E0-DA8F-457E-BE53-EE28D188FA26}">
  <ds:schemaRefs/>
</ds:datastoreItem>
</file>

<file path=customXml/itemProps2.xml><?xml version="1.0" encoding="utf-8"?>
<ds:datastoreItem xmlns:ds="http://schemas.openxmlformats.org/officeDocument/2006/customXml" ds:itemID="{340D4A23-F11C-44F5-8F16-E5A568728588}">
  <ds:schemaRefs/>
</ds:datastoreItem>
</file>

<file path=customXml/itemProps3.xml><?xml version="1.0" encoding="utf-8"?>
<ds:datastoreItem xmlns:ds="http://schemas.openxmlformats.org/officeDocument/2006/customXml" ds:itemID="{9E95B799-A925-4175-81C8-B4B98C1AF5FF}">
  <ds:schemaRefs/>
</ds:datastoreItem>
</file>

<file path=customXml/itemProps4.xml><?xml version="1.0" encoding="utf-8"?>
<ds:datastoreItem xmlns:ds="http://schemas.openxmlformats.org/officeDocument/2006/customXml" ds:itemID="{023D615C-748A-4FFB-8EA0-BA7A32F21BD4}">
  <ds:schemaRefs/>
</ds:datastoreItem>
</file>

<file path=customXml/itemProps5.xml><?xml version="1.0" encoding="utf-8"?>
<ds:datastoreItem xmlns:ds="http://schemas.openxmlformats.org/officeDocument/2006/customXml" ds:itemID="{214E2D0D-5AAD-499A-AA59-1E04459736AF}">
  <ds:schemaRefs/>
</ds:datastoreItem>
</file>

<file path=customXml/itemProps6.xml><?xml version="1.0" encoding="utf-8"?>
<ds:datastoreItem xmlns:ds="http://schemas.openxmlformats.org/officeDocument/2006/customXml" ds:itemID="{7B2D812A-5999-4AC2-A149-594F0A7D5038}">
  <ds:schemaRefs/>
</ds:datastoreItem>
</file>

<file path=customXml/itemProps7.xml><?xml version="1.0" encoding="utf-8"?>
<ds:datastoreItem xmlns:ds="http://schemas.openxmlformats.org/officeDocument/2006/customXml" ds:itemID="{814630A3-352E-4FFC-83EB-83BC8C1F6AE1}">
  <ds:schemaRefs/>
</ds:datastoreItem>
</file>

<file path=customXml/itemProps8.xml><?xml version="1.0" encoding="utf-8"?>
<ds:datastoreItem xmlns:ds="http://schemas.openxmlformats.org/officeDocument/2006/customXml" ds:itemID="{34AAA546-AF22-4A71-A74B-F79860B5FCDD}">
  <ds:schemaRefs/>
</ds:datastoreItem>
</file>

<file path=customXml/itemProps9.xml><?xml version="1.0" encoding="utf-8"?>
<ds:datastoreItem xmlns:ds="http://schemas.openxmlformats.org/officeDocument/2006/customXml" ds:itemID="{DE5BF706-02E0-40CC-B5C5-6459D967238B}">
  <ds:schemaRefs/>
</ds:datastoreItem>
</file>

<file path=docProps/app.xml><?xml version="1.0" encoding="utf-8"?>
<Properties xmlns="http://schemas.openxmlformats.org/officeDocument/2006/extended-properties" xmlns:vt="http://schemas.openxmlformats.org/officeDocument/2006/docPropsVTypes">
  <Template>Normal</Template>
  <Pages>64</Pages>
  <Words>4224</Words>
  <Characters>24081</Characters>
  <Lines>200</Lines>
  <Paragraphs>56</Paragraphs>
  <TotalTime>58</TotalTime>
  <ScaleCrop>false</ScaleCrop>
  <LinksUpToDate>false</LinksUpToDate>
  <CharactersWithSpaces>28249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2022-02-07T09:17:00Z</dcterms:created>
  <dc:creator>lenovo</dc:creator>
  <cp:lastModifiedBy>lenovo</cp:lastModifiedBy>
  <dcterms:modified xsi:type="dcterms:W3CDTF">2022-02-14T02:01:50Z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