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玉田县信访局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玉田县信访局编制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titlePg/>
        </w:sectPr>
      </w:pPr>
      <w:r>
        <w:rPr>
          <w:rFonts w:hint="eastAsia" w:ascii="Times New Roman" w:hAnsi="Times New Roman" w:eastAsia="方正楷体_GBK" w:cs="Times New Roman"/>
          <w:b/>
          <w:color w:val="000000"/>
          <w:sz w:val="32"/>
        </w:rPr>
        <w:t>玉田县财政局审核</w:t>
      </w:r>
      <w:bookmarkStart w:id="8" w:name="_GoBack"/>
      <w:bookmarkEnd w:id="8"/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一、玉田县信访局本级收支预算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根据《玉田县信访局职能配置、内设机构和人员编制规定》，玉田县信访局的主要职责是：</w:t>
      </w:r>
    </w:p>
    <w:p>
      <w:pPr>
        <w:pStyle w:val="8"/>
      </w:pPr>
      <w:r>
        <w:t>部门职责</w:t>
      </w:r>
      <w:r>
        <w:br w:type="textWrapping"/>
      </w:r>
      <w:r>
        <w:t>1、畅通信访渠道，提高信访事项办理质量和效率。</w:t>
      </w:r>
    </w:p>
    <w:p>
      <w:pPr>
        <w:pStyle w:val="8"/>
      </w:pPr>
      <w:r>
        <w:t>2、妥善处置非正常访，维护社会大局和谐稳定。</w:t>
      </w:r>
    </w:p>
    <w:p>
      <w:pPr>
        <w:pStyle w:val="8"/>
      </w:pPr>
      <w:r>
        <w:t>3、推动重要信访事项解决，规范信访事项办理、终结，用好特殊疑难信访问题专项资金。</w:t>
      </w:r>
    </w:p>
    <w:p>
      <w:pPr>
        <w:pStyle w:val="8"/>
      </w:pPr>
      <w:r>
        <w:t>4、进一步提高信访干部业务能力；吸收可行建议，改进信访工作；提高信访信息化应用水平。保障机要邮件正常传递和信访群众服务中心正常运转；确保会议正常召开。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202玉田县信访局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5121558.60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5121558.60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5121558.60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5121558.60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5121558.60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3621558.60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3035279.28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586279.32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1500000.00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202玉田县信访局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3035279.28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3035279.28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3000239.28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3000239.28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546331.97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546331.97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598020.00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598020.00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413280.00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413280.00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87420.00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87420.00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87420.00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87420.00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4320.00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4320.00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79249.00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79249.00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395828.57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395828.57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277080.00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277080.00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118748.57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118748.57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1057555.27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1057555.27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294295.29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294295.29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280500.20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280500.20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22923.38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22923.38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18393.46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18393.46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18393.46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18393.46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423049.48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423049.48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220721.47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220721.47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102533.00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102533.00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79520.00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79520.00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23013.00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23013.00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（3）病假两个月以上职工的工资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35040.00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35040.00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（7）社保开支离休人员单位负担按月发放费用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（8）社保开支离休人员单位负担按年发放费用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（7）社保开支退休人员单位负担按月发放费用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（8）社保开支退休人员单位负担按年发放费用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（7）社保开支退职人员单位负担按月发放费用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（8）社保开支退职人员单位负担按年发放费用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19200.00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19200.00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586279.32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586279.32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538817.31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538817.31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21700.00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21700.00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23176.00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23176.00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17176.00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17176.00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59738.55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59738.55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104000.00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104000.00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15602.76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15602.76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9002.76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9002.76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（14）公务交通补贴（其他交通费）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78600.00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78600.00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97000.00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97000.00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47462.01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47462.01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1550.00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21897.53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21897.53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24014.48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24014.48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（11）法律顾问工作经费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202玉田县信访局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1500000.00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1500000.00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1500000.00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1500000.00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1、一般预算特定目标类支出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</w:p>
        </w:tc>
        <w:tc>
          <w:tcPr>
            <w:tcW w:w="1032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——接访经费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玉田县信访局本级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2010308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——信访救助基金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玉田县信访局本级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2010308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202玉田县信访局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5121558.60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5121558.60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2604410.71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2604410.71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1586279.32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1586279.32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395828.57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395828.57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535040.00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535040.00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202玉田县信访局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1550.00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1550.00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202玉田县信访局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35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34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玉田县信访局本级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35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34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一、玉田县信访局本级收支预算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202001玉田县信访局本级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5121558.60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5121558.60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5121558.60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5121558.60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5121558.60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3621558.60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3035279.28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586279.32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1500000.00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905"/>
        <w:gridCol w:w="905"/>
        <w:gridCol w:w="3912"/>
        <w:gridCol w:w="1327"/>
        <w:gridCol w:w="1327"/>
        <w:gridCol w:w="1121"/>
        <w:gridCol w:w="1121"/>
        <w:gridCol w:w="1121"/>
        <w:gridCol w:w="1121"/>
        <w:gridCol w:w="11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202001玉田县信访局本级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3035279.28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3035279.28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3000239.28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3000239.28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546331.97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546331.97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598020.00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598020.00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413280.00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413280.00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87420.00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87420.00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87420.00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87420.00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4320.00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4320.00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79249.00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79249.00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395828.57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395828.57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277080.00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277080.00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118748.57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118748.57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1057555.27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1057555.27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294295.29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294295.29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280500.20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280500.20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22923.38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22923.38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18393.46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18393.46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18393.46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18393.46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423049.48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423049.48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220721.47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220721.47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102533.00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102533.00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79520.00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79520.00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23013.00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23013.00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（3）病假两个月以上职工的工资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35040.00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35040.00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（7）社保开支离休人员单位负担按月发放费用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（8）社保开支离休人员单位负担按年发放费用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（7）社保开支退休人员单位负担按月发放费用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（8）社保开支退休人员单位负担按年发放费用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（7）社保开支退职人员单位负担按月发放费用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（8）社保开支退职人员单位负担按年发放费用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034"/>
        <w:gridCol w:w="907"/>
        <w:gridCol w:w="3961"/>
        <w:gridCol w:w="1210"/>
        <w:gridCol w:w="1210"/>
        <w:gridCol w:w="1132"/>
        <w:gridCol w:w="1132"/>
        <w:gridCol w:w="1132"/>
        <w:gridCol w:w="1132"/>
        <w:gridCol w:w="11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202001玉田县信访局本级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586279.32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586279.32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538817.31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538817.31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21700.00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21700.00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23176.00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23176.00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17176.00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17176.00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59738.55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59738.55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104000.00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104000.00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15602.76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15602.76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9002.76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9002.76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（14）公务交通补贴（其他交通费）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78600.00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78600.00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97000.00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97000.00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47462.01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47462.01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1550.00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21897.53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21897.53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24014.48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24014.48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（11）法律顾问工作经费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1205"/>
        <w:gridCol w:w="1410"/>
        <w:gridCol w:w="1410"/>
        <w:gridCol w:w="1355"/>
        <w:gridCol w:w="1355"/>
        <w:gridCol w:w="1355"/>
        <w:gridCol w:w="1355"/>
        <w:gridCol w:w="1355"/>
        <w:gridCol w:w="13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202001玉田县信访局本级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1500000.00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1500000.00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接访经费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信访救助基金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2010308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202001玉田县信访局本级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5121558.60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5121558.60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2604410.71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2604410.71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1586279.32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1586279.32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395828.57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395828.57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535040.00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535040.00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202001玉田县信访局本级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1550.00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1550.00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E01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2022-02-10T18:04:05Z</dcterms:created>
  <dcterms:modified xsi:type="dcterms:W3CDTF">2022-02-10T10:04:05Z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2022-02-10T18:04:04Z</dcterms:created>
  <dcterms:modified xsi:type="dcterms:W3CDTF">2022-02-10T10:04:04Z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2022-02-10T18:04:04Z</dcterms:created>
  <dcterms:modified xsi:type="dcterms:W3CDTF">2022-02-10T10:04:04Z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e77f9-c3f3-4e21-a3d5-384e09f4237c}">
  <ds:schemaRefs/>
</ds:datastoreItem>
</file>

<file path=customXml/itemProps3.xml><?xml version="1.0" encoding="utf-8"?>
<ds:datastoreItem xmlns:ds="http://schemas.openxmlformats.org/officeDocument/2006/customXml" ds:itemID="{715e7538-79b5-4636-b1ad-6750f56f9df8}">
  <ds:schemaRefs/>
</ds:datastoreItem>
</file>

<file path=customXml/itemProps4.xml><?xml version="1.0" encoding="utf-8"?>
<ds:datastoreItem xmlns:ds="http://schemas.openxmlformats.org/officeDocument/2006/customXml" ds:itemID="{e717201a-e79b-4cdf-a8ef-fa2fb51cb3ec}">
  <ds:schemaRefs/>
</ds:datastoreItem>
</file>

<file path=customXml/itemProps5.xml><?xml version="1.0" encoding="utf-8"?>
<ds:datastoreItem xmlns:ds="http://schemas.openxmlformats.org/officeDocument/2006/customXml" ds:itemID="{da049eb0-a2eb-474b-a15d-d1662564f97b}">
  <ds:schemaRefs/>
</ds:datastoreItem>
</file>

<file path=customXml/itemProps6.xml><?xml version="1.0" encoding="utf-8"?>
<ds:datastoreItem xmlns:ds="http://schemas.openxmlformats.org/officeDocument/2006/customXml" ds:itemID="{383ef52c-f693-4f70-8fd5-b23c0e482811}">
  <ds:schemaRefs/>
</ds:datastoreItem>
</file>

<file path=customXml/itemProps7.xml><?xml version="1.0" encoding="utf-8"?>
<ds:datastoreItem xmlns:ds="http://schemas.openxmlformats.org/officeDocument/2006/customXml" ds:itemID="{bb6c6afc-9ee8-4d95-8621-37cddebae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2022-02-10T18:04:00Z</dcterms:created>
  <dc:creator>Administrator</dc:creator>
  <cp:lastModifiedBy>Administrator</cp:lastModifiedBy>
  <dcterms:modified xsi:type="dcterms:W3CDTF">2022-02-10T10:12:08Z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