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713玉田县妇女联合会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1332731.39</w:t>
            </w:r>
          </w:p>
        </w:tc>
        <w:tc>
          <w:tcPr>
            <w:tcW w:w="4535" w:type="dxa"/>
            <w:vAlign w:val="center"/>
          </w:tcPr>
          <w:p>
            <w:pPr>
              <w:pStyle w:val="13"/>
            </w:pPr>
            <w:r>
              <w:t>一、一般公共服务支出</w:t>
            </w:r>
          </w:p>
        </w:tc>
        <w:tc>
          <w:tcPr>
            <w:tcW w:w="2126" w:type="dxa"/>
            <w:vAlign w:val="center"/>
          </w:tcPr>
          <w:p>
            <w:pPr>
              <w:pStyle w:val="12"/>
            </w:pPr>
            <w:r>
              <w:t>1325731.39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1332731.39</w:t>
            </w:r>
          </w:p>
        </w:tc>
        <w:tc>
          <w:tcPr>
            <w:tcW w:w="4535" w:type="dxa"/>
            <w:vAlign w:val="center"/>
          </w:tcPr>
          <w:p>
            <w:pPr>
              <w:pStyle w:val="15"/>
            </w:pPr>
            <w:r>
              <w:t>本年支出合计</w:t>
            </w:r>
          </w:p>
        </w:tc>
        <w:tc>
          <w:tcPr>
            <w:tcW w:w="2126" w:type="dxa"/>
            <w:vAlign w:val="center"/>
          </w:tcPr>
          <w:p>
            <w:pPr>
              <w:pStyle w:val="16"/>
            </w:pPr>
            <w:r>
              <w:t>1332731.39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1332731.39</w:t>
            </w:r>
          </w:p>
        </w:tc>
        <w:tc>
          <w:tcPr>
            <w:tcW w:w="4535" w:type="dxa"/>
            <w:vAlign w:val="center"/>
          </w:tcPr>
          <w:p>
            <w:pPr>
              <w:pStyle w:val="15"/>
            </w:pPr>
            <w:r>
              <w:t>支出总计</w:t>
            </w:r>
          </w:p>
        </w:tc>
        <w:tc>
          <w:tcPr>
            <w:tcW w:w="2126" w:type="dxa"/>
            <w:vAlign w:val="center"/>
          </w:tcPr>
          <w:p>
            <w:pPr>
              <w:pStyle w:val="16"/>
            </w:pPr>
            <w:r>
              <w:t>1332731.39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713玉田县妇女联合会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1332731.39</w:t>
            </w:r>
          </w:p>
        </w:tc>
        <w:tc>
          <w:tcPr>
            <w:tcW w:w="1134" w:type="dxa"/>
            <w:vAlign w:val="center"/>
          </w:tcPr>
          <w:p>
            <w:pPr>
              <w:pStyle w:val="16"/>
            </w:pPr>
            <w:r>
              <w:t>1332731.39</w:t>
            </w:r>
          </w:p>
        </w:tc>
        <w:tc>
          <w:tcPr>
            <w:tcW w:w="1134" w:type="dxa"/>
            <w:vAlign w:val="center"/>
          </w:tcPr>
          <w:p>
            <w:pPr>
              <w:pStyle w:val="16"/>
            </w:pPr>
            <w:r>
              <w:t>1332731.39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1325731.39</w:t>
            </w:r>
          </w:p>
        </w:tc>
        <w:tc>
          <w:tcPr>
            <w:tcW w:w="1134" w:type="dxa"/>
            <w:vAlign w:val="center"/>
          </w:tcPr>
          <w:p>
            <w:pPr>
              <w:pStyle w:val="12"/>
            </w:pPr>
            <w:r>
              <w:t>1325731.39</w:t>
            </w:r>
          </w:p>
        </w:tc>
        <w:tc>
          <w:tcPr>
            <w:tcW w:w="1134" w:type="dxa"/>
            <w:vAlign w:val="center"/>
          </w:tcPr>
          <w:p>
            <w:pPr>
              <w:pStyle w:val="12"/>
            </w:pPr>
            <w:r>
              <w:t>1325731.39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1325731.39</w:t>
            </w:r>
          </w:p>
        </w:tc>
        <w:tc>
          <w:tcPr>
            <w:tcW w:w="1134" w:type="dxa"/>
            <w:vAlign w:val="center"/>
          </w:tcPr>
          <w:p>
            <w:pPr>
              <w:pStyle w:val="12"/>
            </w:pPr>
            <w:r>
              <w:t>1325731.39</w:t>
            </w:r>
          </w:p>
        </w:tc>
        <w:tc>
          <w:tcPr>
            <w:tcW w:w="1134" w:type="dxa"/>
            <w:vAlign w:val="center"/>
          </w:tcPr>
          <w:p>
            <w:pPr>
              <w:pStyle w:val="12"/>
            </w:pPr>
            <w:r>
              <w:t>1325731.39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1220731.39</w:t>
            </w:r>
          </w:p>
        </w:tc>
        <w:tc>
          <w:tcPr>
            <w:tcW w:w="1134" w:type="dxa"/>
            <w:vAlign w:val="center"/>
          </w:tcPr>
          <w:p>
            <w:pPr>
              <w:pStyle w:val="12"/>
            </w:pPr>
            <w:r>
              <w:t>1220731.39</w:t>
            </w:r>
          </w:p>
        </w:tc>
        <w:tc>
          <w:tcPr>
            <w:tcW w:w="1134" w:type="dxa"/>
            <w:vAlign w:val="center"/>
          </w:tcPr>
          <w:p>
            <w:pPr>
              <w:pStyle w:val="12"/>
            </w:pPr>
            <w:r>
              <w:t>1220731.39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713玉田县妇女联合会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1332731.39</w:t>
            </w:r>
          </w:p>
        </w:tc>
        <w:tc>
          <w:tcPr>
            <w:tcW w:w="1361" w:type="dxa"/>
            <w:vAlign w:val="center"/>
          </w:tcPr>
          <w:p>
            <w:pPr>
              <w:pStyle w:val="16"/>
            </w:pPr>
            <w:r>
              <w:t>1180731.39</w:t>
            </w:r>
          </w:p>
        </w:tc>
        <w:tc>
          <w:tcPr>
            <w:tcW w:w="1361" w:type="dxa"/>
            <w:vAlign w:val="center"/>
          </w:tcPr>
          <w:p>
            <w:pPr>
              <w:pStyle w:val="16"/>
            </w:pPr>
            <w:r>
              <w:t>152000.00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1325731.39</w:t>
            </w:r>
          </w:p>
        </w:tc>
        <w:tc>
          <w:tcPr>
            <w:tcW w:w="1361" w:type="dxa"/>
            <w:vAlign w:val="center"/>
          </w:tcPr>
          <w:p>
            <w:pPr>
              <w:pStyle w:val="12"/>
            </w:pPr>
            <w:r>
              <w:t>1180731.39</w:t>
            </w:r>
          </w:p>
        </w:tc>
        <w:tc>
          <w:tcPr>
            <w:tcW w:w="1361" w:type="dxa"/>
            <w:vAlign w:val="center"/>
          </w:tcPr>
          <w:p>
            <w:pPr>
              <w:pStyle w:val="12"/>
            </w:pPr>
            <w:r>
              <w:t>145000.00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1325731.39</w:t>
            </w:r>
          </w:p>
        </w:tc>
        <w:tc>
          <w:tcPr>
            <w:tcW w:w="1361" w:type="dxa"/>
            <w:vAlign w:val="center"/>
          </w:tcPr>
          <w:p>
            <w:pPr>
              <w:pStyle w:val="12"/>
            </w:pPr>
            <w:r>
              <w:t>1180731.39</w:t>
            </w:r>
          </w:p>
        </w:tc>
        <w:tc>
          <w:tcPr>
            <w:tcW w:w="1361" w:type="dxa"/>
            <w:vAlign w:val="center"/>
          </w:tcPr>
          <w:p>
            <w:pPr>
              <w:pStyle w:val="12"/>
            </w:pPr>
            <w:r>
              <w:t>145000.00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1220731.39</w:t>
            </w:r>
          </w:p>
        </w:tc>
        <w:tc>
          <w:tcPr>
            <w:tcW w:w="1361" w:type="dxa"/>
            <w:vAlign w:val="center"/>
          </w:tcPr>
          <w:p>
            <w:pPr>
              <w:pStyle w:val="12"/>
            </w:pPr>
            <w:r>
              <w:t>1180731.39</w:t>
            </w:r>
          </w:p>
        </w:tc>
        <w:tc>
          <w:tcPr>
            <w:tcW w:w="1361" w:type="dxa"/>
            <w:vAlign w:val="center"/>
          </w:tcPr>
          <w:p>
            <w:pPr>
              <w:pStyle w:val="12"/>
            </w:pPr>
            <w:r>
              <w:t>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713玉田县妇女联合会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1332731.39</w:t>
            </w:r>
          </w:p>
        </w:tc>
        <w:tc>
          <w:tcPr>
            <w:tcW w:w="3402" w:type="dxa"/>
            <w:vAlign w:val="center"/>
          </w:tcPr>
          <w:p>
            <w:pPr>
              <w:pStyle w:val="13"/>
            </w:pPr>
            <w:r>
              <w:t>一、一般公共服务支出</w:t>
            </w:r>
          </w:p>
        </w:tc>
        <w:tc>
          <w:tcPr>
            <w:tcW w:w="1474" w:type="dxa"/>
            <w:vAlign w:val="center"/>
          </w:tcPr>
          <w:p>
            <w:pPr>
              <w:pStyle w:val="12"/>
            </w:pPr>
            <w:r>
              <w:t>1325731.39</w:t>
            </w:r>
          </w:p>
        </w:tc>
        <w:tc>
          <w:tcPr>
            <w:tcW w:w="1474" w:type="dxa"/>
            <w:vAlign w:val="center"/>
          </w:tcPr>
          <w:p>
            <w:pPr>
              <w:pStyle w:val="12"/>
            </w:pPr>
            <w:r>
              <w:t>1325731.39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7000.00</w:t>
            </w:r>
          </w:p>
        </w:tc>
        <w:tc>
          <w:tcPr>
            <w:tcW w:w="1474" w:type="dxa"/>
            <w:vAlign w:val="center"/>
          </w:tcPr>
          <w:p>
            <w:pPr>
              <w:pStyle w:val="12"/>
            </w:pPr>
            <w:r>
              <w:t>7000.00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1332731.39</w:t>
            </w:r>
          </w:p>
        </w:tc>
        <w:tc>
          <w:tcPr>
            <w:tcW w:w="3402" w:type="dxa"/>
            <w:vAlign w:val="center"/>
          </w:tcPr>
          <w:p>
            <w:pPr>
              <w:pStyle w:val="15"/>
            </w:pPr>
            <w:r>
              <w:t>本年支出合计</w:t>
            </w:r>
          </w:p>
        </w:tc>
        <w:tc>
          <w:tcPr>
            <w:tcW w:w="1474" w:type="dxa"/>
            <w:vAlign w:val="center"/>
          </w:tcPr>
          <w:p>
            <w:pPr>
              <w:pStyle w:val="16"/>
            </w:pPr>
            <w:r>
              <w:t>1332731.39</w:t>
            </w:r>
          </w:p>
        </w:tc>
        <w:tc>
          <w:tcPr>
            <w:tcW w:w="1474" w:type="dxa"/>
            <w:vAlign w:val="center"/>
          </w:tcPr>
          <w:p>
            <w:pPr>
              <w:pStyle w:val="16"/>
            </w:pPr>
            <w:r>
              <w:t>1332731.39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1332731.39</w:t>
            </w:r>
          </w:p>
        </w:tc>
        <w:tc>
          <w:tcPr>
            <w:tcW w:w="3402" w:type="dxa"/>
            <w:vAlign w:val="center"/>
          </w:tcPr>
          <w:p>
            <w:pPr>
              <w:pStyle w:val="15"/>
            </w:pPr>
            <w:r>
              <w:t>支出总计</w:t>
            </w:r>
          </w:p>
        </w:tc>
        <w:tc>
          <w:tcPr>
            <w:tcW w:w="1474" w:type="dxa"/>
            <w:vAlign w:val="center"/>
          </w:tcPr>
          <w:p>
            <w:pPr>
              <w:pStyle w:val="16"/>
            </w:pPr>
            <w:r>
              <w:t>1332731.39</w:t>
            </w:r>
          </w:p>
        </w:tc>
        <w:tc>
          <w:tcPr>
            <w:tcW w:w="1474" w:type="dxa"/>
            <w:vAlign w:val="center"/>
          </w:tcPr>
          <w:p>
            <w:pPr>
              <w:pStyle w:val="16"/>
            </w:pPr>
            <w:r>
              <w:t>1332731.39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713玉田县妇女联合会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1332731.39</w:t>
            </w:r>
          </w:p>
        </w:tc>
        <w:tc>
          <w:tcPr>
            <w:tcW w:w="2551" w:type="dxa"/>
            <w:vAlign w:val="center"/>
          </w:tcPr>
          <w:p>
            <w:pPr>
              <w:pStyle w:val="16"/>
            </w:pPr>
            <w:r>
              <w:t>1180731.39</w:t>
            </w:r>
          </w:p>
        </w:tc>
        <w:tc>
          <w:tcPr>
            <w:tcW w:w="2551" w:type="dxa"/>
            <w:vAlign w:val="center"/>
          </w:tcPr>
          <w:p>
            <w:pPr>
              <w:pStyle w:val="16"/>
            </w:pPr>
            <w:r>
              <w:t>152000.00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1325731.39</w:t>
            </w:r>
          </w:p>
        </w:tc>
        <w:tc>
          <w:tcPr>
            <w:tcW w:w="2551" w:type="dxa"/>
            <w:vAlign w:val="center"/>
          </w:tcPr>
          <w:p>
            <w:pPr>
              <w:pStyle w:val="12"/>
            </w:pPr>
            <w:r>
              <w:t>1180731.39</w:t>
            </w:r>
          </w:p>
        </w:tc>
        <w:tc>
          <w:tcPr>
            <w:tcW w:w="2551" w:type="dxa"/>
            <w:vAlign w:val="center"/>
          </w:tcPr>
          <w:p>
            <w:pPr>
              <w:pStyle w:val="12"/>
            </w:pPr>
            <w:r>
              <w:t>145000.00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1325731.39</w:t>
            </w:r>
          </w:p>
        </w:tc>
        <w:tc>
          <w:tcPr>
            <w:tcW w:w="2551" w:type="dxa"/>
            <w:vAlign w:val="center"/>
          </w:tcPr>
          <w:p>
            <w:pPr>
              <w:pStyle w:val="12"/>
            </w:pPr>
            <w:r>
              <w:t>1180731.39</w:t>
            </w:r>
          </w:p>
        </w:tc>
        <w:tc>
          <w:tcPr>
            <w:tcW w:w="2551" w:type="dxa"/>
            <w:vAlign w:val="center"/>
          </w:tcPr>
          <w:p>
            <w:pPr>
              <w:pStyle w:val="12"/>
            </w:pPr>
            <w:r>
              <w:t>145000.00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1220731.39</w:t>
            </w:r>
          </w:p>
        </w:tc>
        <w:tc>
          <w:tcPr>
            <w:tcW w:w="2551" w:type="dxa"/>
            <w:vAlign w:val="center"/>
          </w:tcPr>
          <w:p>
            <w:pPr>
              <w:pStyle w:val="12"/>
            </w:pPr>
            <w:r>
              <w:t>1180731.39</w:t>
            </w:r>
          </w:p>
        </w:tc>
        <w:tc>
          <w:tcPr>
            <w:tcW w:w="2551" w:type="dxa"/>
            <w:vAlign w:val="center"/>
          </w:tcPr>
          <w:p>
            <w:pPr>
              <w:pStyle w:val="12"/>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713玉田县妇女联合会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1180731.39</w:t>
            </w:r>
          </w:p>
        </w:tc>
        <w:tc>
          <w:tcPr>
            <w:tcW w:w="2551" w:type="dxa"/>
            <w:vAlign w:val="center"/>
          </w:tcPr>
          <w:p>
            <w:pPr>
              <w:pStyle w:val="16"/>
            </w:pPr>
            <w:r>
              <w:t>1070255.39</w:t>
            </w:r>
          </w:p>
        </w:tc>
        <w:tc>
          <w:tcPr>
            <w:tcW w:w="2551" w:type="dxa"/>
            <w:vAlign w:val="center"/>
          </w:tcPr>
          <w:p>
            <w:pPr>
              <w:pStyle w:val="16"/>
            </w:pPr>
            <w:r>
              <w:t>110476.00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1031270.39</w:t>
            </w:r>
          </w:p>
        </w:tc>
        <w:tc>
          <w:tcPr>
            <w:tcW w:w="2551" w:type="dxa"/>
            <w:vAlign w:val="center"/>
          </w:tcPr>
          <w:p>
            <w:pPr>
              <w:pStyle w:val="12"/>
            </w:pPr>
            <w:r>
              <w:t>1031270.39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385881.17</w:t>
            </w:r>
          </w:p>
        </w:tc>
        <w:tc>
          <w:tcPr>
            <w:tcW w:w="2551" w:type="dxa"/>
            <w:vAlign w:val="center"/>
          </w:tcPr>
          <w:p>
            <w:pPr>
              <w:pStyle w:val="12"/>
            </w:pPr>
            <w:r>
              <w:t>385881.17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226920.00</w:t>
            </w:r>
          </w:p>
        </w:tc>
        <w:tc>
          <w:tcPr>
            <w:tcW w:w="2551" w:type="dxa"/>
            <w:vAlign w:val="center"/>
          </w:tcPr>
          <w:p>
            <w:pPr>
              <w:pStyle w:val="12"/>
            </w:pPr>
            <w:r>
              <w:t>226920.00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100958.00</w:t>
            </w:r>
          </w:p>
        </w:tc>
        <w:tc>
          <w:tcPr>
            <w:tcW w:w="2551" w:type="dxa"/>
            <w:vAlign w:val="center"/>
          </w:tcPr>
          <w:p>
            <w:pPr>
              <w:pStyle w:val="12"/>
            </w:pPr>
            <w:r>
              <w:t>100958.00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111383.84</w:t>
            </w:r>
          </w:p>
        </w:tc>
        <w:tc>
          <w:tcPr>
            <w:tcW w:w="2551" w:type="dxa"/>
            <w:vAlign w:val="center"/>
          </w:tcPr>
          <w:p>
            <w:pPr>
              <w:pStyle w:val="12"/>
            </w:pPr>
            <w:r>
              <w:t>111383.84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60536.88</w:t>
            </w:r>
          </w:p>
        </w:tc>
        <w:tc>
          <w:tcPr>
            <w:tcW w:w="2551" w:type="dxa"/>
            <w:vAlign w:val="center"/>
          </w:tcPr>
          <w:p>
            <w:pPr>
              <w:pStyle w:val="12"/>
            </w:pPr>
            <w:r>
              <w:t>60536.88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47664.40</w:t>
            </w:r>
          </w:p>
        </w:tc>
        <w:tc>
          <w:tcPr>
            <w:tcW w:w="2551" w:type="dxa"/>
            <w:vAlign w:val="center"/>
          </w:tcPr>
          <w:p>
            <w:pPr>
              <w:pStyle w:val="12"/>
            </w:pPr>
            <w:r>
              <w:t>47664.40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11916.10</w:t>
            </w:r>
          </w:p>
        </w:tc>
        <w:tc>
          <w:tcPr>
            <w:tcW w:w="2551" w:type="dxa"/>
            <w:vAlign w:val="center"/>
          </w:tcPr>
          <w:p>
            <w:pPr>
              <w:pStyle w:val="12"/>
            </w:pPr>
            <w:r>
              <w:t>11916.10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86010.00</w:t>
            </w:r>
          </w:p>
        </w:tc>
        <w:tc>
          <w:tcPr>
            <w:tcW w:w="2551" w:type="dxa"/>
            <w:vAlign w:val="center"/>
          </w:tcPr>
          <w:p>
            <w:pPr>
              <w:pStyle w:val="12"/>
            </w:pPr>
            <w:r>
              <w:t>86010.00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110476.00</w:t>
            </w:r>
          </w:p>
        </w:tc>
        <w:tc>
          <w:tcPr>
            <w:tcW w:w="2551" w:type="dxa"/>
            <w:vAlign w:val="center"/>
          </w:tcPr>
          <w:p>
            <w:pPr>
              <w:pStyle w:val="12"/>
            </w:pPr>
          </w:p>
        </w:tc>
        <w:tc>
          <w:tcPr>
            <w:tcW w:w="2551" w:type="dxa"/>
            <w:vAlign w:val="center"/>
          </w:tcPr>
          <w:p>
            <w:pPr>
              <w:pStyle w:val="12"/>
            </w:pPr>
            <w:r>
              <w:t>110476.00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3500.00</w:t>
            </w:r>
          </w:p>
        </w:tc>
        <w:tc>
          <w:tcPr>
            <w:tcW w:w="2551" w:type="dxa"/>
            <w:vAlign w:val="center"/>
          </w:tcPr>
          <w:p>
            <w:pPr>
              <w:pStyle w:val="12"/>
            </w:pPr>
          </w:p>
        </w:tc>
        <w:tc>
          <w:tcPr>
            <w:tcW w:w="2551" w:type="dxa"/>
            <w:vAlign w:val="center"/>
          </w:tcPr>
          <w:p>
            <w:pPr>
              <w:pStyle w:val="12"/>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6776.00</w:t>
            </w:r>
          </w:p>
        </w:tc>
        <w:tc>
          <w:tcPr>
            <w:tcW w:w="2551" w:type="dxa"/>
            <w:vAlign w:val="center"/>
          </w:tcPr>
          <w:p>
            <w:pPr>
              <w:pStyle w:val="12"/>
            </w:pPr>
          </w:p>
        </w:tc>
        <w:tc>
          <w:tcPr>
            <w:tcW w:w="2551" w:type="dxa"/>
            <w:vAlign w:val="center"/>
          </w:tcPr>
          <w:p>
            <w:pPr>
              <w:pStyle w:val="12"/>
            </w:pPr>
            <w:r>
              <w:t>6776.00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3500.00</w:t>
            </w:r>
          </w:p>
        </w:tc>
        <w:tc>
          <w:tcPr>
            <w:tcW w:w="2551" w:type="dxa"/>
            <w:vAlign w:val="center"/>
          </w:tcPr>
          <w:p>
            <w:pPr>
              <w:pStyle w:val="12"/>
            </w:pPr>
          </w:p>
        </w:tc>
        <w:tc>
          <w:tcPr>
            <w:tcW w:w="2551" w:type="dxa"/>
            <w:vAlign w:val="center"/>
          </w:tcPr>
          <w:p>
            <w:pPr>
              <w:pStyle w:val="12"/>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250.00</w:t>
            </w:r>
          </w:p>
        </w:tc>
        <w:tc>
          <w:tcPr>
            <w:tcW w:w="2551" w:type="dxa"/>
            <w:vAlign w:val="center"/>
          </w:tcPr>
          <w:p>
            <w:pPr>
              <w:pStyle w:val="12"/>
            </w:pPr>
          </w:p>
        </w:tc>
        <w:tc>
          <w:tcPr>
            <w:tcW w:w="2551"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5600.00</w:t>
            </w:r>
          </w:p>
        </w:tc>
        <w:tc>
          <w:tcPr>
            <w:tcW w:w="2551" w:type="dxa"/>
            <w:vAlign w:val="center"/>
          </w:tcPr>
          <w:p>
            <w:pPr>
              <w:pStyle w:val="12"/>
            </w:pPr>
          </w:p>
        </w:tc>
        <w:tc>
          <w:tcPr>
            <w:tcW w:w="2551" w:type="dxa"/>
            <w:vAlign w:val="center"/>
          </w:tcPr>
          <w:p>
            <w:pPr>
              <w:pStyle w:val="12"/>
            </w:pPr>
            <w:r>
              <w:t>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55800.00</w:t>
            </w:r>
          </w:p>
        </w:tc>
        <w:tc>
          <w:tcPr>
            <w:tcW w:w="2551" w:type="dxa"/>
            <w:vAlign w:val="center"/>
          </w:tcPr>
          <w:p>
            <w:pPr>
              <w:pStyle w:val="12"/>
            </w:pPr>
          </w:p>
        </w:tc>
        <w:tc>
          <w:tcPr>
            <w:tcW w:w="2551" w:type="dxa"/>
            <w:vAlign w:val="center"/>
          </w:tcPr>
          <w:p>
            <w:pPr>
              <w:pStyle w:val="12"/>
            </w:pPr>
            <w:r>
              <w:t>55800.00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4050.00</w:t>
            </w:r>
          </w:p>
        </w:tc>
        <w:tc>
          <w:tcPr>
            <w:tcW w:w="2551" w:type="dxa"/>
            <w:vAlign w:val="center"/>
          </w:tcPr>
          <w:p>
            <w:pPr>
              <w:pStyle w:val="12"/>
            </w:pPr>
          </w:p>
        </w:tc>
        <w:tc>
          <w:tcPr>
            <w:tcW w:w="2551" w:type="dxa"/>
            <w:vAlign w:val="center"/>
          </w:tcPr>
          <w:p>
            <w:pPr>
              <w:pStyle w:val="12"/>
            </w:pPr>
            <w:r>
              <w:t>4050.00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38985.00</w:t>
            </w:r>
          </w:p>
        </w:tc>
        <w:tc>
          <w:tcPr>
            <w:tcW w:w="2551" w:type="dxa"/>
            <w:vAlign w:val="center"/>
          </w:tcPr>
          <w:p>
            <w:pPr>
              <w:pStyle w:val="12"/>
            </w:pPr>
            <w:r>
              <w:t>38985.00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38985.00</w:t>
            </w:r>
          </w:p>
        </w:tc>
        <w:tc>
          <w:tcPr>
            <w:tcW w:w="2551" w:type="dxa"/>
            <w:vAlign w:val="center"/>
          </w:tcPr>
          <w:p>
            <w:pPr>
              <w:pStyle w:val="12"/>
            </w:pPr>
            <w:r>
              <w:t>38985.00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713玉田县妇女联合会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713玉田县妇女联合会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713玉田县妇女联合会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玉田县妇女联合会2025年部门预算信息公开情况说明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玉田县妇女联合会2025年部门预算信息公开情况说明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按照《中华人民共和国预算法》、《地方预决算公开操作规程》和《关于进一步推进预算公开工作的实施意见》规定，现将玉田县妇女联合会2025年部门预算公开如下：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妇女联合会作为党和政府联系妇女群众的桥梁和纽带，负责团结动员妇女参加经济社会建设，引导全县妇女听党话、跟党走，发扬“四自”精神，积极投身改革开放和社会主义经济、政治、文化、社会和生态文明建设，全面提高妇女素质，为建设经济强县作贡献；维护妇女儿童合法权益促进妇女儿童发展，关注涉及妇女切身利益的热点、难点问题，及时向县委县政府提出对策建议；强化维权工作，帮扶困境群体。积极开展对妇女的科技文化及生产劳动技能等各类教育培训；管理妇联综合业务，加强妇联基层组织建设和机关党建，做好机关基础设施建设与维护，推进机关信息化建设，做好县政府妇儿工委办公室工作，指导所属事业单位发展，为妇女儿童事业发展提供有力保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玉田县妇女联合会本级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按照预算管理有关规定，目前部门预算的编制实行综合预算管理，即全部收入和支出都反映在预算中。玉田县妇女联合会机关及所属事业单位的收支包含在部门预算中。</w:t>
      </w:r>
    </w:p>
    <w:p>
      <w:pPr>
        <w:pStyle w:val="19"/>
      </w:pPr>
      <w:r>
        <w:t>1、收入说明</w:t>
      </w:r>
    </w:p>
    <w:p>
      <w:pPr>
        <w:pStyle w:val="19"/>
      </w:pPr>
      <w:r>
        <w:t>反映本部门当年全部收入。2025年预算收入1332731.39元，其中：一般公共预算收入1332731.39元，基金预算收入0.00元，国有资本经营预算收入0.00元，财政专户核拨收入0.00元，单位资金收入0.00元，上年结转结余0.00元。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妇女联合会年度部门预算中支出预算的总体情况。2025年支出预算1332731.39元，其中基本支出1180731.39元，包括人员经费1070255.39元和日常公用经费110476.00元；项目支出152000.00元，主要为三八专项资金项目3</w:t>
      </w:r>
      <w:r>
        <w:rPr>
          <w:rFonts w:hint="eastAsia"/>
          <w:lang w:val="en-US" w:eastAsia="zh-CN"/>
        </w:rPr>
        <w:t>0000</w:t>
      </w:r>
      <w:r>
        <w:t>元，双学双比专项资金项目1</w:t>
      </w:r>
      <w:r>
        <w:rPr>
          <w:rFonts w:hint="eastAsia"/>
          <w:lang w:val="en-US" w:eastAsia="zh-CN"/>
        </w:rPr>
        <w:t>0000</w:t>
      </w:r>
      <w:r>
        <w:t>元，省级示范妇女之家项目8</w:t>
      </w:r>
      <w:r>
        <w:rPr>
          <w:rFonts w:hint="eastAsia"/>
          <w:lang w:val="en-US" w:eastAsia="zh-CN"/>
        </w:rPr>
        <w:t>5000</w:t>
      </w:r>
      <w:r>
        <w:t>元，召开第十四次妇女大会专项资金项目2</w:t>
      </w:r>
      <w:r>
        <w:rPr>
          <w:rFonts w:hint="eastAsia"/>
          <w:lang w:val="en-US" w:eastAsia="zh-CN"/>
        </w:rPr>
        <w:t>0000</w:t>
      </w:r>
      <w:r>
        <w:t>元，残疾人保障金项目</w:t>
      </w:r>
      <w:r>
        <w:rPr>
          <w:rFonts w:hint="eastAsia"/>
          <w:lang w:val="en-US" w:eastAsia="zh-CN"/>
        </w:rPr>
        <w:t>7000</w:t>
      </w:r>
      <w:r>
        <w:t>元。</w:t>
      </w:r>
    </w:p>
    <w:p>
      <w:pPr>
        <w:pStyle w:val="19"/>
      </w:pPr>
      <w:r>
        <w:t>3、比上年增减情况</w:t>
      </w:r>
    </w:p>
    <w:p>
      <w:pPr>
        <w:pStyle w:val="19"/>
      </w:pPr>
      <w:r>
        <w:t>2025年预算收支安排1332731.39元，较2024年预算增加514545.19元，其中：基本支出增加487545.19元，主要为预算申请公用经费110476元，其中按标准安排的办公费 3500元；差旅费3500元、邮电费6776元，在职工会费5600元、福利费7000元和离退休特需费福利费公用经费4050元，培训费250元和公务接待费1000元，公务用车运行维护费23000元，公务交通补贴55800元。项目支出增加27000元，主要为召开第十四次妇女大会专项资金项目2</w:t>
      </w:r>
      <w:r>
        <w:rPr>
          <w:rFonts w:hint="eastAsia"/>
          <w:lang w:val="en-US" w:eastAsia="zh-CN"/>
        </w:rPr>
        <w:t>0000</w:t>
      </w:r>
      <w:r>
        <w:t>元，残疾人保障金项目</w:t>
      </w:r>
      <w:r>
        <w:rPr>
          <w:rFonts w:hint="eastAsia"/>
          <w:lang w:val="en-US" w:eastAsia="zh-CN"/>
        </w:rPr>
        <w:t>7000</w:t>
      </w:r>
      <w:r>
        <w:t>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2025年，我部门机关运行经费共计安排110476元，主要用于日常维修、办公用房水电费、办公用房取暖费、办公用房物业管理费等日常运行支出。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ind w:left="0" w:leftChars="0" w:firstLine="560" w:firstLineChars="200"/>
      </w:pPr>
      <w:r>
        <w:t>2025年，我部门财政拨款“三公”经费预算安排</w:t>
      </w:r>
      <w:r>
        <w:rPr>
          <w:rFonts w:hint="eastAsia"/>
          <w:lang w:val="en-US" w:eastAsia="zh-CN"/>
        </w:rPr>
        <w:t>2.4</w:t>
      </w:r>
      <w:r>
        <w:t>万元，其中因公出国（境）费0.00万元；公务用车购置及运维费</w:t>
      </w:r>
      <w:r>
        <w:rPr>
          <w:rFonts w:hint="eastAsia"/>
          <w:lang w:val="en-US" w:eastAsia="zh-CN"/>
        </w:rPr>
        <w:t>2.4</w:t>
      </w:r>
      <w:r>
        <w:t>万元（其中：公务用车购置费为0.00万元，公务用车运维费0.00万元)；公务接待费0.00万元。与2024年相比增加0.00万元，增减变化的主要原因是  2025年，我部门财政拨款“三公”经费预算安排2.4万元，其中因公出国（境）费0.00万元； 公务用车购置及运维费2.3万元（其中：公务用车购置费为0.00万元，公务用车运维费2.3万元)； 公务接待费0.1万元。与2024年相比增加0.00万元。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玉田县妇女联合会作为党和政府联系妇女群众的桥梁和纽带，负责团结动员妇女参加经济社会建设，引导全县妇女听党话、跟党走，发扬“四自”精神，积极投身改革开放和社会主义经济、政治、文化、社会和生态文明建设，全面提高妇女素质，为建设经济强县作贡献；维护妇女儿童合法权益促进妇女儿童发展，关注涉及妇女切身利益的热点、难点问题，及时向县委县政府提出对策建议；强化维权工作，帮扶困境群体。积极开展对妇女的科技文化及生产劳动技能等各类教育培训；管理妇联综合业务，加强妇联基层组织建设和机关党建，做好机关基础设施建设与维护，推进机关信息化建设，做好县政府妇儿工委办公室工作，指导所属事业单位发展，为妇女儿童事业发展提供有力保障。</w:t>
      </w:r>
    </w:p>
    <w:p>
      <w:pPr>
        <w:pStyle w:val="23"/>
      </w:pPr>
      <w:r>
        <w:t>（二）分项绩效目标</w:t>
      </w:r>
    </w:p>
    <w:p>
      <w:pPr>
        <w:pStyle w:val="23"/>
      </w:pPr>
      <w:r>
        <w:t>1、绩效目标:主要用于组织开展三八节庆祝暨表彰大会、贫困女童集中宣传推介救助、“三八维权周”宣传等为主的系列迎庆活动</w:t>
      </w:r>
    </w:p>
    <w:p>
      <w:pPr>
        <w:pStyle w:val="23"/>
      </w:pPr>
      <w:r>
        <w:t>绩效指标：产出指标、效益指标、满意度指标。</w:t>
      </w:r>
    </w:p>
    <w:p>
      <w:pPr>
        <w:pStyle w:val="23"/>
      </w:pPr>
      <w:r>
        <w:t>2、绩效目标：“双学双比”专项经费1主要用于组织农村妇女“学文化、学技术、比发展、比贡献”，团结引领全县农村妇女更好的参与社会主义新农村建设</w:t>
      </w:r>
    </w:p>
    <w:p>
      <w:pPr>
        <w:pStyle w:val="23"/>
      </w:pPr>
      <w:r>
        <w:t>绩效指标：产出指标、效益指标、满意度指标。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动员妇女在加速经济转型升级中建功立业</w:t>
      </w:r>
    </w:p>
    <w:p>
      <w:pPr>
        <w:pStyle w:val="24"/>
      </w:pPr>
      <w:r>
        <w:t>1.集中打造一批妇女参与服务业和现代农业发展的产业示范基地。培树一批妇女发展服务业明星企业，创建一批县级巾帼现代农业科技示范基地，示范带动妇女创业发展。2.积极培育发展经济的女能手队伍。一是以镇乡为基础单位，以特色产业和女能人为纽带，探索一个特色产业组建一个女农民协会或互助组，并跟进建立妇女组织，形成“妇联引导、产业联结、能人牵头、妇女互助”的农村妇女生产经营组织形式，努力使之成为妇联服务转型升级、服务农村妇女、强化基层组织作用的重大创新项目和有力抓手。二是重点面向女大学毕业生、返乡女农民工和城镇无业妇女创业需求，与县人社局结合开展创业培训，提供一对一创业指导，给予创业项目和小额贷款支持，培养巾帼创业小老板。三是与县农牧局、县职教中心等单位结合，开展妇女一人一技能培训，切实提高妇女干事创业的本领。</w:t>
      </w:r>
    </w:p>
    <w:p>
      <w:pPr>
        <w:pStyle w:val="24"/>
      </w:pPr>
      <w:r>
        <w:t>二、推动妇女和家庭在建设美丽玉田中争做新贡献</w:t>
      </w:r>
    </w:p>
    <w:p>
      <w:pPr>
        <w:pStyle w:val="24"/>
      </w:pPr>
      <w:r>
        <w:t>1、推动“美德进我家”。一是开展家庭教育公益讲座。坚持用“树人先树德”的家教理念和实践方法，带动家庭成员崇德向善，实现常态化、规范化发展。二是开展“身边的感动”道德传递活动。组织“好婆媳”、“好母亲”等评选表彰；组织“我家的美德故事”征文活动，扩大美德传播的感染力。三是倡导开展“家庭诚信行”活动。引导广大家庭成员做诚信人、种诚信菜、创诚信岗，建设诚信之家。</w:t>
      </w:r>
    </w:p>
    <w:p>
      <w:pPr>
        <w:pStyle w:val="24"/>
        <w:sectPr>
          <w:pgSz w:w="16840" w:h="11900" w:orient="landscape"/>
          <w:pgMar w:top="1361" w:right="1020" w:bottom="1361" w:left="1020" w:header="720" w:footer="720" w:gutter="0"/>
          <w:cols w:space="720" w:num="1"/>
        </w:sectPr>
      </w:pPr>
      <w:r>
        <w:t>2.创建“美丽家园”。一是推进“美丽庭院”创建活动。在创建、完善“美丽庭院”样板村的基础上，一点带面，在全县推广，引导妇女美化居室，绿化庭院，争创“美丽庭院”，扮靓农村家园。征集推广家庭节能金点子、好办法，把节能减排融入家庭生产生活的点点滴滴中。二是推进巾帼清洁行动。引导建立更多的农村（社区）嫂子志愿保洁队，带动形成城乡妇女参与改善环境的热潮。</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13022925P00JXC4197339</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w:t>
            </w:r>
          </w:p>
        </w:tc>
        <w:tc>
          <w:tcPr>
            <w:tcW w:w="2835" w:type="dxa"/>
            <w:vAlign w:val="center"/>
          </w:tcPr>
          <w:p>
            <w:pPr>
              <w:pStyle w:val="11"/>
            </w:pPr>
            <w:r>
              <w:t>其中：财政    资金</w:t>
            </w:r>
          </w:p>
        </w:tc>
        <w:tc>
          <w:tcPr>
            <w:tcW w:w="2551" w:type="dxa"/>
            <w:vAlign w:val="center"/>
          </w:tcPr>
          <w:p>
            <w:pPr>
              <w:pStyle w:val="13"/>
            </w:pPr>
            <w:r>
              <w:t>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用于残疾人保障等工作。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1.用于残疾人保障等工作。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质量指标</w:t>
            </w:r>
          </w:p>
        </w:tc>
        <w:tc>
          <w:tcPr>
            <w:tcW w:w="2268" w:type="dxa"/>
            <w:vAlign w:val="center"/>
          </w:tcPr>
          <w:p>
            <w:pPr>
              <w:pStyle w:val="13"/>
            </w:pPr>
            <w:r>
              <w:t>≥80按要求完成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按时拨付资金</w:t>
            </w:r>
          </w:p>
        </w:tc>
        <w:tc>
          <w:tcPr>
            <w:tcW w:w="5386" w:type="dxa"/>
            <w:vAlign w:val="center"/>
          </w:tcPr>
          <w:p>
            <w:pPr>
              <w:pStyle w:val="13"/>
            </w:pPr>
            <w:r>
              <w:t>按时拨付资金</w:t>
            </w:r>
          </w:p>
        </w:tc>
        <w:tc>
          <w:tcPr>
            <w:tcW w:w="2268" w:type="dxa"/>
            <w:vAlign w:val="center"/>
          </w:tcPr>
          <w:p>
            <w:pPr>
              <w:pStyle w:val="13"/>
            </w:pPr>
            <w:r>
              <w:t>100按要求完成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项目总预算数</w:t>
            </w:r>
          </w:p>
        </w:tc>
        <w:tc>
          <w:tcPr>
            <w:tcW w:w="5386" w:type="dxa"/>
            <w:vAlign w:val="center"/>
          </w:tcPr>
          <w:p>
            <w:pPr>
              <w:pStyle w:val="13"/>
            </w:pPr>
            <w:r>
              <w:t>项目总预算数</w:t>
            </w:r>
          </w:p>
        </w:tc>
        <w:tc>
          <w:tcPr>
            <w:tcW w:w="2268" w:type="dxa"/>
            <w:vAlign w:val="center"/>
          </w:tcPr>
          <w:p>
            <w:pPr>
              <w:pStyle w:val="13"/>
            </w:pPr>
            <w:r>
              <w:t>≥80按要求完成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降低成本</w:t>
            </w:r>
          </w:p>
        </w:tc>
        <w:tc>
          <w:tcPr>
            <w:tcW w:w="5386" w:type="dxa"/>
            <w:vAlign w:val="center"/>
          </w:tcPr>
          <w:p>
            <w:pPr>
              <w:pStyle w:val="13"/>
            </w:pPr>
            <w:r>
              <w:t>降低成本</w:t>
            </w:r>
          </w:p>
        </w:tc>
        <w:tc>
          <w:tcPr>
            <w:tcW w:w="2268" w:type="dxa"/>
            <w:vAlign w:val="center"/>
          </w:tcPr>
          <w:p>
            <w:pPr>
              <w:pStyle w:val="13"/>
            </w:pPr>
            <w:r>
              <w:t>≥85按要求完成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提高伤残军人生活质量</w:t>
            </w:r>
          </w:p>
        </w:tc>
        <w:tc>
          <w:tcPr>
            <w:tcW w:w="5386" w:type="dxa"/>
            <w:vAlign w:val="center"/>
          </w:tcPr>
          <w:p>
            <w:pPr>
              <w:pStyle w:val="13"/>
            </w:pPr>
            <w:r>
              <w:t>提高伤残军人生活质量</w:t>
            </w:r>
          </w:p>
        </w:tc>
        <w:tc>
          <w:tcPr>
            <w:tcW w:w="2268" w:type="dxa"/>
            <w:vAlign w:val="center"/>
          </w:tcPr>
          <w:p>
            <w:pPr>
              <w:pStyle w:val="13"/>
            </w:pPr>
            <w:r>
              <w:t>≥95按要求完成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p>
            <w:pPr>
              <w:pStyle w:val="13"/>
            </w:pPr>
          </w:p>
        </w:tc>
        <w:tc>
          <w:tcPr>
            <w:tcW w:w="5386" w:type="dxa"/>
            <w:vAlign w:val="center"/>
          </w:tcPr>
          <w:p>
            <w:pPr>
              <w:pStyle w:val="13"/>
            </w:pPr>
            <w:r>
              <w:t>达到绿色产业标准</w:t>
            </w:r>
          </w:p>
          <w:p>
            <w:pPr>
              <w:pStyle w:val="13"/>
            </w:pPr>
          </w:p>
        </w:tc>
        <w:tc>
          <w:tcPr>
            <w:tcW w:w="2268" w:type="dxa"/>
            <w:vAlign w:val="center"/>
          </w:tcPr>
          <w:p>
            <w:pPr>
              <w:pStyle w:val="13"/>
            </w:pPr>
            <w:r>
              <w:t>≥80按要求完成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≥85按要求完成</w:t>
            </w:r>
          </w:p>
        </w:tc>
        <w:tc>
          <w:tcPr>
            <w:tcW w:w="1276" w:type="dxa"/>
            <w:vAlign w:val="center"/>
          </w:tcPr>
          <w:p>
            <w:pPr>
              <w:pStyle w:val="13"/>
            </w:pPr>
            <w:r>
              <w:t>按照县委县政府文件要求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≥95按要求完成</w:t>
            </w:r>
          </w:p>
        </w:tc>
        <w:tc>
          <w:tcPr>
            <w:tcW w:w="1276" w:type="dxa"/>
            <w:vAlign w:val="center"/>
          </w:tcPr>
          <w:p>
            <w:pPr>
              <w:pStyle w:val="13"/>
            </w:pPr>
            <w:r>
              <w:t>按照县委县政府文件要求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2、筹备召开第十四次妇女代表大会专项经费绩效目标表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13022925P00JXC4101516</w:t>
            </w:r>
          </w:p>
        </w:tc>
        <w:tc>
          <w:tcPr>
            <w:tcW w:w="2835" w:type="dxa"/>
            <w:vAlign w:val="center"/>
          </w:tcPr>
          <w:p>
            <w:pPr>
              <w:pStyle w:val="11"/>
            </w:pPr>
            <w:r>
              <w:t>项目名称</w:t>
            </w:r>
          </w:p>
        </w:tc>
        <w:tc>
          <w:tcPr>
            <w:tcW w:w="6095" w:type="dxa"/>
            <w:gridSpan w:val="3"/>
            <w:vAlign w:val="center"/>
          </w:tcPr>
          <w:p>
            <w:pPr>
              <w:pStyle w:val="13"/>
            </w:pPr>
            <w:r>
              <w:t>筹备召开第十四次妇女代表大会专项经费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用于大会筹备召开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1.圆满完成大会选举任务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完成180名代表选举任务</w:t>
            </w:r>
          </w:p>
        </w:tc>
        <w:tc>
          <w:tcPr>
            <w:tcW w:w="2268" w:type="dxa"/>
            <w:vAlign w:val="center"/>
          </w:tcPr>
          <w:p>
            <w:pPr>
              <w:pStyle w:val="13"/>
            </w:pPr>
            <w:r>
              <w:t>100完成换届任务</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按要求选出符合条件的代表</w:t>
            </w:r>
          </w:p>
        </w:tc>
        <w:tc>
          <w:tcPr>
            <w:tcW w:w="2268" w:type="dxa"/>
            <w:vAlign w:val="center"/>
          </w:tcPr>
          <w:p>
            <w:pPr>
              <w:pStyle w:val="13"/>
            </w:pPr>
            <w:r>
              <w:t>100符合要求</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按时完成</w:t>
            </w:r>
          </w:p>
        </w:tc>
        <w:tc>
          <w:tcPr>
            <w:tcW w:w="2268" w:type="dxa"/>
            <w:vAlign w:val="center"/>
          </w:tcPr>
          <w:p>
            <w:pPr>
              <w:pStyle w:val="13"/>
            </w:pPr>
            <w:r>
              <w:t>100根据要求</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完成工作所需成本</w:t>
            </w:r>
          </w:p>
        </w:tc>
        <w:tc>
          <w:tcPr>
            <w:tcW w:w="5386" w:type="dxa"/>
            <w:vAlign w:val="center"/>
          </w:tcPr>
          <w:p>
            <w:pPr>
              <w:pStyle w:val="13"/>
            </w:pPr>
            <w:r>
              <w:t>完成工作所需成本</w:t>
            </w:r>
          </w:p>
        </w:tc>
        <w:tc>
          <w:tcPr>
            <w:tcW w:w="2268" w:type="dxa"/>
            <w:vAlign w:val="center"/>
          </w:tcPr>
          <w:p>
            <w:pPr>
              <w:pStyle w:val="13"/>
            </w:pPr>
            <w:r>
              <w:t>80根据需要</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降低成本</w:t>
            </w:r>
          </w:p>
        </w:tc>
        <w:tc>
          <w:tcPr>
            <w:tcW w:w="5386" w:type="dxa"/>
            <w:vAlign w:val="center"/>
          </w:tcPr>
          <w:p>
            <w:pPr>
              <w:pStyle w:val="13"/>
            </w:pPr>
            <w:r>
              <w:t>降低成本</w:t>
            </w:r>
          </w:p>
        </w:tc>
        <w:tc>
          <w:tcPr>
            <w:tcW w:w="2268" w:type="dxa"/>
            <w:vAlign w:val="center"/>
          </w:tcPr>
          <w:p>
            <w:pPr>
              <w:pStyle w:val="13"/>
            </w:pPr>
            <w:r>
              <w:t>≥80保证完成</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≥80提升妇女认知</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≥85引领下步工作</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p>
            <w:pPr>
              <w:pStyle w:val="13"/>
            </w:pPr>
          </w:p>
        </w:tc>
        <w:tc>
          <w:tcPr>
            <w:tcW w:w="5386" w:type="dxa"/>
            <w:vAlign w:val="center"/>
          </w:tcPr>
          <w:p>
            <w:pPr>
              <w:pStyle w:val="13"/>
            </w:pPr>
            <w:r>
              <w:t>注重环保</w:t>
            </w:r>
          </w:p>
          <w:p>
            <w:pPr>
              <w:pStyle w:val="13"/>
            </w:pPr>
          </w:p>
        </w:tc>
        <w:tc>
          <w:tcPr>
            <w:tcW w:w="2268" w:type="dxa"/>
            <w:vAlign w:val="center"/>
          </w:tcPr>
          <w:p>
            <w:pPr>
              <w:pStyle w:val="13"/>
            </w:pPr>
            <w:r>
              <w:t>≥80绿色生态</w:t>
            </w:r>
          </w:p>
        </w:tc>
        <w:tc>
          <w:tcPr>
            <w:tcW w:w="1276" w:type="dxa"/>
            <w:vAlign w:val="center"/>
          </w:tcPr>
          <w:p>
            <w:pPr>
              <w:pStyle w:val="13"/>
            </w:pPr>
            <w:r>
              <w:t>根据上级文件精神要求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会议满意度</w:t>
            </w:r>
          </w:p>
          <w:p>
            <w:pPr>
              <w:pStyle w:val="13"/>
            </w:pPr>
          </w:p>
        </w:tc>
        <w:tc>
          <w:tcPr>
            <w:tcW w:w="5386" w:type="dxa"/>
            <w:vAlign w:val="center"/>
          </w:tcPr>
          <w:p>
            <w:pPr>
              <w:pStyle w:val="13"/>
            </w:pPr>
            <w:r>
              <w:t>会议满意度</w:t>
            </w:r>
          </w:p>
          <w:p>
            <w:pPr>
              <w:pStyle w:val="13"/>
            </w:pPr>
          </w:p>
        </w:tc>
        <w:tc>
          <w:tcPr>
            <w:tcW w:w="2268" w:type="dxa"/>
            <w:vAlign w:val="center"/>
          </w:tcPr>
          <w:p>
            <w:pPr>
              <w:pStyle w:val="13"/>
            </w:pPr>
            <w:r>
              <w:t>≥95妇女代表满意</w:t>
            </w:r>
          </w:p>
        </w:tc>
        <w:tc>
          <w:tcPr>
            <w:tcW w:w="1276" w:type="dxa"/>
            <w:vAlign w:val="center"/>
          </w:tcPr>
          <w:p>
            <w:pPr>
              <w:pStyle w:val="13"/>
            </w:pPr>
            <w:r>
              <w:t>根据上级文件精神要求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3、冀财行【2024】96号妇女之家建设资金绩效目标表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13022925P000038100018</w:t>
            </w:r>
          </w:p>
        </w:tc>
        <w:tc>
          <w:tcPr>
            <w:tcW w:w="2835" w:type="dxa"/>
            <w:vAlign w:val="center"/>
          </w:tcPr>
          <w:p>
            <w:pPr>
              <w:pStyle w:val="11"/>
            </w:pPr>
            <w:r>
              <w:t>项目名称</w:t>
            </w:r>
          </w:p>
        </w:tc>
        <w:tc>
          <w:tcPr>
            <w:tcW w:w="6095" w:type="dxa"/>
            <w:gridSpan w:val="3"/>
            <w:vAlign w:val="center"/>
          </w:tcPr>
          <w:p>
            <w:pPr>
              <w:pStyle w:val="13"/>
            </w:pPr>
            <w:r>
              <w:t>冀财行【2024】96号妇女之家建设资金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85000.00</w:t>
            </w:r>
          </w:p>
        </w:tc>
        <w:tc>
          <w:tcPr>
            <w:tcW w:w="2835" w:type="dxa"/>
            <w:vAlign w:val="center"/>
          </w:tcPr>
          <w:p>
            <w:pPr>
              <w:pStyle w:val="11"/>
            </w:pPr>
            <w:r>
              <w:t>其中：财政    资金</w:t>
            </w:r>
          </w:p>
        </w:tc>
        <w:tc>
          <w:tcPr>
            <w:tcW w:w="2551" w:type="dxa"/>
            <w:vAlign w:val="center"/>
          </w:tcPr>
          <w:p>
            <w:pPr>
              <w:pStyle w:val="13"/>
            </w:pPr>
            <w:r>
              <w:t>85000.00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用于妇女之家软硬件建设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1.示范妇女之家软硬件建设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达到示范妇女之家建设标准的数量</w:t>
            </w:r>
          </w:p>
          <w:p>
            <w:pPr>
              <w:pStyle w:val="13"/>
            </w:pPr>
          </w:p>
        </w:tc>
        <w:tc>
          <w:tcPr>
            <w:tcW w:w="2268" w:type="dxa"/>
            <w:vAlign w:val="center"/>
          </w:tcPr>
          <w:p>
            <w:pPr>
              <w:pStyle w:val="13"/>
            </w:pPr>
            <w:r>
              <w:t>1建设1个</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按时验收合格</w:t>
            </w:r>
          </w:p>
        </w:tc>
        <w:tc>
          <w:tcPr>
            <w:tcW w:w="2268" w:type="dxa"/>
            <w:vAlign w:val="center"/>
          </w:tcPr>
          <w:p>
            <w:pPr>
              <w:pStyle w:val="13"/>
            </w:pPr>
            <w:r>
              <w:t>100验收合格</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按时完成</w:t>
            </w:r>
          </w:p>
        </w:tc>
        <w:tc>
          <w:tcPr>
            <w:tcW w:w="2268" w:type="dxa"/>
            <w:vAlign w:val="center"/>
          </w:tcPr>
          <w:p>
            <w:pPr>
              <w:pStyle w:val="13"/>
            </w:pPr>
            <w:r>
              <w:t>1009月底前完成</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资金支付到位</w:t>
            </w:r>
          </w:p>
        </w:tc>
        <w:tc>
          <w:tcPr>
            <w:tcW w:w="2268" w:type="dxa"/>
            <w:vAlign w:val="center"/>
          </w:tcPr>
          <w:p>
            <w:pPr>
              <w:pStyle w:val="13"/>
            </w:pPr>
            <w:r>
              <w:t>≤100九月底前到位</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提高经济效益</w:t>
            </w:r>
          </w:p>
        </w:tc>
        <w:tc>
          <w:tcPr>
            <w:tcW w:w="2268" w:type="dxa"/>
            <w:vAlign w:val="center"/>
          </w:tcPr>
          <w:p>
            <w:pPr>
              <w:pStyle w:val="13"/>
            </w:pPr>
            <w:r>
              <w:t>≥85资金利用率提升</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服务效率</w:t>
            </w:r>
          </w:p>
        </w:tc>
        <w:tc>
          <w:tcPr>
            <w:tcW w:w="5386" w:type="dxa"/>
            <w:vAlign w:val="center"/>
          </w:tcPr>
          <w:p>
            <w:pPr>
              <w:pStyle w:val="13"/>
            </w:pPr>
            <w:r>
              <w:t>妇女之家举办活动次数</w:t>
            </w:r>
          </w:p>
        </w:tc>
        <w:tc>
          <w:tcPr>
            <w:tcW w:w="2268" w:type="dxa"/>
            <w:vAlign w:val="center"/>
          </w:tcPr>
          <w:p>
            <w:pPr>
              <w:pStyle w:val="13"/>
            </w:pPr>
            <w:r>
              <w:t>≥5服务效率显著</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环保</w:t>
            </w:r>
          </w:p>
        </w:tc>
        <w:tc>
          <w:tcPr>
            <w:tcW w:w="2268" w:type="dxa"/>
            <w:vAlign w:val="center"/>
          </w:tcPr>
          <w:p>
            <w:pPr>
              <w:pStyle w:val="13"/>
            </w:pPr>
            <w:r>
              <w:t>≥90提高生态效益</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基层妇女群众和妇联干部后续使用</w:t>
            </w:r>
          </w:p>
        </w:tc>
        <w:tc>
          <w:tcPr>
            <w:tcW w:w="2268" w:type="dxa"/>
            <w:vAlign w:val="center"/>
          </w:tcPr>
          <w:p>
            <w:pPr>
              <w:pStyle w:val="13"/>
            </w:pPr>
            <w:r>
              <w:t>≥90项目可持续</w:t>
            </w:r>
          </w:p>
        </w:tc>
        <w:tc>
          <w:tcPr>
            <w:tcW w:w="1276" w:type="dxa"/>
            <w:vAlign w:val="center"/>
          </w:tcPr>
          <w:p>
            <w:pPr>
              <w:pStyle w:val="13"/>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基层妇女群众和妇联干部满意</w:t>
            </w:r>
          </w:p>
        </w:tc>
        <w:tc>
          <w:tcPr>
            <w:tcW w:w="2268" w:type="dxa"/>
            <w:vAlign w:val="center"/>
          </w:tcPr>
          <w:p>
            <w:pPr>
              <w:pStyle w:val="13"/>
            </w:pPr>
            <w:r>
              <w:t>≥90妇女满意度高</w:t>
            </w:r>
          </w:p>
        </w:tc>
        <w:tc>
          <w:tcPr>
            <w:tcW w:w="1276" w:type="dxa"/>
            <w:vAlign w:val="center"/>
          </w:tcPr>
          <w:p>
            <w:pPr>
              <w:pStyle w:val="13"/>
            </w:pPr>
            <w:r>
              <w:t>根据上级文件要求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4、三八专项经费绩效目标表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13022925P00JXC419974Y</w:t>
            </w:r>
          </w:p>
        </w:tc>
        <w:tc>
          <w:tcPr>
            <w:tcW w:w="2835" w:type="dxa"/>
            <w:vAlign w:val="center"/>
          </w:tcPr>
          <w:p>
            <w:pPr>
              <w:pStyle w:val="11"/>
            </w:pPr>
            <w:r>
              <w:t>项目名称</w:t>
            </w:r>
          </w:p>
        </w:tc>
        <w:tc>
          <w:tcPr>
            <w:tcW w:w="6095" w:type="dxa"/>
            <w:gridSpan w:val="3"/>
            <w:vAlign w:val="center"/>
          </w:tcPr>
          <w:p>
            <w:pPr>
              <w:pStyle w:val="13"/>
            </w:pPr>
            <w:r>
              <w:t>三八专项经费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用于三八节有关活动的开展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1.开展三八节活动，庆祝暨表彰大会、贫困女童集中宣传推介救助、“三八维权周”宣传等为主的系列迎庆活动。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≥100全部完成</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100全部到位</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100全部按期完成</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活动是否符合预算开支标准</w:t>
            </w:r>
          </w:p>
        </w:tc>
        <w:tc>
          <w:tcPr>
            <w:tcW w:w="5386" w:type="dxa"/>
            <w:vAlign w:val="center"/>
          </w:tcPr>
          <w:p>
            <w:pPr>
              <w:pStyle w:val="13"/>
            </w:pPr>
            <w:r>
              <w:t>活动是否符合预算开支标准</w:t>
            </w:r>
          </w:p>
        </w:tc>
        <w:tc>
          <w:tcPr>
            <w:tcW w:w="2268" w:type="dxa"/>
            <w:vAlign w:val="center"/>
          </w:tcPr>
          <w:p>
            <w:pPr>
              <w:pStyle w:val="13"/>
            </w:pPr>
            <w:r>
              <w:t>100符合标准</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w:t>
            </w:r>
          </w:p>
        </w:tc>
        <w:tc>
          <w:tcPr>
            <w:tcW w:w="5386" w:type="dxa"/>
            <w:vAlign w:val="center"/>
          </w:tcPr>
          <w:p>
            <w:pPr>
              <w:pStyle w:val="13"/>
            </w:pPr>
            <w:r>
              <w:t>经济效益提升%</w:t>
            </w:r>
          </w:p>
        </w:tc>
        <w:tc>
          <w:tcPr>
            <w:tcW w:w="2268" w:type="dxa"/>
            <w:vAlign w:val="center"/>
          </w:tcPr>
          <w:p>
            <w:pPr>
              <w:pStyle w:val="13"/>
            </w:pPr>
            <w:r>
              <w:t>≥50经济效益得到提升</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对我县妇女儿童工作开展有积极促进作用</w:t>
            </w:r>
          </w:p>
        </w:tc>
        <w:tc>
          <w:tcPr>
            <w:tcW w:w="2268" w:type="dxa"/>
            <w:vAlign w:val="center"/>
          </w:tcPr>
          <w:p>
            <w:pPr>
              <w:pStyle w:val="13"/>
            </w:pPr>
            <w:r>
              <w:t>≥80社会影响力得到提升</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80助力乡村振兴</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≥80提供长期服务</w:t>
            </w:r>
          </w:p>
        </w:tc>
        <w:tc>
          <w:tcPr>
            <w:tcW w:w="1276" w:type="dxa"/>
            <w:vAlign w:val="center"/>
          </w:tcPr>
          <w:p>
            <w:pPr>
              <w:pStyle w:val="13"/>
            </w:pPr>
            <w:r>
              <w:t>根据上级安排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≥80使服务对象满意水平提高</w:t>
            </w:r>
          </w:p>
        </w:tc>
        <w:tc>
          <w:tcPr>
            <w:tcW w:w="1276" w:type="dxa"/>
            <w:vAlign w:val="center"/>
          </w:tcPr>
          <w:p>
            <w:pPr>
              <w:pStyle w:val="13"/>
            </w:pPr>
            <w:r>
              <w:t>根据上级安排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5、双学双比专项经费绩效目标表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13022925P00JXC410107G</w:t>
            </w:r>
          </w:p>
        </w:tc>
        <w:tc>
          <w:tcPr>
            <w:tcW w:w="2835" w:type="dxa"/>
            <w:vAlign w:val="center"/>
          </w:tcPr>
          <w:p>
            <w:pPr>
              <w:pStyle w:val="11"/>
            </w:pPr>
            <w:r>
              <w:t>项目名称</w:t>
            </w:r>
          </w:p>
        </w:tc>
        <w:tc>
          <w:tcPr>
            <w:tcW w:w="6095" w:type="dxa"/>
            <w:gridSpan w:val="3"/>
            <w:vAlign w:val="center"/>
          </w:tcPr>
          <w:p>
            <w:pPr>
              <w:pStyle w:val="13"/>
            </w:pPr>
            <w:r>
              <w:t>双学双比专项经费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用于双学双比活动的开展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1.组织农村妇女“学文化、学技术、比发展、比贡献” </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培训人次</w:t>
            </w:r>
          </w:p>
        </w:tc>
        <w:tc>
          <w:tcPr>
            <w:tcW w:w="5386" w:type="dxa"/>
            <w:vAlign w:val="center"/>
          </w:tcPr>
          <w:p>
            <w:pPr>
              <w:pStyle w:val="13"/>
            </w:pPr>
            <w:r>
              <w:t>培训妇女科技致富能力</w:t>
            </w:r>
          </w:p>
        </w:tc>
        <w:tc>
          <w:tcPr>
            <w:tcW w:w="2268" w:type="dxa"/>
            <w:vAlign w:val="center"/>
          </w:tcPr>
          <w:p>
            <w:pPr>
              <w:pStyle w:val="13"/>
            </w:pPr>
            <w:r>
              <w:t>≥3培训达3次以上</w:t>
            </w:r>
          </w:p>
        </w:tc>
        <w:tc>
          <w:tcPr>
            <w:tcW w:w="1276" w:type="dxa"/>
            <w:vAlign w:val="center"/>
          </w:tcPr>
          <w:p>
            <w:pPr>
              <w:pStyle w:val="13"/>
            </w:pPr>
            <w:r>
              <w:t>根据上级要求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双学双比经费财政拨款专款专用</w:t>
            </w:r>
          </w:p>
        </w:tc>
        <w:tc>
          <w:tcPr>
            <w:tcW w:w="2268" w:type="dxa"/>
            <w:vAlign w:val="center"/>
          </w:tcPr>
          <w:p>
            <w:pPr>
              <w:pStyle w:val="13"/>
            </w:pPr>
            <w:r>
              <w:t>100专款专用</w:t>
            </w:r>
          </w:p>
        </w:tc>
        <w:tc>
          <w:tcPr>
            <w:tcW w:w="1276" w:type="dxa"/>
            <w:vAlign w:val="center"/>
          </w:tcPr>
          <w:p>
            <w:pPr>
              <w:pStyle w:val="13"/>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培训及时性</w:t>
            </w:r>
          </w:p>
        </w:tc>
        <w:tc>
          <w:tcPr>
            <w:tcW w:w="5386" w:type="dxa"/>
            <w:vAlign w:val="center"/>
          </w:tcPr>
          <w:p>
            <w:pPr>
              <w:pStyle w:val="13"/>
            </w:pPr>
            <w:r>
              <w:t>培训及时性</w:t>
            </w:r>
          </w:p>
        </w:tc>
        <w:tc>
          <w:tcPr>
            <w:tcW w:w="2268" w:type="dxa"/>
            <w:vAlign w:val="center"/>
          </w:tcPr>
          <w:p>
            <w:pPr>
              <w:pStyle w:val="13"/>
            </w:pPr>
            <w:r>
              <w:t>100年度完成</w:t>
            </w:r>
          </w:p>
        </w:tc>
        <w:tc>
          <w:tcPr>
            <w:tcW w:w="1276" w:type="dxa"/>
            <w:vAlign w:val="center"/>
          </w:tcPr>
          <w:p>
            <w:pPr>
              <w:pStyle w:val="13"/>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100按预算数额完成</w:t>
            </w:r>
          </w:p>
        </w:tc>
        <w:tc>
          <w:tcPr>
            <w:tcW w:w="1276" w:type="dxa"/>
            <w:vAlign w:val="center"/>
          </w:tcPr>
          <w:p>
            <w:pPr>
              <w:pStyle w:val="13"/>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80完成既定任务</w:t>
            </w:r>
          </w:p>
        </w:tc>
        <w:tc>
          <w:tcPr>
            <w:tcW w:w="1276" w:type="dxa"/>
            <w:vAlign w:val="center"/>
          </w:tcPr>
          <w:p>
            <w:pPr>
              <w:pStyle w:val="13"/>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≥80服务广大妇女</w:t>
            </w:r>
          </w:p>
        </w:tc>
        <w:tc>
          <w:tcPr>
            <w:tcW w:w="1276" w:type="dxa"/>
            <w:vAlign w:val="center"/>
          </w:tcPr>
          <w:p>
            <w:pPr>
              <w:pStyle w:val="13"/>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80促进生态效益增长</w:t>
            </w:r>
          </w:p>
        </w:tc>
        <w:tc>
          <w:tcPr>
            <w:tcW w:w="1276" w:type="dxa"/>
            <w:vAlign w:val="center"/>
          </w:tcPr>
          <w:p>
            <w:pPr>
              <w:pStyle w:val="13"/>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≥80进行服务</w:t>
            </w:r>
          </w:p>
        </w:tc>
        <w:tc>
          <w:tcPr>
            <w:tcW w:w="1276" w:type="dxa"/>
            <w:vAlign w:val="center"/>
          </w:tcPr>
          <w:p>
            <w:pPr>
              <w:pStyle w:val="13"/>
            </w:pPr>
            <w:r>
              <w:t>根据上级要求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≥90增强广大妇女满意度</w:t>
            </w:r>
          </w:p>
        </w:tc>
        <w:tc>
          <w:tcPr>
            <w:tcW w:w="1276" w:type="dxa"/>
            <w:vAlign w:val="center"/>
          </w:tcPr>
          <w:p>
            <w:pPr>
              <w:pStyle w:val="13"/>
            </w:pPr>
            <w:r>
              <w:t>根据上级要求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713玉田县妇女联合会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玉田县妇女联合会（含所属单位）上年末固定资产金额为</w:t>
      </w:r>
      <w:r>
        <w:rPr>
          <w:rFonts w:hint="eastAsia" w:eastAsia="方正仿宋_GBK" w:cs="Times New Roman"/>
          <w:b w:val="0"/>
          <w:color w:val="000000"/>
          <w:sz w:val="28"/>
          <w:lang w:val="en-US" w:eastAsia="zh-CN"/>
        </w:rPr>
        <w:t>96510</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713玉田县妇女联合会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rPr>
                <w:rFonts w:hint="default" w:eastAsia="方正书宋_GBK"/>
                <w:lang w:val="en-US" w:eastAsia="zh-CN"/>
              </w:rPr>
            </w:pPr>
            <w:r>
              <w:rPr>
                <w:rFonts w:hint="eastAsia"/>
                <w:lang w:val="en-US" w:eastAsia="zh-CN"/>
              </w:rP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rPr>
                <w:rFonts w:hint="default" w:eastAsia="方正书宋_GBK"/>
                <w:lang w:val="en-US" w:eastAsia="zh-CN"/>
              </w:rPr>
            </w:pPr>
            <w:r>
              <w:rPr>
                <w:rFonts w:hint="eastAsia"/>
                <w:lang w:val="en-US" w:eastAsia="zh-CN"/>
              </w:rPr>
              <w:t>46510</w:t>
            </w:r>
            <w:bookmarkStart w:id="20" w:name="_GoBack"/>
            <w:bookmarkEnd w:id="20"/>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420B5C"/>
    <w:rsid w:val="11DF59FA"/>
    <w:rsid w:val="69A17E5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14</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2025-01-20T18:17:00Z</dcterms:created>
  <dc:creator>Administrator</dc:creator>
  <cp:lastModifiedBy>Administrator</cp:lastModifiedBy>
  <dcterms:modified xsi:type="dcterms:W3CDTF">2025-01-23T07:47:52Z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BF4604C2488B4E79885082DA0EFE692E</vt:lpwstr>
  </property>
</Properties>
</file>