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村党组活动经费-村党员培训等</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numPr>
          <w:ilvl w:val="0"/>
          <w:numId w:val="0"/>
        </w:numPr>
        <w:spacing w:line="600" w:lineRule="exact"/>
        <w:ind w:firstLine="640" w:firstLineChars="200"/>
        <w:rPr>
          <w:rFonts w:hint="default" w:ascii="仿宋_GB2312" w:eastAsia="仿宋_GB2312"/>
          <w:sz w:val="32"/>
          <w:szCs w:val="32"/>
          <w:highlight w:val="none"/>
          <w:lang w:val="en-US"/>
        </w:rPr>
      </w:pPr>
      <w:r>
        <w:rPr>
          <w:rFonts w:hint="eastAsia" w:ascii="仿宋_GB2312" w:eastAsia="仿宋_GB2312"/>
          <w:sz w:val="32"/>
          <w:szCs w:val="32"/>
        </w:rPr>
        <w:t>（一）项目概况。</w:t>
      </w:r>
      <w:r>
        <w:rPr>
          <w:rFonts w:hint="eastAsia" w:ascii="仿宋_GB2312" w:eastAsia="仿宋_GB2312"/>
          <w:sz w:val="32"/>
          <w:szCs w:val="32"/>
          <w:highlight w:val="none"/>
        </w:rPr>
        <w:t>为</w:t>
      </w:r>
      <w:r>
        <w:rPr>
          <w:rFonts w:hint="eastAsia" w:ascii="仿宋_GB2312" w:eastAsia="仿宋_GB2312"/>
          <w:sz w:val="32"/>
          <w:szCs w:val="32"/>
          <w:highlight w:val="none"/>
          <w:lang w:val="en-US" w:eastAsia="zh-CN"/>
        </w:rPr>
        <w:t>进一步加强村级党组织、村两委干部和全体党员的思想教育培训工作，贯彻落实习近平总书记的重要讲话精神，增强市场经济知识、农村实用技术、劳动力转移技能等知识培训，提高党员的带头作用和示范效果。</w:t>
      </w:r>
    </w:p>
    <w:p>
      <w:pPr>
        <w:numPr>
          <w:ilvl w:val="0"/>
          <w:numId w:val="0"/>
        </w:numPr>
        <w:spacing w:line="600" w:lineRule="exact"/>
        <w:ind w:firstLine="640" w:firstLineChars="200"/>
        <w:rPr>
          <w:rFonts w:ascii="宋体" w:hAnsi="宋体"/>
          <w:sz w:val="32"/>
          <w:szCs w:val="32"/>
        </w:rPr>
      </w:pPr>
      <w:r>
        <w:rPr>
          <w:rFonts w:hint="eastAsia" w:ascii="仿宋_GB2312" w:eastAsia="仿宋_GB2312"/>
          <w:sz w:val="32"/>
          <w:szCs w:val="32"/>
        </w:rPr>
        <w:t>项目绩效目标。</w:t>
      </w:r>
      <w:r>
        <w:rPr>
          <w:rFonts w:hint="eastAsia" w:ascii="仿宋_GB2312" w:eastAsia="仿宋_GB2312"/>
          <w:sz w:val="32"/>
          <w:szCs w:val="32"/>
          <w:highlight w:val="none"/>
        </w:rPr>
        <w:t>包括总体目标和阶段性目标。总体目标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农村和谐。保障天然气入户、农村养老医疗、农村养殖等民生重点支出，确保财政收支平衡，为全镇经济科学发展和促进和谐社会建设提供财力保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eastAsia" w:eastAsia="黑体"/>
          <w:sz w:val="32"/>
          <w:szCs w:val="32"/>
        </w:rPr>
      </w:pPr>
      <w:r>
        <w:rPr>
          <w:rFonts w:hint="eastAsia" w:ascii="仿宋_GB2312" w:eastAsia="仿宋_GB2312"/>
          <w:sz w:val="32"/>
          <w:szCs w:val="32"/>
          <w:highlight w:val="none"/>
          <w:lang w:eastAsia="zh-CN"/>
        </w:rPr>
        <w:t>村党组活动经费-村党员培训等</w:t>
      </w:r>
      <w:r>
        <w:rPr>
          <w:rFonts w:hint="eastAsia" w:ascii="仿宋_GB2312" w:eastAsia="仿宋_GB2312"/>
          <w:sz w:val="32"/>
          <w:szCs w:val="32"/>
          <w:highlight w:val="none"/>
          <w:lang w:val="en-US" w:eastAsia="zh-CN"/>
        </w:rPr>
        <w:t>预算项目</w:t>
      </w:r>
      <w:bookmarkStart w:id="0" w:name="_GoBack"/>
      <w:bookmarkEnd w:id="0"/>
      <w:r>
        <w:rPr>
          <w:rFonts w:hint="eastAsia" w:ascii="仿宋_GB2312" w:eastAsia="仿宋_GB2312"/>
          <w:sz w:val="32"/>
          <w:szCs w:val="32"/>
          <w:highlight w:val="none"/>
          <w:lang w:eastAsia="zh-CN"/>
        </w:rPr>
        <w:t>执行率为</w:t>
      </w:r>
      <w:r>
        <w:rPr>
          <w:rFonts w:hint="eastAsia" w:ascii="仿宋_GB2312" w:eastAsia="仿宋_GB2312"/>
          <w:sz w:val="32"/>
          <w:szCs w:val="32"/>
          <w:highlight w:val="none"/>
          <w:lang w:val="en-US" w:eastAsia="zh-CN"/>
        </w:rPr>
        <w:t>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left="319" w:leftChars="152"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实现全年村党组织活动经费-村党员培训等</w:t>
      </w:r>
      <w:r>
        <w:rPr>
          <w:rFonts w:hint="eastAsia" w:ascii="仿宋_GB2312" w:eastAsia="仿宋_GB2312"/>
          <w:sz w:val="32"/>
          <w:szCs w:val="32"/>
          <w:highlight w:val="none"/>
          <w:lang w:val="en-US" w:eastAsia="zh-CN"/>
        </w:rPr>
        <w:t>经费</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Pr>
        <w:widowControl/>
        <w:spacing w:line="600" w:lineRule="exact"/>
        <w:jc w:val="center"/>
        <w:rPr>
          <w:rFonts w:hint="eastAsia" w:ascii="方正小标宋_GBK" w:hAnsi="宋体" w:eastAsia="方正小标宋_GBK" w:cs="宋体"/>
          <w:bCs/>
          <w:kern w:val="0"/>
          <w:sz w:val="44"/>
          <w:szCs w:val="44"/>
        </w:rPr>
      </w:pPr>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A936D5C"/>
    <w:rsid w:val="3EBF40D3"/>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2024-04-23T01:33:16Z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